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text" w:tblpXSpec="right" w:tblpY="1"/>
        <w:tblOverlap w:val="never"/>
        <w:tblW w:w="0" w:type="auto"/>
        <w:tblLook w:val="04A0" w:firstRow="1" w:lastRow="0" w:firstColumn="1" w:lastColumn="0" w:noHBand="0" w:noVBand="1"/>
      </w:tblPr>
      <w:tblGrid>
        <w:gridCol w:w="2977"/>
        <w:gridCol w:w="5353"/>
        <w:gridCol w:w="1403"/>
        <w:gridCol w:w="1821"/>
      </w:tblGrid>
      <w:tr w:rsidR="008A3C98" w:rsidTr="00395B28">
        <w:trPr>
          <w:trHeight w:val="1449"/>
        </w:trPr>
        <w:tc>
          <w:tcPr>
            <w:tcW w:w="2946" w:type="dxa"/>
          </w:tcPr>
          <w:p w:rsidR="008A3C98" w:rsidRDefault="008A3C98" w:rsidP="00395B28">
            <w:pPr>
              <w:spacing w:after="160" w:line="259" w:lineRule="auto"/>
              <w:rPr>
                <w:sz w:val="16"/>
              </w:rPr>
            </w:pPr>
            <w:r w:rsidRPr="0094282E">
              <w:rPr>
                <w:noProof/>
              </w:rPr>
              <w:drawing>
                <wp:anchor distT="0" distB="0" distL="114300" distR="114300" simplePos="0" relativeHeight="251658240" behindDoc="0" locked="0" layoutInCell="1" allowOverlap="1" wp14:anchorId="42EDECC0" wp14:editId="3CA063D5">
                  <wp:simplePos x="0" y="0"/>
                  <wp:positionH relativeFrom="column">
                    <wp:posOffset>162560</wp:posOffset>
                  </wp:positionH>
                  <wp:positionV relativeFrom="paragraph">
                    <wp:posOffset>42545</wp:posOffset>
                  </wp:positionV>
                  <wp:extent cx="1400175" cy="838200"/>
                  <wp:effectExtent l="0" t="0" r="9525" b="0"/>
                  <wp:wrapNone/>
                  <wp:docPr id="4" name="Picture 126" descr="epijun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6" descr="epijunin1"/>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794" b="100000" l="0" r="99351">
                                        <a14:foregroundMark x1="13636" y1="81746" x2="13636" y2="81746"/>
                                        <a14:foregroundMark x1="21429" y1="81746" x2="21429" y2="81746"/>
                                        <a14:foregroundMark x1="6494" y1="80952" x2="6494" y2="80952"/>
                                        <a14:foregroundMark x1="24675" y1="79365" x2="24675" y2="79365"/>
                                        <a14:foregroundMark x1="33117" y1="79365" x2="33117" y2="79365"/>
                                        <a14:foregroundMark x1="40260" y1="78571" x2="40260" y2="78571"/>
                                        <a14:foregroundMark x1="48701" y1="78571" x2="48701" y2="78571"/>
                                        <a14:foregroundMark x1="52597" y1="79365" x2="52597" y2="79365"/>
                                        <a14:foregroundMark x1="61039" y1="80159" x2="61039" y2="80159"/>
                                        <a14:foregroundMark x1="67532" y1="80159" x2="67532" y2="80159"/>
                                        <a14:foregroundMark x1="76623" y1="79365" x2="76623" y2="79365"/>
                                        <a14:foregroundMark x1="84416" y1="79365" x2="84416" y2="79365"/>
                                        <a14:foregroundMark x1="91558" y1="79365" x2="91558" y2="79365"/>
                                        <a14:foregroundMark x1="87013" y1="94444" x2="87013" y2="94444"/>
                                        <a14:foregroundMark x1="79221" y1="95238" x2="79221" y2="95238"/>
                                        <a14:foregroundMark x1="75325" y1="96032" x2="75325" y2="96032"/>
                                        <a14:foregroundMark x1="66883" y1="96032" x2="66883" y2="96032"/>
                                        <a14:foregroundMark x1="58442" y1="94444" x2="58442" y2="94444"/>
                                        <a14:foregroundMark x1="46753" y1="91270" x2="46753" y2="91270"/>
                                        <a14:foregroundMark x1="37662" y1="92063" x2="37662" y2="92063"/>
                                        <a14:foregroundMark x1="30519" y1="92857" x2="30519" y2="92857"/>
                                        <a14:foregroundMark x1="22078" y1="92857" x2="22078" y2="92857"/>
                                        <a14:foregroundMark x1="18831" y1="93651" x2="18831" y2="93651"/>
                                        <a14:foregroundMark x1="14286" y1="93651" x2="14286" y2="93651"/>
                                        <a14:backgroundMark x1="17532" y1="57143" x2="17532" y2="57143"/>
                                        <a14:backgroundMark x1="57792" y1="65079" x2="57792" y2="65079"/>
                                        <a14:backgroundMark x1="94805" y1="68254" x2="94805" y2="68254"/>
                                        <a14:backgroundMark x1="75325" y1="4762" x2="75325" y2="4762"/>
                                        <a14:backgroundMark x1="95455" y1="3968" x2="95455" y2="3968"/>
                                        <a14:backgroundMark x1="5844" y1="4762" x2="5844" y2="4762"/>
                                        <a14:backgroundMark x1="5195" y1="88095" x2="5195" y2="88095"/>
                                        <a14:backgroundMark x1="93506" y1="89683" x2="93506" y2="89683"/>
                                        <a14:backgroundMark x1="38312" y1="87302" x2="57792" y2="87302"/>
                                        <a14:backgroundMark x1="61688" y1="87302" x2="61688" y2="87302"/>
                                        <a14:backgroundMark x1="61688" y1="87302" x2="61688" y2="87302"/>
                                        <a14:backgroundMark x1="65584" y1="87302" x2="65584" y2="87302"/>
                                        <a14:backgroundMark x1="65584" y1="87302" x2="65584" y2="87302"/>
                                        <a14:backgroundMark x1="55195" y1="80159" x2="55195" y2="80159"/>
                                        <a14:backgroundMark x1="23377" y1="81746" x2="23377" y2="8174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00175" cy="838200"/>
                          </a:xfrm>
                          <a:prstGeom prst="rect">
                            <a:avLst/>
                          </a:prstGeom>
                          <a:noFill/>
                          <a:ln w="9525" algn="ctr">
                            <a:noFill/>
                            <a:miter lim="800000"/>
                            <a:headEnd/>
                            <a:tailEnd/>
                          </a:ln>
                        </pic:spPr>
                      </pic:pic>
                    </a:graphicData>
                  </a:graphic>
                  <wp14:sizeRelH relativeFrom="margin">
                    <wp14:pctWidth>0</wp14:pctWidth>
                  </wp14:sizeRelH>
                  <wp14:sizeRelV relativeFrom="margin">
                    <wp14:pctHeight>0</wp14:pctHeight>
                  </wp14:sizeRelV>
                </wp:anchor>
              </w:drawing>
            </w:r>
          </w:p>
        </w:tc>
        <w:tc>
          <w:tcPr>
            <w:tcW w:w="5374" w:type="dxa"/>
          </w:tcPr>
          <w:p w:rsidR="008A3C98" w:rsidRPr="00402A4A" w:rsidRDefault="008A3C98" w:rsidP="00395B28">
            <w:pPr>
              <w:widowControl w:val="0"/>
              <w:jc w:val="center"/>
              <w:rPr>
                <w:rFonts w:ascii="Arial" w:hAnsi="Arial" w:cs="Arial"/>
                <w:b/>
                <w:bCs/>
                <w:color w:val="000099"/>
                <w:sz w:val="34"/>
                <w:szCs w:val="34"/>
              </w:rPr>
            </w:pPr>
            <w:r w:rsidRPr="00402A4A">
              <w:rPr>
                <w:rFonts w:ascii="Arial" w:hAnsi="Arial" w:cs="Arial"/>
                <w:b/>
                <w:bCs/>
                <w:color w:val="000099"/>
                <w:sz w:val="34"/>
                <w:szCs w:val="34"/>
              </w:rPr>
              <w:t>DIRECCIÓN REGIONAL DE SALUD JUNÍN</w:t>
            </w:r>
          </w:p>
          <w:p w:rsidR="008A3C98" w:rsidRDefault="008A3C98" w:rsidP="00395B28">
            <w:pPr>
              <w:spacing w:after="160" w:line="259" w:lineRule="auto"/>
              <w:jc w:val="center"/>
              <w:rPr>
                <w:sz w:val="16"/>
              </w:rPr>
            </w:pPr>
            <w:r w:rsidRPr="00402A4A">
              <w:rPr>
                <w:rFonts w:ascii="Arial" w:hAnsi="Arial" w:cs="Arial"/>
                <w:b/>
                <w:bCs/>
                <w:color w:val="000099"/>
                <w:sz w:val="32"/>
                <w:szCs w:val="24"/>
              </w:rPr>
              <w:t>OFICINA DE EPIDEMIOLOGÍA</w:t>
            </w:r>
          </w:p>
        </w:tc>
        <w:tc>
          <w:tcPr>
            <w:tcW w:w="1413" w:type="dxa"/>
          </w:tcPr>
          <w:p w:rsidR="008A3C98" w:rsidRDefault="00595029" w:rsidP="00395B28">
            <w:pPr>
              <w:spacing w:after="160" w:line="259" w:lineRule="auto"/>
              <w:rPr>
                <w:sz w:val="16"/>
              </w:rPr>
            </w:pPr>
            <w:r>
              <w:rPr>
                <w:noProof/>
              </w:rPr>
              <mc:AlternateContent>
                <mc:Choice Requires="wps">
                  <w:drawing>
                    <wp:anchor distT="0" distB="0" distL="114300" distR="114300" simplePos="0" relativeHeight="251655168" behindDoc="0" locked="0" layoutInCell="1" allowOverlap="1" wp14:anchorId="7022B34D" wp14:editId="7E457167">
                      <wp:simplePos x="0" y="0"/>
                      <wp:positionH relativeFrom="column">
                        <wp:posOffset>307975</wp:posOffset>
                      </wp:positionH>
                      <wp:positionV relativeFrom="paragraph">
                        <wp:posOffset>26670</wp:posOffset>
                      </wp:positionV>
                      <wp:extent cx="457200" cy="319405"/>
                      <wp:effectExtent l="0" t="0" r="0" b="4445"/>
                      <wp:wrapNone/>
                      <wp:docPr id="7" name="Cuadro de texto 7"/>
                      <wp:cNvGraphicFramePr/>
                      <a:graphic xmlns:a="http://schemas.openxmlformats.org/drawingml/2006/main">
                        <a:graphicData uri="http://schemas.microsoft.com/office/word/2010/wordprocessingShape">
                          <wps:wsp>
                            <wps:cNvSpPr txBox="1"/>
                            <wps:spPr>
                              <a:xfrm flipH="1">
                                <a:off x="0" y="0"/>
                                <a:ext cx="45720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6698" w:rsidRPr="00DD4978" w:rsidRDefault="00D56698" w:rsidP="008A3C98">
                                  <w:pPr>
                                    <w:rPr>
                                      <w:rFonts w:ascii="Britannic Bold" w:hAnsi="Britannic Bold"/>
                                      <w:b/>
                                      <w:color w:val="000099"/>
                                      <w:sz w:val="28"/>
                                      <w:szCs w:val="112"/>
                                    </w:rPr>
                                  </w:pPr>
                                  <w:r>
                                    <w:rPr>
                                      <w:rFonts w:ascii="Britannic Bold" w:hAnsi="Britannic Bold"/>
                                      <w:b/>
                                      <w:color w:val="000099"/>
                                      <w:sz w:val="28"/>
                                      <w:szCs w:val="11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2B34D" id="_x0000_t202" coordsize="21600,21600" o:spt="202" path="m,l,21600r21600,l21600,xe">
                      <v:stroke joinstyle="miter"/>
                      <v:path gradientshapeok="t" o:connecttype="rect"/>
                    </v:shapetype>
                    <v:shape id="Cuadro de texto 7" o:spid="_x0000_s1026" type="#_x0000_t202" style="position:absolute;margin-left:24.25pt;margin-top:2.1pt;width:36pt;height:25.1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" filled="f" stroked="f" strokeweight=".5pt">
                      <v:textbox>
                        <w:txbxContent>
                          <w:p w:rsidR="00D56698" w:rsidRPr="00DD4978" w:rsidRDefault="00D56698" w:rsidP="008A3C98">
                            <w:pPr>
                              <w:rPr>
                                <w:rFonts w:ascii="Britannic Bold" w:hAnsi="Britannic Bold"/>
                                <w:b/>
                                <w:color w:val="000099"/>
                                <w:sz w:val="28"/>
                                <w:szCs w:val="112"/>
                              </w:rPr>
                            </w:pPr>
                            <w:r>
                              <w:rPr>
                                <w:rFonts w:ascii="Britannic Bold" w:hAnsi="Britannic Bold"/>
                                <w:b/>
                                <w:color w:val="000099"/>
                                <w:sz w:val="28"/>
                                <w:szCs w:val="112"/>
                              </w:rPr>
                              <w:t>N°</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491C73EE" wp14:editId="63984082">
                      <wp:simplePos x="0" y="0"/>
                      <wp:positionH relativeFrom="column">
                        <wp:posOffset>127000</wp:posOffset>
                      </wp:positionH>
                      <wp:positionV relativeFrom="paragraph">
                        <wp:posOffset>165735</wp:posOffset>
                      </wp:positionV>
                      <wp:extent cx="1059815" cy="42418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059815"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6698" w:rsidRPr="00AE4F52" w:rsidRDefault="00D56698" w:rsidP="008A3C98">
                                  <w:pPr>
                                    <w:rPr>
                                      <w:rFonts w:ascii="Britannic Bold" w:hAnsi="Britannic Bold" w:cs="Aharoni"/>
                                      <w:b/>
                                      <w:color w:val="000099"/>
                                      <w:sz w:val="56"/>
                                      <w:szCs w:val="56"/>
                                    </w:rPr>
                                  </w:pPr>
                                  <w:r>
                                    <w:rPr>
                                      <w:rFonts w:ascii="Britannic Bold" w:hAnsi="Britannic Bold" w:cs="Aharoni"/>
                                      <w:b/>
                                      <w:color w:val="000099"/>
                                      <w:sz w:val="56"/>
                                      <w:szCs w:val="56"/>
                                    </w:rP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C73EE" id="Cuadro de texto 9" o:spid="_x0000_s1027" type="#_x0000_t202" style="position:absolute;margin-left:10pt;margin-top:13.05pt;width:83.45pt;height:3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" filled="f" stroked="f" strokeweight=".5pt">
                      <v:textbox>
                        <w:txbxContent>
                          <w:p w:rsidR="00D56698" w:rsidRPr="00AE4F52" w:rsidRDefault="00D56698" w:rsidP="008A3C98">
                            <w:pPr>
                              <w:rPr>
                                <w:rFonts w:ascii="Britannic Bold" w:hAnsi="Britannic Bold" w:cs="Aharoni"/>
                                <w:b/>
                                <w:color w:val="000099"/>
                                <w:sz w:val="56"/>
                                <w:szCs w:val="56"/>
                              </w:rPr>
                            </w:pPr>
                            <w:r>
                              <w:rPr>
                                <w:rFonts w:ascii="Britannic Bold" w:hAnsi="Britannic Bold" w:cs="Aharoni"/>
                                <w:b/>
                                <w:color w:val="000099"/>
                                <w:sz w:val="56"/>
                                <w:szCs w:val="56"/>
                              </w:rPr>
                              <w:t>08</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2EFAD44" wp14:editId="1FD6F514">
                      <wp:simplePos x="0" y="0"/>
                      <wp:positionH relativeFrom="column">
                        <wp:posOffset>88900</wp:posOffset>
                      </wp:positionH>
                      <wp:positionV relativeFrom="paragraph">
                        <wp:posOffset>518795</wp:posOffset>
                      </wp:positionV>
                      <wp:extent cx="676275" cy="285750"/>
                      <wp:effectExtent l="0" t="0" r="0" b="0"/>
                      <wp:wrapNone/>
                      <wp:docPr id="17" name="Cuadro de texto 17"/>
                      <wp:cNvGraphicFramePr/>
                      <a:graphic xmlns:a="http://schemas.openxmlformats.org/drawingml/2006/main">
                        <a:graphicData uri="http://schemas.microsoft.com/office/word/2010/wordprocessingShape">
                          <wps:wsp>
                            <wps:cNvSpPr txBox="1"/>
                            <wps:spPr>
                              <a:xfrm flipH="1">
                                <a:off x="0" y="0"/>
                                <a:ext cx="676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6698" w:rsidRPr="00DD4978" w:rsidRDefault="00D56698" w:rsidP="00C13094">
                                  <w:pPr>
                                    <w:rPr>
                                      <w:rFonts w:ascii="Britannic Bold" w:hAnsi="Britannic Bold"/>
                                      <w:b/>
                                      <w:color w:val="000099"/>
                                      <w:sz w:val="28"/>
                                      <w:szCs w:val="112"/>
                                    </w:rPr>
                                  </w:pPr>
                                  <w:r>
                                    <w:rPr>
                                      <w:rFonts w:ascii="Britannic Bold" w:hAnsi="Britannic Bold"/>
                                      <w:b/>
                                      <w:color w:val="000099"/>
                                      <w:sz w:val="28"/>
                                      <w:szCs w:val="112"/>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FAD44" id="Cuadro de texto 17" o:spid="_x0000_s1028" type="#_x0000_t202" style="position:absolute;margin-left:7pt;margin-top:40.85pt;width:53.25pt;height:22.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" filled="f" stroked="f" strokeweight=".5pt">
                      <v:textbox>
                        <w:txbxContent>
                          <w:p w:rsidR="00D56698" w:rsidRPr="00DD4978" w:rsidRDefault="00D56698" w:rsidP="00C13094">
                            <w:pPr>
                              <w:rPr>
                                <w:rFonts w:ascii="Britannic Bold" w:hAnsi="Britannic Bold"/>
                                <w:b/>
                                <w:color w:val="000099"/>
                                <w:sz w:val="28"/>
                                <w:szCs w:val="112"/>
                              </w:rPr>
                            </w:pPr>
                            <w:r>
                              <w:rPr>
                                <w:rFonts w:ascii="Britannic Bold" w:hAnsi="Britannic Bold"/>
                                <w:b/>
                                <w:color w:val="000099"/>
                                <w:sz w:val="28"/>
                                <w:szCs w:val="112"/>
                              </w:rPr>
                              <w:t>2017</w:t>
                            </w:r>
                          </w:p>
                        </w:txbxContent>
                      </v:textbox>
                    </v:shape>
                  </w:pict>
                </mc:Fallback>
              </mc:AlternateContent>
            </w:r>
          </w:p>
        </w:tc>
        <w:tc>
          <w:tcPr>
            <w:tcW w:w="1821" w:type="dxa"/>
          </w:tcPr>
          <w:p w:rsidR="008A3C98" w:rsidRDefault="00C13094" w:rsidP="00395B28">
            <w:pPr>
              <w:spacing w:after="160" w:line="259" w:lineRule="auto"/>
              <w:rPr>
                <w:sz w:val="16"/>
              </w:rPr>
            </w:pPr>
            <w:r>
              <w:rPr>
                <w:rFonts w:ascii="Trebuchet MS" w:hAnsi="Trebuchet MS"/>
                <w:noProof/>
                <w:sz w:val="12"/>
                <w:szCs w:val="12"/>
              </w:rPr>
              <w:drawing>
                <wp:inline distT="0" distB="0" distL="0" distR="0" wp14:anchorId="1484BEE9" wp14:editId="439C9E6D">
                  <wp:extent cx="1019175" cy="571116"/>
                  <wp:effectExtent l="0" t="0" r="0" b="635"/>
                  <wp:docPr id="22" name="Imagen 1" descr="Descripción: C:\Users\Administrador\Desktop\logo_G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Administrador\Desktop\logo_GRJ.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2103" cy="572757"/>
                          </a:xfrm>
                          <a:prstGeom prst="rect">
                            <a:avLst/>
                          </a:prstGeom>
                          <a:noFill/>
                          <a:ln>
                            <a:noFill/>
                          </a:ln>
                        </pic:spPr>
                      </pic:pic>
                    </a:graphicData>
                  </a:graphic>
                </wp:inline>
              </w:drawing>
            </w:r>
          </w:p>
        </w:tc>
      </w:tr>
      <w:tr w:rsidR="00C13094" w:rsidTr="00395B28">
        <w:trPr>
          <w:trHeight w:val="563"/>
        </w:trPr>
        <w:tc>
          <w:tcPr>
            <w:tcW w:w="11554" w:type="dxa"/>
            <w:gridSpan w:val="4"/>
          </w:tcPr>
          <w:p w:rsidR="00C13094" w:rsidRPr="00C13094" w:rsidRDefault="00C13094" w:rsidP="00395B28">
            <w:pPr>
              <w:jc w:val="center"/>
              <w:rPr>
                <w:b/>
                <w:color w:val="000099"/>
                <w:sz w:val="40"/>
                <w:szCs w:val="40"/>
              </w:rPr>
            </w:pPr>
            <w:r w:rsidRPr="00C13094">
              <w:rPr>
                <w:b/>
                <w:color w:val="000099"/>
                <w:sz w:val="40"/>
                <w:szCs w:val="40"/>
              </w:rPr>
              <w:t>BOLETIN EPIDEMIOLOGICO</w:t>
            </w:r>
          </w:p>
        </w:tc>
      </w:tr>
      <w:tr w:rsidR="00C13094" w:rsidTr="00395B28">
        <w:trPr>
          <w:trHeight w:val="415"/>
        </w:trPr>
        <w:tc>
          <w:tcPr>
            <w:tcW w:w="11554" w:type="dxa"/>
            <w:gridSpan w:val="4"/>
          </w:tcPr>
          <w:p w:rsidR="00C13094" w:rsidRPr="00C13094" w:rsidRDefault="00C13094" w:rsidP="00395B28">
            <w:pPr>
              <w:spacing w:after="160" w:line="259" w:lineRule="auto"/>
              <w:jc w:val="center"/>
              <w:rPr>
                <w:sz w:val="40"/>
                <w:szCs w:val="40"/>
              </w:rPr>
            </w:pPr>
            <w:r w:rsidRPr="00C13094">
              <w:rPr>
                <w:b/>
                <w:color w:val="000099"/>
                <w:sz w:val="40"/>
                <w:szCs w:val="40"/>
              </w:rPr>
              <w:t>ACTUALIDAD REGIONAL</w:t>
            </w:r>
          </w:p>
        </w:tc>
      </w:tr>
      <w:tr w:rsidR="00C13094" w:rsidTr="00395B28">
        <w:tc>
          <w:tcPr>
            <w:tcW w:w="2946" w:type="dxa"/>
          </w:tcPr>
          <w:p w:rsidR="00C13094" w:rsidRPr="00781FF0" w:rsidRDefault="00C13094" w:rsidP="00BD01DC">
            <w:pPr>
              <w:spacing w:line="259" w:lineRule="auto"/>
              <w:rPr>
                <w:sz w:val="16"/>
              </w:rPr>
            </w:pPr>
            <w:r w:rsidRPr="00781FF0">
              <w:rPr>
                <w:rFonts w:ascii="Helvetica" w:hAnsi="Helvetica" w:cs="Helvetica"/>
                <w:i/>
                <w:noProof/>
                <w:color w:val="auto"/>
                <w:szCs w:val="18"/>
                <w:shd w:val="clear" w:color="auto" w:fill="FFFFFF"/>
              </w:rPr>
              <w:drawing>
                <wp:anchor distT="0" distB="0" distL="114300" distR="114300" simplePos="0" relativeHeight="251660288" behindDoc="0" locked="0" layoutInCell="1" allowOverlap="1" wp14:anchorId="6A7694C3" wp14:editId="6235DC86">
                  <wp:simplePos x="0" y="0"/>
                  <wp:positionH relativeFrom="column">
                    <wp:posOffset>-68580</wp:posOffset>
                  </wp:positionH>
                  <wp:positionV relativeFrom="paragraph">
                    <wp:posOffset>238760</wp:posOffset>
                  </wp:positionV>
                  <wp:extent cx="1724025" cy="2590800"/>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474BA.tmp"/>
                          <pic:cNvPicPr/>
                        </pic:nvPicPr>
                        <pic:blipFill rotWithShape="1">
                          <a:blip r:embed="rId11" cstate="print">
                            <a:extLst>
                              <a:ext uri="{28A0092B-C50C-407E-A947-70E740481C1C}">
                                <a14:useLocalDpi xmlns:a14="http://schemas.microsoft.com/office/drawing/2010/main" val="0"/>
                              </a:ext>
                            </a:extLst>
                          </a:blip>
                          <a:srcRect l="45739" t="9375" r="21320" b="6250"/>
                          <a:stretch/>
                        </pic:blipFill>
                        <pic:spPr bwMode="auto">
                          <a:xfrm>
                            <a:off x="0" y="0"/>
                            <a:ext cx="172402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094" w:rsidRPr="00781FF0" w:rsidRDefault="00C13094" w:rsidP="00BD01DC">
            <w:pPr>
              <w:rPr>
                <w:rFonts w:ascii="Arial" w:hAnsi="Arial" w:cs="Arial"/>
                <w:sz w:val="16"/>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DIRECCIÓN REGIONAL</w:t>
            </w: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DE SALUD JUNÍN</w:t>
            </w:r>
          </w:p>
          <w:p w:rsidR="00C13094" w:rsidRPr="00781FF0" w:rsidRDefault="00C13094" w:rsidP="00BD01DC">
            <w:pPr>
              <w:pStyle w:val="Listaconvietas2"/>
              <w:widowControl w:val="0"/>
              <w:spacing w:after="0" w:line="180" w:lineRule="auto"/>
              <w:ind w:firstLine="0"/>
              <w:rPr>
                <w:rFonts w:ascii="Arial" w:hAnsi="Arial" w:cs="Arial"/>
                <w:b w:val="0"/>
                <w:bCs w:val="0"/>
                <w:sz w:val="12"/>
                <w:szCs w:val="12"/>
              </w:rPr>
            </w:pP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M.C. HENRY FRANCISCO AGUADO TAQUIRE.</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Director Regional</w:t>
            </w:r>
          </w:p>
          <w:p w:rsidR="00C13094" w:rsidRPr="00781FF0" w:rsidRDefault="00C13094" w:rsidP="00BD01DC">
            <w:pPr>
              <w:pStyle w:val="Ttulo4"/>
              <w:widowControl w:val="0"/>
              <w:spacing w:after="0"/>
              <w:outlineLvl w:val="3"/>
              <w:rPr>
                <w:rFonts w:ascii="Arial" w:hAnsi="Arial" w:cs="Arial"/>
                <w:b w:val="0"/>
                <w:color w:val="006699"/>
                <w:sz w:val="12"/>
                <w:szCs w:val="12"/>
                <w:u w:val="single"/>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EQUIPO DE EPIDEMIOLOGÍA</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Mg. Ananí G. Basaldúa Galarza</w:t>
            </w:r>
          </w:p>
          <w:p w:rsidR="00C13094" w:rsidRPr="00781FF0" w:rsidRDefault="00C13094" w:rsidP="00BD01DC">
            <w:pPr>
              <w:pStyle w:val="Ttulo4"/>
              <w:widowControl w:val="0"/>
              <w:spacing w:after="0"/>
              <w:outlineLvl w:val="3"/>
              <w:rPr>
                <w:rFonts w:ascii="Arial" w:hAnsi="Arial" w:cs="Arial"/>
                <w:b w:val="0"/>
                <w:sz w:val="14"/>
                <w:szCs w:val="14"/>
              </w:rPr>
            </w:pPr>
            <w:r w:rsidRPr="00781FF0">
              <w:rPr>
                <w:rFonts w:ascii="Arial" w:hAnsi="Arial" w:cs="Arial"/>
                <w:b w:val="0"/>
                <w:sz w:val="14"/>
                <w:szCs w:val="14"/>
              </w:rPr>
              <w:t>Director de Epidemiología</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Mg. Luis Zuñiga.Villacresis Gutierrez</w:t>
            </w:r>
          </w:p>
          <w:p w:rsidR="00C13094" w:rsidRPr="00781FF0" w:rsidRDefault="00C13094" w:rsidP="00BD01DC">
            <w:pPr>
              <w:pStyle w:val="Ttulo4"/>
              <w:widowControl w:val="0"/>
              <w:spacing w:after="0"/>
              <w:outlineLvl w:val="3"/>
              <w:rPr>
                <w:rFonts w:ascii="Arial" w:hAnsi="Arial" w:cs="Arial"/>
                <w:b w:val="0"/>
                <w:sz w:val="14"/>
                <w:szCs w:val="14"/>
              </w:rPr>
            </w:pPr>
            <w:r w:rsidRPr="00781FF0">
              <w:rPr>
                <w:rFonts w:ascii="Arial" w:hAnsi="Arial" w:cs="Arial"/>
                <w:b w:val="0"/>
                <w:sz w:val="14"/>
                <w:szCs w:val="14"/>
              </w:rPr>
              <w:t>Asesor Epidemiológico</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lang w:val="es-PR"/>
              </w:rPr>
              <w:t xml:space="preserve">Lic. Enf. </w:t>
            </w:r>
            <w:r w:rsidRPr="00781FF0">
              <w:rPr>
                <w:rFonts w:ascii="Arial" w:hAnsi="Arial" w:cs="Arial"/>
                <w:b w:val="0"/>
                <w:bCs w:val="0"/>
                <w:sz w:val="14"/>
                <w:szCs w:val="14"/>
              </w:rPr>
              <w:t>Doris García Inga</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Téc. Inf. Eduardo Surichaqui Palacios</w:t>
            </w:r>
          </w:p>
          <w:p w:rsidR="00C13094" w:rsidRPr="00781FF0" w:rsidRDefault="00C13094" w:rsidP="00BD01DC">
            <w:pPr>
              <w:spacing w:line="240" w:lineRule="auto"/>
              <w:ind w:right="31"/>
              <w:rPr>
                <w:rFonts w:ascii="Arial" w:hAnsi="Arial" w:cs="Arial"/>
                <w:sz w:val="14"/>
                <w:szCs w:val="14"/>
              </w:rPr>
            </w:pPr>
            <w:r w:rsidRPr="00781FF0">
              <w:rPr>
                <w:rFonts w:ascii="Arial" w:hAnsi="Arial" w:cs="Arial"/>
                <w:sz w:val="14"/>
                <w:szCs w:val="14"/>
              </w:rPr>
              <w:t>Sec. María Ortega Sendón</w:t>
            </w:r>
          </w:p>
          <w:p w:rsidR="00C13094" w:rsidRPr="00781FF0" w:rsidRDefault="00C13094" w:rsidP="00BD01DC">
            <w:pPr>
              <w:spacing w:line="240" w:lineRule="auto"/>
              <w:ind w:right="31"/>
              <w:jc w:val="both"/>
              <w:rPr>
                <w:rFonts w:ascii="Arial" w:hAnsi="Arial" w:cs="Arial"/>
                <w:sz w:val="16"/>
                <w:szCs w:val="16"/>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COMITÉ EDITOR</w:t>
            </w:r>
          </w:p>
          <w:p w:rsidR="00C13094" w:rsidRPr="00781FF0" w:rsidRDefault="00C13094" w:rsidP="00BD01DC">
            <w:pPr>
              <w:pStyle w:val="Ttulo4"/>
              <w:widowControl w:val="0"/>
              <w:spacing w:after="0"/>
              <w:jc w:val="both"/>
              <w:outlineLvl w:val="3"/>
              <w:rPr>
                <w:rFonts w:ascii="Arial" w:hAnsi="Arial" w:cs="Arial"/>
                <w:b w:val="0"/>
                <w:bCs w:val="0"/>
                <w:color w:val="auto"/>
                <w:sz w:val="14"/>
                <w:szCs w:val="12"/>
              </w:rPr>
            </w:pPr>
            <w:r w:rsidRPr="00781FF0">
              <w:rPr>
                <w:rFonts w:ascii="Arial" w:hAnsi="Arial" w:cs="Arial"/>
                <w:b w:val="0"/>
                <w:color w:val="auto"/>
                <w:sz w:val="14"/>
                <w:szCs w:val="12"/>
              </w:rPr>
              <w:t>Mg. Ananí G. Basaldúa Galarza</w:t>
            </w:r>
          </w:p>
          <w:p w:rsidR="00C13094" w:rsidRPr="00781FF0" w:rsidRDefault="00C13094" w:rsidP="00BD01DC">
            <w:pPr>
              <w:pStyle w:val="Ttulo4"/>
              <w:widowControl w:val="0"/>
              <w:spacing w:after="0"/>
              <w:jc w:val="both"/>
              <w:outlineLvl w:val="3"/>
              <w:rPr>
                <w:rFonts w:ascii="Arial" w:hAnsi="Arial" w:cs="Arial"/>
                <w:b w:val="0"/>
                <w:color w:val="auto"/>
                <w:sz w:val="14"/>
                <w:szCs w:val="12"/>
              </w:rPr>
            </w:pPr>
            <w:r w:rsidRPr="00781FF0">
              <w:rPr>
                <w:rFonts w:ascii="Arial" w:hAnsi="Arial" w:cs="Arial"/>
                <w:b w:val="0"/>
                <w:color w:val="auto"/>
                <w:sz w:val="14"/>
                <w:szCs w:val="12"/>
              </w:rPr>
              <w:t xml:space="preserve">Director de Epidemiología  </w:t>
            </w:r>
          </w:p>
          <w:p w:rsidR="00C13094" w:rsidRPr="00781FF0" w:rsidRDefault="00C13094" w:rsidP="00BD01DC">
            <w:pPr>
              <w:pStyle w:val="Ttulo4"/>
              <w:widowControl w:val="0"/>
              <w:spacing w:after="0"/>
              <w:jc w:val="both"/>
              <w:outlineLvl w:val="3"/>
              <w:rPr>
                <w:rFonts w:ascii="Arial" w:hAnsi="Arial" w:cs="Arial"/>
                <w:b w:val="0"/>
                <w:color w:val="auto"/>
                <w:sz w:val="14"/>
                <w:szCs w:val="12"/>
              </w:rPr>
            </w:pPr>
            <w:r w:rsidRPr="00781FF0">
              <w:rPr>
                <w:rFonts w:ascii="Arial" w:hAnsi="Arial" w:cs="Arial"/>
                <w:b w:val="0"/>
                <w:color w:val="auto"/>
                <w:sz w:val="14"/>
                <w:szCs w:val="12"/>
                <w:lang w:val="es-PR"/>
              </w:rPr>
              <w:t xml:space="preserve">Lic. Enf. </w:t>
            </w:r>
            <w:r w:rsidRPr="00781FF0">
              <w:rPr>
                <w:rFonts w:ascii="Arial" w:hAnsi="Arial" w:cs="Arial"/>
                <w:b w:val="0"/>
                <w:color w:val="auto"/>
                <w:sz w:val="14"/>
                <w:szCs w:val="12"/>
              </w:rPr>
              <w:t>Doris García Inga</w:t>
            </w:r>
          </w:p>
          <w:p w:rsidR="00C13094" w:rsidRPr="00781FF0" w:rsidRDefault="00C13094" w:rsidP="00BD01DC">
            <w:pPr>
              <w:pStyle w:val="Ttulo4"/>
              <w:widowControl w:val="0"/>
              <w:spacing w:after="0"/>
              <w:jc w:val="both"/>
              <w:outlineLvl w:val="3"/>
              <w:rPr>
                <w:rFonts w:ascii="Arial" w:hAnsi="Arial" w:cs="Arial"/>
                <w:b w:val="0"/>
                <w:bCs w:val="0"/>
                <w:color w:val="auto"/>
                <w:sz w:val="14"/>
                <w:szCs w:val="12"/>
              </w:rPr>
            </w:pPr>
            <w:r w:rsidRPr="00781FF0">
              <w:rPr>
                <w:rFonts w:ascii="Arial" w:hAnsi="Arial" w:cs="Arial"/>
                <w:b w:val="0"/>
                <w:color w:val="auto"/>
                <w:sz w:val="14"/>
                <w:szCs w:val="12"/>
              </w:rPr>
              <w:t>Téc. Inf. Eduardo Surichaqui Palacios</w:t>
            </w:r>
          </w:p>
          <w:p w:rsidR="00C13094" w:rsidRPr="00781FF0" w:rsidRDefault="00C13094" w:rsidP="00BD01DC">
            <w:pPr>
              <w:spacing w:line="240" w:lineRule="auto"/>
              <w:ind w:right="31"/>
              <w:jc w:val="both"/>
              <w:rPr>
                <w:rFonts w:ascii="Arial" w:hAnsi="Arial" w:cs="Arial"/>
                <w:sz w:val="16"/>
                <w:szCs w:val="16"/>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CONTENIDO</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Actualidad Regional</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Análisis de situación de salud</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 de las enfermedades transmisibles</w:t>
            </w:r>
          </w:p>
          <w:p w:rsidR="00C13094" w:rsidRPr="00781FF0" w:rsidRDefault="00C13094" w:rsidP="00BD01DC">
            <w:pPr>
              <w:pStyle w:val="Prrafodelista"/>
              <w:numPr>
                <w:ilvl w:val="0"/>
                <w:numId w:val="36"/>
              </w:numPr>
              <w:spacing w:line="240" w:lineRule="auto"/>
              <w:ind w:left="317" w:hanging="141"/>
              <w:rPr>
                <w:rFonts w:ascii="Arial" w:hAnsi="Arial" w:cs="Arial"/>
                <w:color w:val="auto"/>
                <w:kern w:val="0"/>
                <w:sz w:val="14"/>
                <w:szCs w:val="14"/>
              </w:rPr>
            </w:pPr>
            <w:r w:rsidRPr="00781FF0">
              <w:rPr>
                <w:rFonts w:ascii="Arial" w:hAnsi="Arial" w:cs="Arial"/>
                <w:color w:val="auto"/>
                <w:kern w:val="0"/>
                <w:sz w:val="14"/>
                <w:szCs w:val="14"/>
              </w:rPr>
              <w:t>Vigilancia de enfermedades prevenibles por vacuna</w:t>
            </w:r>
          </w:p>
          <w:p w:rsidR="00C13094" w:rsidRPr="00781FF0" w:rsidRDefault="00C13094" w:rsidP="00BD01DC">
            <w:pPr>
              <w:pStyle w:val="Prrafodelista"/>
              <w:numPr>
                <w:ilvl w:val="0"/>
                <w:numId w:val="36"/>
              </w:numPr>
              <w:spacing w:line="240" w:lineRule="auto"/>
              <w:ind w:left="317" w:hanging="141"/>
              <w:rPr>
                <w:rFonts w:ascii="Arial" w:hAnsi="Arial" w:cs="Arial"/>
                <w:color w:val="auto"/>
                <w:kern w:val="0"/>
                <w:sz w:val="14"/>
                <w:szCs w:val="14"/>
              </w:rPr>
            </w:pPr>
            <w:r w:rsidRPr="00781FF0">
              <w:rPr>
                <w:rFonts w:ascii="Arial" w:hAnsi="Arial" w:cs="Arial"/>
                <w:color w:val="auto"/>
                <w:kern w:val="0"/>
                <w:sz w:val="14"/>
                <w:szCs w:val="14"/>
              </w:rPr>
              <w:t>Vigilancia de enfermedades metaxenicas u OVR</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 de enfermedades no transmisibles</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Vigilancias especiales Regionales</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Brotes, Emergencias y/o Desastres</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Mapa epidemiológico semanal</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 xml:space="preserve">Monitoreo de la información del sistema </w:t>
            </w:r>
          </w:p>
          <w:p w:rsidR="00C13094" w:rsidRPr="00781FF0" w:rsidRDefault="00C13094" w:rsidP="00BD01DC">
            <w:pPr>
              <w:widowControl w:val="0"/>
              <w:ind w:left="176" w:hanging="219"/>
              <w:jc w:val="center"/>
              <w:rPr>
                <w:bCs/>
                <w:i/>
                <w:iCs/>
                <w:sz w:val="14"/>
                <w:szCs w:val="14"/>
              </w:rPr>
            </w:pPr>
          </w:p>
          <w:p w:rsidR="00395B28" w:rsidRPr="00781FF0" w:rsidRDefault="00395B28" w:rsidP="00BD01DC">
            <w:pPr>
              <w:spacing w:line="240" w:lineRule="auto"/>
              <w:ind w:right="31"/>
              <w:jc w:val="both"/>
              <w:rPr>
                <w:sz w:val="16"/>
              </w:rPr>
            </w:pPr>
          </w:p>
          <w:p w:rsidR="00BD01DC" w:rsidRPr="00781FF0" w:rsidRDefault="00BD01DC" w:rsidP="00BD01DC">
            <w:pPr>
              <w:spacing w:line="240" w:lineRule="auto"/>
              <w:ind w:right="31"/>
              <w:jc w:val="both"/>
              <w:rPr>
                <w:sz w:val="16"/>
              </w:rPr>
            </w:pPr>
          </w:p>
          <w:p w:rsidR="00781FF0" w:rsidRPr="00781FF0" w:rsidRDefault="00781FF0" w:rsidP="00BD01DC">
            <w:pPr>
              <w:spacing w:line="240" w:lineRule="auto"/>
              <w:ind w:right="31"/>
              <w:jc w:val="both"/>
              <w:rPr>
                <w:sz w:val="16"/>
              </w:rPr>
            </w:pPr>
            <w:r w:rsidRPr="00781FF0">
              <w:rPr>
                <w:rFonts w:ascii="Times New Roman" w:hAnsi="Times New Roman"/>
                <w:bCs/>
                <w:noProof/>
                <w:color w:val="auto"/>
                <w:sz w:val="22"/>
                <w:szCs w:val="22"/>
              </w:rPr>
              <w:lastRenderedPageBreak/>
              <w:drawing>
                <wp:inline distT="0" distB="0" distL="0" distR="0" wp14:anchorId="4759D8CC" wp14:editId="5CDED4F6">
                  <wp:extent cx="1725295" cy="259080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295" cy="2590800"/>
                          </a:xfrm>
                          <a:prstGeom prst="rect">
                            <a:avLst/>
                          </a:prstGeom>
                          <a:noFill/>
                        </pic:spPr>
                      </pic:pic>
                    </a:graphicData>
                  </a:graphic>
                </wp:inline>
              </w:drawing>
            </w:r>
          </w:p>
          <w:p w:rsidR="00781FF0" w:rsidRPr="00781FF0" w:rsidRDefault="00781FF0" w:rsidP="00781FF0">
            <w:pPr>
              <w:rPr>
                <w:sz w:val="16"/>
              </w:rPr>
            </w:pPr>
          </w:p>
          <w:p w:rsidR="00781FF0" w:rsidRPr="00781FF0" w:rsidRDefault="00781FF0" w:rsidP="00781FF0">
            <w:pPr>
              <w:rPr>
                <w:sz w:val="16"/>
              </w:rPr>
            </w:pPr>
          </w:p>
          <w:p w:rsidR="00781FF0" w:rsidRPr="00C13094" w:rsidRDefault="00781FF0" w:rsidP="00781FF0">
            <w:pPr>
              <w:pStyle w:val="Ttulo4"/>
              <w:widowControl w:val="0"/>
              <w:spacing w:after="0"/>
              <w:jc w:val="center"/>
              <w:outlineLvl w:val="3"/>
              <w:rPr>
                <w:rFonts w:ascii="Arial" w:hAnsi="Arial" w:cs="Arial"/>
                <w:color w:val="006699"/>
                <w:sz w:val="12"/>
                <w:szCs w:val="12"/>
                <w:u w:val="single"/>
              </w:rPr>
            </w:pPr>
            <w:r w:rsidRPr="00C13094">
              <w:rPr>
                <w:rFonts w:ascii="Arial" w:hAnsi="Arial" w:cs="Arial"/>
                <w:color w:val="006699"/>
                <w:sz w:val="12"/>
                <w:szCs w:val="12"/>
                <w:u w:val="single"/>
              </w:rPr>
              <w:t>DIRECCIÓN REGIONAL</w:t>
            </w:r>
          </w:p>
          <w:p w:rsidR="00781FF0" w:rsidRPr="00C13094" w:rsidRDefault="00781FF0" w:rsidP="00781FF0">
            <w:pPr>
              <w:pStyle w:val="Ttulo4"/>
              <w:widowControl w:val="0"/>
              <w:spacing w:after="0"/>
              <w:jc w:val="center"/>
              <w:outlineLvl w:val="3"/>
              <w:rPr>
                <w:rFonts w:ascii="Arial" w:hAnsi="Arial" w:cs="Arial"/>
                <w:color w:val="006699"/>
                <w:sz w:val="12"/>
                <w:szCs w:val="12"/>
                <w:u w:val="single"/>
              </w:rPr>
            </w:pPr>
            <w:r w:rsidRPr="00C13094">
              <w:rPr>
                <w:rFonts w:ascii="Arial" w:hAnsi="Arial" w:cs="Arial"/>
                <w:color w:val="006699"/>
                <w:sz w:val="12"/>
                <w:szCs w:val="12"/>
                <w:u w:val="single"/>
              </w:rPr>
              <w:t>DE SALUD JUNÍN</w:t>
            </w:r>
          </w:p>
          <w:p w:rsidR="00781FF0" w:rsidRPr="00C13094" w:rsidRDefault="00781FF0" w:rsidP="00781FF0">
            <w:pPr>
              <w:pStyle w:val="Listaconvietas2"/>
              <w:widowControl w:val="0"/>
              <w:spacing w:after="0" w:line="180" w:lineRule="auto"/>
              <w:ind w:firstLine="0"/>
              <w:rPr>
                <w:rFonts w:ascii="Arial" w:hAnsi="Arial" w:cs="Arial"/>
                <w:b w:val="0"/>
                <w:bCs w:val="0"/>
                <w:sz w:val="12"/>
                <w:szCs w:val="12"/>
              </w:rPr>
            </w:pPr>
          </w:p>
          <w:p w:rsidR="00781FF0" w:rsidRPr="00C13094" w:rsidRDefault="00781FF0" w:rsidP="00781FF0">
            <w:pPr>
              <w:pStyle w:val="Ttulo4"/>
              <w:widowControl w:val="0"/>
              <w:spacing w:after="0"/>
              <w:outlineLvl w:val="3"/>
              <w:rPr>
                <w:rFonts w:ascii="Arial" w:hAnsi="Arial" w:cs="Arial"/>
                <w:b w:val="0"/>
                <w:bCs w:val="0"/>
                <w:sz w:val="14"/>
                <w:szCs w:val="14"/>
              </w:rPr>
            </w:pPr>
            <w:r w:rsidRPr="00C13094">
              <w:rPr>
                <w:rFonts w:ascii="Arial" w:hAnsi="Arial" w:cs="Arial"/>
                <w:b w:val="0"/>
                <w:bCs w:val="0"/>
                <w:sz w:val="14"/>
                <w:szCs w:val="14"/>
              </w:rPr>
              <w:t>M.C. HENRY FRANCISCO AGUADO TAQUIRE.</w:t>
            </w:r>
          </w:p>
          <w:p w:rsidR="00781FF0" w:rsidRPr="00C13094" w:rsidRDefault="00781FF0" w:rsidP="00781FF0">
            <w:pPr>
              <w:pStyle w:val="Ttulo4"/>
              <w:widowControl w:val="0"/>
              <w:spacing w:after="0"/>
              <w:outlineLvl w:val="3"/>
              <w:rPr>
                <w:rFonts w:ascii="Arial" w:hAnsi="Arial" w:cs="Arial"/>
                <w:bCs w:val="0"/>
                <w:sz w:val="14"/>
                <w:szCs w:val="14"/>
              </w:rPr>
            </w:pPr>
            <w:r w:rsidRPr="00C13094">
              <w:rPr>
                <w:rFonts w:ascii="Arial" w:hAnsi="Arial" w:cs="Arial"/>
                <w:bCs w:val="0"/>
                <w:sz w:val="14"/>
                <w:szCs w:val="14"/>
              </w:rPr>
              <w:t>Director Regional</w:t>
            </w:r>
          </w:p>
          <w:p w:rsidR="00781FF0" w:rsidRPr="00C13094" w:rsidRDefault="00781FF0" w:rsidP="00781FF0">
            <w:pPr>
              <w:pStyle w:val="Ttulo4"/>
              <w:widowControl w:val="0"/>
              <w:spacing w:after="0"/>
              <w:outlineLvl w:val="3"/>
              <w:rPr>
                <w:rFonts w:ascii="Arial" w:hAnsi="Arial" w:cs="Arial"/>
                <w:color w:val="006699"/>
                <w:sz w:val="12"/>
                <w:szCs w:val="12"/>
                <w:u w:val="single"/>
              </w:rPr>
            </w:pPr>
          </w:p>
          <w:p w:rsidR="00781FF0" w:rsidRPr="00C13094" w:rsidRDefault="00781FF0" w:rsidP="00781FF0">
            <w:pPr>
              <w:pStyle w:val="Ttulo4"/>
              <w:widowControl w:val="0"/>
              <w:spacing w:after="0"/>
              <w:jc w:val="center"/>
              <w:outlineLvl w:val="3"/>
              <w:rPr>
                <w:rFonts w:ascii="Arial" w:hAnsi="Arial" w:cs="Arial"/>
                <w:color w:val="006699"/>
                <w:sz w:val="12"/>
                <w:szCs w:val="12"/>
                <w:u w:val="single"/>
              </w:rPr>
            </w:pPr>
            <w:r w:rsidRPr="00C13094">
              <w:rPr>
                <w:rFonts w:ascii="Arial" w:hAnsi="Arial" w:cs="Arial"/>
                <w:color w:val="006699"/>
                <w:sz w:val="12"/>
                <w:szCs w:val="12"/>
                <w:u w:val="single"/>
              </w:rPr>
              <w:t>EQUIPO DE EPIDEMIOLOGÍA</w:t>
            </w:r>
          </w:p>
          <w:p w:rsidR="00781FF0" w:rsidRPr="00C13094" w:rsidRDefault="00781FF0" w:rsidP="00781FF0">
            <w:pPr>
              <w:pStyle w:val="Ttulo4"/>
              <w:widowControl w:val="0"/>
              <w:spacing w:after="0"/>
              <w:outlineLvl w:val="3"/>
              <w:rPr>
                <w:rFonts w:ascii="Arial" w:hAnsi="Arial" w:cs="Arial"/>
                <w:b w:val="0"/>
                <w:bCs w:val="0"/>
                <w:sz w:val="14"/>
                <w:szCs w:val="14"/>
              </w:rPr>
            </w:pPr>
            <w:r w:rsidRPr="00C13094">
              <w:rPr>
                <w:rFonts w:ascii="Arial" w:hAnsi="Arial" w:cs="Arial"/>
                <w:b w:val="0"/>
                <w:bCs w:val="0"/>
                <w:sz w:val="14"/>
                <w:szCs w:val="14"/>
              </w:rPr>
              <w:t>Mg. Ananí G. Basaldúa Galarza</w:t>
            </w:r>
          </w:p>
          <w:p w:rsidR="00781FF0" w:rsidRPr="00C13094" w:rsidRDefault="00781FF0" w:rsidP="00781FF0">
            <w:pPr>
              <w:pStyle w:val="Ttulo4"/>
              <w:widowControl w:val="0"/>
              <w:spacing w:after="0"/>
              <w:outlineLvl w:val="3"/>
              <w:rPr>
                <w:rFonts w:ascii="Arial" w:hAnsi="Arial" w:cs="Arial"/>
                <w:sz w:val="14"/>
                <w:szCs w:val="14"/>
              </w:rPr>
            </w:pPr>
            <w:r w:rsidRPr="00C13094">
              <w:rPr>
                <w:rFonts w:ascii="Arial" w:hAnsi="Arial" w:cs="Arial"/>
                <w:sz w:val="14"/>
                <w:szCs w:val="14"/>
              </w:rPr>
              <w:t>Director de Epidemiología</w:t>
            </w:r>
          </w:p>
          <w:p w:rsidR="00781FF0" w:rsidRPr="00C13094" w:rsidRDefault="00781FF0" w:rsidP="00781FF0">
            <w:pPr>
              <w:pStyle w:val="Ttulo4"/>
              <w:widowControl w:val="0"/>
              <w:spacing w:after="0"/>
              <w:outlineLvl w:val="3"/>
              <w:rPr>
                <w:rFonts w:ascii="Arial" w:hAnsi="Arial" w:cs="Arial"/>
                <w:b w:val="0"/>
                <w:bCs w:val="0"/>
                <w:sz w:val="14"/>
                <w:szCs w:val="14"/>
              </w:rPr>
            </w:pPr>
            <w:r w:rsidRPr="00C13094">
              <w:rPr>
                <w:rFonts w:ascii="Arial" w:hAnsi="Arial" w:cs="Arial"/>
                <w:b w:val="0"/>
                <w:bCs w:val="0"/>
                <w:sz w:val="14"/>
                <w:szCs w:val="14"/>
              </w:rPr>
              <w:t>Mg. Luis Zuñiga.Villacresis Gutierrez</w:t>
            </w:r>
          </w:p>
          <w:p w:rsidR="00781FF0" w:rsidRPr="00C13094" w:rsidRDefault="00781FF0" w:rsidP="00781FF0">
            <w:pPr>
              <w:pStyle w:val="Ttulo4"/>
              <w:widowControl w:val="0"/>
              <w:spacing w:after="0"/>
              <w:outlineLvl w:val="3"/>
              <w:rPr>
                <w:rFonts w:ascii="Arial" w:hAnsi="Arial" w:cs="Arial"/>
                <w:sz w:val="14"/>
                <w:szCs w:val="14"/>
              </w:rPr>
            </w:pPr>
            <w:r w:rsidRPr="00C13094">
              <w:rPr>
                <w:rFonts w:ascii="Arial" w:hAnsi="Arial" w:cs="Arial"/>
                <w:sz w:val="14"/>
                <w:szCs w:val="14"/>
              </w:rPr>
              <w:t>Asesor Epidemiológico</w:t>
            </w:r>
          </w:p>
          <w:p w:rsidR="00781FF0" w:rsidRPr="00C13094" w:rsidRDefault="00781FF0" w:rsidP="00781FF0">
            <w:pPr>
              <w:pStyle w:val="Ttulo4"/>
              <w:widowControl w:val="0"/>
              <w:spacing w:after="0"/>
              <w:outlineLvl w:val="3"/>
              <w:rPr>
                <w:rFonts w:ascii="Arial" w:hAnsi="Arial" w:cs="Arial"/>
                <w:b w:val="0"/>
                <w:bCs w:val="0"/>
                <w:sz w:val="14"/>
                <w:szCs w:val="14"/>
              </w:rPr>
            </w:pPr>
            <w:r w:rsidRPr="00C13094">
              <w:rPr>
                <w:rFonts w:ascii="Arial" w:hAnsi="Arial" w:cs="Arial"/>
                <w:b w:val="0"/>
                <w:bCs w:val="0"/>
                <w:sz w:val="14"/>
                <w:szCs w:val="14"/>
                <w:lang w:val="es-PR"/>
              </w:rPr>
              <w:t xml:space="preserve">Lic. Enf. </w:t>
            </w:r>
            <w:r w:rsidRPr="00C13094">
              <w:rPr>
                <w:rFonts w:ascii="Arial" w:hAnsi="Arial" w:cs="Arial"/>
                <w:b w:val="0"/>
                <w:bCs w:val="0"/>
                <w:sz w:val="14"/>
                <w:szCs w:val="14"/>
              </w:rPr>
              <w:t>Doris García Inga</w:t>
            </w:r>
          </w:p>
          <w:p w:rsidR="00781FF0" w:rsidRPr="00C13094" w:rsidRDefault="00781FF0" w:rsidP="00781FF0">
            <w:pPr>
              <w:pStyle w:val="Ttulo4"/>
              <w:widowControl w:val="0"/>
              <w:spacing w:after="0"/>
              <w:outlineLvl w:val="3"/>
              <w:rPr>
                <w:rFonts w:ascii="Arial" w:hAnsi="Arial" w:cs="Arial"/>
                <w:b w:val="0"/>
                <w:bCs w:val="0"/>
                <w:sz w:val="14"/>
                <w:szCs w:val="14"/>
              </w:rPr>
            </w:pPr>
            <w:r w:rsidRPr="00C13094">
              <w:rPr>
                <w:rFonts w:ascii="Arial" w:hAnsi="Arial" w:cs="Arial"/>
                <w:b w:val="0"/>
                <w:bCs w:val="0"/>
                <w:sz w:val="14"/>
                <w:szCs w:val="14"/>
              </w:rPr>
              <w:t>Téc. Inf. Eduardo Surichaqui Palacios</w:t>
            </w:r>
          </w:p>
          <w:p w:rsidR="00781FF0" w:rsidRPr="00C13094" w:rsidRDefault="00781FF0" w:rsidP="00781FF0">
            <w:pPr>
              <w:spacing w:line="240" w:lineRule="auto"/>
              <w:ind w:right="31"/>
              <w:rPr>
                <w:rFonts w:ascii="Arial" w:hAnsi="Arial" w:cs="Arial"/>
                <w:sz w:val="14"/>
                <w:szCs w:val="14"/>
              </w:rPr>
            </w:pPr>
            <w:r w:rsidRPr="00C13094">
              <w:rPr>
                <w:rFonts w:ascii="Arial" w:hAnsi="Arial" w:cs="Arial"/>
                <w:sz w:val="14"/>
                <w:szCs w:val="14"/>
              </w:rPr>
              <w:t>Sec. María Ortega Sendón</w:t>
            </w:r>
          </w:p>
          <w:p w:rsidR="00781FF0" w:rsidRPr="00C13094" w:rsidRDefault="00781FF0" w:rsidP="00781FF0">
            <w:pPr>
              <w:spacing w:line="240" w:lineRule="auto"/>
              <w:ind w:right="31"/>
              <w:jc w:val="both"/>
              <w:rPr>
                <w:rFonts w:ascii="Arial" w:hAnsi="Arial" w:cs="Arial"/>
                <w:sz w:val="16"/>
                <w:szCs w:val="16"/>
              </w:rPr>
            </w:pPr>
          </w:p>
          <w:p w:rsidR="00781FF0" w:rsidRPr="00C13094" w:rsidRDefault="00781FF0" w:rsidP="00781FF0">
            <w:pPr>
              <w:pStyle w:val="Ttulo4"/>
              <w:widowControl w:val="0"/>
              <w:spacing w:after="0"/>
              <w:jc w:val="center"/>
              <w:outlineLvl w:val="3"/>
              <w:rPr>
                <w:rFonts w:ascii="Arial" w:hAnsi="Arial" w:cs="Arial"/>
                <w:color w:val="006699"/>
                <w:sz w:val="12"/>
                <w:szCs w:val="12"/>
                <w:u w:val="single"/>
              </w:rPr>
            </w:pPr>
            <w:r w:rsidRPr="00C13094">
              <w:rPr>
                <w:rFonts w:ascii="Arial" w:hAnsi="Arial" w:cs="Arial"/>
                <w:color w:val="006699"/>
                <w:sz w:val="12"/>
                <w:szCs w:val="12"/>
                <w:u w:val="single"/>
              </w:rPr>
              <w:t>COMITÉ EDITOR</w:t>
            </w:r>
          </w:p>
          <w:p w:rsidR="00781FF0" w:rsidRPr="00C13094" w:rsidRDefault="00781FF0" w:rsidP="00781FF0">
            <w:pPr>
              <w:pStyle w:val="Ttulo4"/>
              <w:widowControl w:val="0"/>
              <w:spacing w:after="0"/>
              <w:jc w:val="both"/>
              <w:outlineLvl w:val="3"/>
              <w:rPr>
                <w:rFonts w:ascii="Arial" w:hAnsi="Arial" w:cs="Arial"/>
                <w:bCs w:val="0"/>
                <w:color w:val="auto"/>
                <w:sz w:val="14"/>
                <w:szCs w:val="12"/>
              </w:rPr>
            </w:pPr>
            <w:r w:rsidRPr="00C13094">
              <w:rPr>
                <w:rFonts w:ascii="Arial" w:hAnsi="Arial" w:cs="Arial"/>
                <w:color w:val="auto"/>
                <w:sz w:val="14"/>
                <w:szCs w:val="12"/>
              </w:rPr>
              <w:t>Mg. Ananí G. Basaldúa Galarza</w:t>
            </w:r>
          </w:p>
          <w:p w:rsidR="00781FF0" w:rsidRPr="00C13094" w:rsidRDefault="00781FF0" w:rsidP="00781FF0">
            <w:pPr>
              <w:pStyle w:val="Ttulo4"/>
              <w:widowControl w:val="0"/>
              <w:spacing w:after="0"/>
              <w:jc w:val="both"/>
              <w:outlineLvl w:val="3"/>
              <w:rPr>
                <w:rFonts w:ascii="Arial" w:hAnsi="Arial" w:cs="Arial"/>
                <w:color w:val="auto"/>
                <w:sz w:val="14"/>
                <w:szCs w:val="12"/>
              </w:rPr>
            </w:pPr>
            <w:r w:rsidRPr="00C13094">
              <w:rPr>
                <w:rFonts w:ascii="Arial" w:hAnsi="Arial" w:cs="Arial"/>
                <w:color w:val="auto"/>
                <w:sz w:val="14"/>
                <w:szCs w:val="12"/>
              </w:rPr>
              <w:t xml:space="preserve">Director de Epidemiología  </w:t>
            </w:r>
          </w:p>
          <w:p w:rsidR="00781FF0" w:rsidRPr="00C13094" w:rsidRDefault="00781FF0" w:rsidP="00781FF0">
            <w:pPr>
              <w:pStyle w:val="Ttulo4"/>
              <w:widowControl w:val="0"/>
              <w:spacing w:after="0"/>
              <w:jc w:val="both"/>
              <w:outlineLvl w:val="3"/>
              <w:rPr>
                <w:rFonts w:ascii="Arial" w:hAnsi="Arial" w:cs="Arial"/>
                <w:color w:val="auto"/>
                <w:sz w:val="14"/>
                <w:szCs w:val="12"/>
              </w:rPr>
            </w:pPr>
            <w:r w:rsidRPr="00C13094">
              <w:rPr>
                <w:rFonts w:ascii="Arial" w:hAnsi="Arial" w:cs="Arial"/>
                <w:color w:val="auto"/>
                <w:sz w:val="14"/>
                <w:szCs w:val="12"/>
                <w:lang w:val="es-PR"/>
              </w:rPr>
              <w:t xml:space="preserve">Lic. Enf. </w:t>
            </w:r>
            <w:r w:rsidRPr="00C13094">
              <w:rPr>
                <w:rFonts w:ascii="Arial" w:hAnsi="Arial" w:cs="Arial"/>
                <w:color w:val="auto"/>
                <w:sz w:val="14"/>
                <w:szCs w:val="12"/>
              </w:rPr>
              <w:t>Doris García Inga</w:t>
            </w:r>
          </w:p>
          <w:p w:rsidR="00781FF0" w:rsidRPr="00C13094" w:rsidRDefault="00781FF0" w:rsidP="00781FF0">
            <w:pPr>
              <w:pStyle w:val="Ttulo4"/>
              <w:widowControl w:val="0"/>
              <w:spacing w:after="0"/>
              <w:jc w:val="both"/>
              <w:outlineLvl w:val="3"/>
              <w:rPr>
                <w:rFonts w:ascii="Arial" w:hAnsi="Arial" w:cs="Arial"/>
                <w:bCs w:val="0"/>
                <w:color w:val="auto"/>
                <w:sz w:val="14"/>
                <w:szCs w:val="12"/>
              </w:rPr>
            </w:pPr>
            <w:r w:rsidRPr="00C13094">
              <w:rPr>
                <w:rFonts w:ascii="Arial" w:hAnsi="Arial" w:cs="Arial"/>
                <w:color w:val="auto"/>
                <w:sz w:val="14"/>
                <w:szCs w:val="12"/>
              </w:rPr>
              <w:t>Téc. Inf. Eduardo Surichaqui Palacios</w:t>
            </w:r>
          </w:p>
          <w:p w:rsidR="00781FF0" w:rsidRPr="00C13094" w:rsidRDefault="00781FF0" w:rsidP="00781FF0">
            <w:pPr>
              <w:spacing w:line="240" w:lineRule="auto"/>
              <w:ind w:right="31"/>
              <w:jc w:val="both"/>
              <w:rPr>
                <w:rFonts w:ascii="Arial" w:hAnsi="Arial" w:cs="Arial"/>
                <w:sz w:val="16"/>
                <w:szCs w:val="16"/>
              </w:rPr>
            </w:pPr>
          </w:p>
          <w:p w:rsidR="00781FF0" w:rsidRPr="00C13094" w:rsidRDefault="00781FF0" w:rsidP="00781FF0">
            <w:pPr>
              <w:pStyle w:val="Ttulo4"/>
              <w:widowControl w:val="0"/>
              <w:spacing w:after="0"/>
              <w:jc w:val="center"/>
              <w:outlineLvl w:val="3"/>
              <w:rPr>
                <w:rFonts w:ascii="Arial" w:hAnsi="Arial" w:cs="Arial"/>
                <w:color w:val="006699"/>
                <w:sz w:val="12"/>
                <w:szCs w:val="12"/>
                <w:u w:val="single"/>
              </w:rPr>
            </w:pPr>
            <w:r w:rsidRPr="00C13094">
              <w:rPr>
                <w:rFonts w:ascii="Arial" w:hAnsi="Arial" w:cs="Arial"/>
                <w:color w:val="006699"/>
                <w:sz w:val="12"/>
                <w:szCs w:val="12"/>
                <w:u w:val="single"/>
              </w:rPr>
              <w:t>CONTENIDO</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Actualidad Regional</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Análisis de situación de salud</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Vigilancia de las enfermedades transmisibles</w:t>
            </w:r>
          </w:p>
          <w:p w:rsidR="00781FF0" w:rsidRPr="00C13094" w:rsidRDefault="00781FF0" w:rsidP="00781FF0">
            <w:pPr>
              <w:pStyle w:val="Prrafodelista"/>
              <w:numPr>
                <w:ilvl w:val="0"/>
                <w:numId w:val="36"/>
              </w:numPr>
              <w:spacing w:line="240" w:lineRule="auto"/>
              <w:ind w:left="317" w:hanging="141"/>
              <w:rPr>
                <w:rFonts w:ascii="Arial" w:hAnsi="Arial" w:cs="Arial"/>
                <w:color w:val="auto"/>
                <w:kern w:val="0"/>
                <w:sz w:val="14"/>
                <w:szCs w:val="14"/>
              </w:rPr>
            </w:pPr>
            <w:r w:rsidRPr="00C13094">
              <w:rPr>
                <w:rFonts w:ascii="Arial" w:hAnsi="Arial" w:cs="Arial"/>
                <w:color w:val="auto"/>
                <w:kern w:val="0"/>
                <w:sz w:val="14"/>
                <w:szCs w:val="14"/>
              </w:rPr>
              <w:t>Vigilancia de enfermedades prevenibles por vacuna</w:t>
            </w:r>
          </w:p>
          <w:p w:rsidR="00781FF0" w:rsidRPr="00C13094" w:rsidRDefault="00781FF0" w:rsidP="00781FF0">
            <w:pPr>
              <w:pStyle w:val="Prrafodelista"/>
              <w:numPr>
                <w:ilvl w:val="0"/>
                <w:numId w:val="36"/>
              </w:numPr>
              <w:spacing w:line="240" w:lineRule="auto"/>
              <w:ind w:left="317" w:hanging="141"/>
              <w:rPr>
                <w:rFonts w:ascii="Arial" w:hAnsi="Arial" w:cs="Arial"/>
                <w:color w:val="auto"/>
                <w:kern w:val="0"/>
                <w:sz w:val="14"/>
                <w:szCs w:val="14"/>
              </w:rPr>
            </w:pPr>
            <w:r w:rsidRPr="00C13094">
              <w:rPr>
                <w:rFonts w:ascii="Arial" w:hAnsi="Arial" w:cs="Arial"/>
                <w:color w:val="auto"/>
                <w:kern w:val="0"/>
                <w:sz w:val="14"/>
                <w:szCs w:val="14"/>
              </w:rPr>
              <w:t>Vigilancia de enfermedades metaxenicas u OVR</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Vigilancia de enfermedades no transmisibles</w:t>
            </w:r>
          </w:p>
          <w:p w:rsidR="00781FF0"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Vigilancias especiales Regionales</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Brotes, Emergencias y/o Desastres</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Mapa epidemiológico semanal</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 xml:space="preserve">Monitoreo de la información del sistema </w:t>
            </w:r>
          </w:p>
          <w:p w:rsidR="00781FF0" w:rsidRPr="00C13094" w:rsidRDefault="00781FF0" w:rsidP="00781FF0">
            <w:pPr>
              <w:widowControl w:val="0"/>
              <w:ind w:left="176" w:hanging="219"/>
              <w:jc w:val="center"/>
              <w:rPr>
                <w:bCs/>
                <w:i/>
                <w:iCs/>
                <w:sz w:val="14"/>
                <w:szCs w:val="14"/>
              </w:rPr>
            </w:pPr>
          </w:p>
          <w:p w:rsidR="00BD01DC" w:rsidRPr="00781FF0" w:rsidRDefault="00BD01DC" w:rsidP="00781FF0">
            <w:pPr>
              <w:rPr>
                <w:sz w:val="16"/>
              </w:rPr>
            </w:pPr>
          </w:p>
        </w:tc>
        <w:tc>
          <w:tcPr>
            <w:tcW w:w="8608" w:type="dxa"/>
            <w:gridSpan w:val="3"/>
          </w:tcPr>
          <w:p w:rsidR="00456BEA" w:rsidRPr="006C6472" w:rsidRDefault="00456BEA" w:rsidP="00A47D19">
            <w:pPr>
              <w:rPr>
                <w:rFonts w:ascii="Times New Roman" w:hAnsi="Times New Roman"/>
                <w:bCs/>
                <w:color w:val="auto"/>
                <w:sz w:val="16"/>
                <w:szCs w:val="16"/>
              </w:rPr>
            </w:pPr>
          </w:p>
          <w:p w:rsidR="00AB1917" w:rsidRDefault="00AB1917" w:rsidP="00AB1917">
            <w:pPr>
              <w:shd w:val="clear" w:color="auto" w:fill="FFFFFF"/>
              <w:spacing w:after="180" w:line="240" w:lineRule="auto"/>
              <w:ind w:right="300"/>
              <w:jc w:val="center"/>
              <w:textAlignment w:val="baseline"/>
              <w:outlineLvl w:val="0"/>
              <w:rPr>
                <w:rFonts w:ascii="Helvetica" w:hAnsi="Helvetica" w:cs="Helvetica"/>
                <w:b/>
                <w:bCs/>
                <w:color w:val="333333"/>
                <w:kern w:val="36"/>
                <w:sz w:val="22"/>
                <w:szCs w:val="30"/>
              </w:rPr>
            </w:pPr>
            <w:r w:rsidRPr="00AB1917">
              <w:rPr>
                <w:rFonts w:ascii="Helvetica" w:hAnsi="Helvetica" w:cs="Helvetica"/>
                <w:b/>
                <w:bCs/>
                <w:color w:val="333333"/>
                <w:kern w:val="36"/>
                <w:sz w:val="22"/>
                <w:szCs w:val="30"/>
              </w:rPr>
              <w:t>Las consecuencias de la contaminación ambiental: 1,7 millones de defunciones infantiles anuales, según la OMS</w:t>
            </w:r>
          </w:p>
          <w:p w:rsidR="00AB1917" w:rsidRDefault="00AB1917" w:rsidP="00AB1917">
            <w:p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De acuerdo con dos nuevos informes de la Organización Mundial de la Salud (OMS), más de una cuarta parte de las defunciones de niños menores de cinco años son consecuencia de la contaminación ambiental. </w:t>
            </w:r>
            <w:r w:rsidRPr="00AB1917">
              <w:rPr>
                <w:rFonts w:ascii="Times New Roman" w:hAnsi="Times New Roman"/>
                <w:bCs/>
                <w:color w:val="auto"/>
                <w:sz w:val="18"/>
                <w:szCs w:val="18"/>
              </w:rPr>
              <w:br/>
              <w:t>Cada año, las condiciones insalubres del entorno, tales como la contaminación del aire en espacios cerrados y en el exterior, la exposición al humo de tabaco ajeno, la insalubridad del agua, la falta de saneamiento y la higiene inadecuada, causan la muerte de 1,7 millones de niños menores de cinco años.</w:t>
            </w:r>
          </w:p>
          <w:p w:rsidR="00610223" w:rsidRPr="00AB1917" w:rsidRDefault="00610223" w:rsidP="00AB1917">
            <w:pPr>
              <w:shd w:val="clear" w:color="auto" w:fill="FFFFFF"/>
              <w:spacing w:line="240" w:lineRule="auto"/>
              <w:ind w:right="300"/>
              <w:jc w:val="both"/>
              <w:textAlignment w:val="baseline"/>
              <w:rPr>
                <w:rFonts w:ascii="Times New Roman" w:hAnsi="Times New Roman"/>
                <w:bCs/>
                <w:color w:val="auto"/>
                <w:sz w:val="18"/>
                <w:szCs w:val="18"/>
              </w:rPr>
            </w:pPr>
          </w:p>
          <w:p w:rsidR="00AB1917" w:rsidRDefault="00AB1917" w:rsidP="00AB1917">
            <w:p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En el primer informe, titulado La herencia de un mundo sostenible: Atlas sobre Salud Infantil y Medio Ambiente, se indica que una gran parte de las enfermedades que se encuentran entre las principales causas de muerte de los niños de un mes a 5 años —como las enfermedades diarreicas, el paludismo y las neumonías— pueden prevenirse mediante intervenciones que reducen los riesgos ambientales, tales como el acceso al agua potable y el uso de combustibles menos contaminantes para cocinar.</w:t>
            </w:r>
          </w:p>
          <w:p w:rsidR="00610223" w:rsidRPr="00AB1917" w:rsidRDefault="00610223" w:rsidP="00AB1917">
            <w:pPr>
              <w:shd w:val="clear" w:color="auto" w:fill="FFFFFF"/>
              <w:spacing w:line="240" w:lineRule="auto"/>
              <w:ind w:right="300"/>
              <w:jc w:val="both"/>
              <w:textAlignment w:val="baseline"/>
              <w:rPr>
                <w:rFonts w:ascii="Times New Roman" w:hAnsi="Times New Roman"/>
                <w:bCs/>
                <w:color w:val="auto"/>
                <w:sz w:val="18"/>
                <w:szCs w:val="18"/>
              </w:rPr>
            </w:pPr>
          </w:p>
          <w:p w:rsidR="00AB1917" w:rsidRDefault="00AB1917" w:rsidP="00AB1917">
            <w:p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La Dra. Margaret Chan, Directora General de la OMS, señala que «la insalubridad del medio ambiente puede ser letal, especialmente para los niños pequeños, que son especialmente vulnerables a la contaminación del aire y el agua debido a que sus órganos y su sistema inmunitario se están desarrollando y a que todo su cuerpo, en especial sus vías respiratorias, es más pequeño».</w:t>
            </w:r>
          </w:p>
          <w:p w:rsidR="00610223" w:rsidRPr="00AB1917" w:rsidRDefault="00610223" w:rsidP="00AB1917">
            <w:pPr>
              <w:shd w:val="clear" w:color="auto" w:fill="FFFFFF"/>
              <w:spacing w:line="240" w:lineRule="auto"/>
              <w:ind w:right="300"/>
              <w:jc w:val="both"/>
              <w:textAlignment w:val="baseline"/>
              <w:rPr>
                <w:rFonts w:ascii="Times New Roman" w:hAnsi="Times New Roman"/>
                <w:bCs/>
                <w:color w:val="auto"/>
                <w:sz w:val="18"/>
                <w:szCs w:val="18"/>
              </w:rPr>
            </w:pPr>
          </w:p>
          <w:p w:rsidR="00AB1917" w:rsidRDefault="00AB1917" w:rsidP="00AB1917">
            <w:p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La exposición a sustancias peligrosas en el embarazo aumenta el riesgo de prematuridad. Además, la contaminación del aire en espacios cerrados y en el exterior y la exposición al humo de tabaco ajeno aumenta el riesgo que corren los bebés y niños en edad preescolar de contraer neumonías en su infancia y enfermedades respiratorias crónicas (por ejemplo, asma) durante toda la vida. La contaminación del aire también puede aumentar el riesgo de sufrir cardiopatías, accidentes cerebrovasculares y cáncer a lo largo del ciclo de vida.</w:t>
            </w:r>
          </w:p>
          <w:p w:rsidR="00610223" w:rsidRPr="00AB1917" w:rsidRDefault="00610223" w:rsidP="00AB1917">
            <w:pPr>
              <w:shd w:val="clear" w:color="auto" w:fill="FFFFFF"/>
              <w:spacing w:line="240" w:lineRule="auto"/>
              <w:ind w:right="300"/>
              <w:jc w:val="both"/>
              <w:textAlignment w:val="baseline"/>
              <w:rPr>
                <w:rFonts w:ascii="Times New Roman" w:hAnsi="Times New Roman"/>
                <w:bCs/>
                <w:color w:val="auto"/>
                <w:sz w:val="18"/>
                <w:szCs w:val="18"/>
              </w:rPr>
            </w:pPr>
          </w:p>
          <w:p w:rsidR="00AB1917" w:rsidRPr="00AB1917" w:rsidRDefault="00AB1917" w:rsidP="00AB1917">
            <w:pPr>
              <w:shd w:val="clear" w:color="auto" w:fill="FFFFFF"/>
              <w:spacing w:after="135" w:line="240" w:lineRule="auto"/>
              <w:ind w:right="300"/>
              <w:jc w:val="both"/>
              <w:textAlignment w:val="baseline"/>
              <w:outlineLvl w:val="2"/>
              <w:rPr>
                <w:rFonts w:ascii="Times New Roman" w:hAnsi="Times New Roman"/>
                <w:bCs/>
                <w:color w:val="auto"/>
                <w:sz w:val="18"/>
                <w:szCs w:val="18"/>
              </w:rPr>
            </w:pPr>
            <w:r w:rsidRPr="00AB1917">
              <w:rPr>
                <w:rFonts w:ascii="Times New Roman" w:hAnsi="Times New Roman"/>
                <w:bCs/>
                <w:color w:val="auto"/>
                <w:sz w:val="18"/>
                <w:szCs w:val="18"/>
              </w:rPr>
              <w:t>Las cinco principales causas de muerte en los niños menores de cinco años guardan relación con el medio ambiente</w:t>
            </w:r>
          </w:p>
          <w:p w:rsidR="00AB1917" w:rsidRDefault="00AB1917" w:rsidP="00AB1917">
            <w:p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En el otro informe, titulado ¡No contamines mi futuro! El impacto de los factores medioambientales en la salud infantil, se ofrece un panorama general de las consecuencias de la contaminación del medio ambiente en la salud de los niños, aportando datos que ilustran la magnitud del problema. Cada año:</w:t>
            </w:r>
          </w:p>
          <w:p w:rsidR="00610223" w:rsidRPr="00AB1917" w:rsidRDefault="00610223" w:rsidP="00AB1917">
            <w:pPr>
              <w:shd w:val="clear" w:color="auto" w:fill="FFFFFF"/>
              <w:spacing w:line="240" w:lineRule="auto"/>
              <w:ind w:right="300"/>
              <w:jc w:val="both"/>
              <w:textAlignment w:val="baseline"/>
              <w:rPr>
                <w:rFonts w:ascii="Times New Roman" w:hAnsi="Times New Roman"/>
                <w:bCs/>
                <w:color w:val="auto"/>
                <w:sz w:val="18"/>
                <w:szCs w:val="18"/>
              </w:rPr>
            </w:pPr>
          </w:p>
          <w:p w:rsidR="00AB1917" w:rsidRPr="00AB1917" w:rsidRDefault="00AB1917" w:rsidP="00610223">
            <w:pPr>
              <w:numPr>
                <w:ilvl w:val="0"/>
                <w:numId w:val="43"/>
              </w:num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570 000 niños menores de cinco años fallecen como consecuencia de infecciones respiratorias (entre ellas las neumonías) causadas por la contaminación del aire en espacios cerrados y en el exterior y la exposición al humo de tabaco ajeno.</w:t>
            </w:r>
          </w:p>
          <w:p w:rsidR="00AB1917" w:rsidRPr="00AB1917" w:rsidRDefault="00AB1917" w:rsidP="00610223">
            <w:pPr>
              <w:numPr>
                <w:ilvl w:val="0"/>
                <w:numId w:val="43"/>
              </w:num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361 000 niños menores de cinco años fallecen a causa de enfermedades diarreicas debidas al acceso insuficiente a agua salubre, saneamiento e higiene.</w:t>
            </w:r>
          </w:p>
          <w:p w:rsidR="00AB1917" w:rsidRPr="00AB1917" w:rsidRDefault="00AB1917" w:rsidP="00610223">
            <w:pPr>
              <w:numPr>
                <w:ilvl w:val="0"/>
                <w:numId w:val="43"/>
              </w:num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270 000 niños fallecen en el transcurso del primer mes posterior al parto por diversas causas —entre ellas la prematuridad— que podrían prevenirse proporcionando acceso a agua potable y a instalaciones de saneamiento e higiene en los centros de salud, y reduciendo la contaminación del aire.</w:t>
            </w:r>
          </w:p>
          <w:p w:rsidR="00AB1917" w:rsidRPr="00AB1917" w:rsidRDefault="00AB1917" w:rsidP="00610223">
            <w:pPr>
              <w:numPr>
                <w:ilvl w:val="0"/>
                <w:numId w:val="43"/>
              </w:num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200 000 defunciones por paludismo de niños menores de cinco años podrían evitarse actuando sobre el medio ambiente, por ejemplo, reduciendo el número de criaderos de mosquitos o cubriendo los depósitos de agua.</w:t>
            </w:r>
          </w:p>
          <w:p w:rsidR="00AB1917" w:rsidRDefault="00AB1917" w:rsidP="00610223">
            <w:pPr>
              <w:numPr>
                <w:ilvl w:val="0"/>
                <w:numId w:val="43"/>
              </w:num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200 000 niños menores de cinco años mueren a causa de lesiones o traumatismos involuntarios relacionados con el medio ambiente, como envenenamientos, caídas y ahogamientos.</w:t>
            </w:r>
          </w:p>
          <w:p w:rsidR="00610223" w:rsidRPr="00AB1917" w:rsidRDefault="00610223" w:rsidP="00610223">
            <w:pPr>
              <w:shd w:val="clear" w:color="auto" w:fill="FFFFFF"/>
              <w:spacing w:line="240" w:lineRule="auto"/>
              <w:ind w:left="720" w:right="300"/>
              <w:jc w:val="both"/>
              <w:textAlignment w:val="baseline"/>
              <w:rPr>
                <w:rFonts w:ascii="Times New Roman" w:hAnsi="Times New Roman"/>
                <w:bCs/>
                <w:color w:val="auto"/>
                <w:sz w:val="18"/>
                <w:szCs w:val="18"/>
              </w:rPr>
            </w:pPr>
          </w:p>
          <w:p w:rsidR="00AB1917" w:rsidRPr="00AB1917" w:rsidRDefault="00AB1917" w:rsidP="00AB1917">
            <w:pPr>
              <w:shd w:val="clear" w:color="auto" w:fill="FFFFFF"/>
              <w:spacing w:after="135" w:line="240" w:lineRule="auto"/>
              <w:ind w:right="300"/>
              <w:jc w:val="both"/>
              <w:textAlignment w:val="baseline"/>
              <w:outlineLvl w:val="2"/>
              <w:rPr>
                <w:rFonts w:ascii="Times New Roman" w:hAnsi="Times New Roman"/>
                <w:b/>
                <w:bCs/>
                <w:i/>
                <w:color w:val="auto"/>
                <w:sz w:val="18"/>
                <w:szCs w:val="18"/>
              </w:rPr>
            </w:pPr>
            <w:r w:rsidRPr="00AB1917">
              <w:rPr>
                <w:rFonts w:ascii="Times New Roman" w:hAnsi="Times New Roman"/>
                <w:b/>
                <w:bCs/>
                <w:i/>
                <w:color w:val="auto"/>
                <w:sz w:val="18"/>
                <w:szCs w:val="18"/>
              </w:rPr>
              <w:t>Factores de riesgo ambientales actuales y emergentes para la salud infantil</w:t>
            </w:r>
            <w:r w:rsidR="00610223">
              <w:rPr>
                <w:rFonts w:ascii="Times New Roman" w:hAnsi="Times New Roman"/>
                <w:b/>
                <w:bCs/>
                <w:i/>
                <w:color w:val="auto"/>
                <w:sz w:val="18"/>
                <w:szCs w:val="18"/>
              </w:rPr>
              <w:t>:</w:t>
            </w:r>
          </w:p>
          <w:p w:rsidR="00AB1917" w:rsidRDefault="00AB1917" w:rsidP="00AB1917">
            <w:p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La Dra. Maria Neira, Directora del Departamento de Salud Pública y Determinantes Medioambientales y Sociales de la Salud de la OMS, señala que «la contaminación del medio ambiente tiene un altísimo costo para la salud de nuestros hijos. Toda inversión encaminada a eliminar los riesgos relacionados con el entorno, como la mejora de la calidad del agua o el empleo de combustibles menos contaminantes, reportará mejoras importantes para su salud».</w:t>
            </w:r>
          </w:p>
          <w:p w:rsidR="00610223" w:rsidRPr="00AB1917" w:rsidRDefault="00610223" w:rsidP="00AB1917">
            <w:pPr>
              <w:shd w:val="clear" w:color="auto" w:fill="FFFFFF"/>
              <w:spacing w:line="240" w:lineRule="auto"/>
              <w:ind w:right="300"/>
              <w:jc w:val="both"/>
              <w:textAlignment w:val="baseline"/>
              <w:rPr>
                <w:rFonts w:ascii="Times New Roman" w:hAnsi="Times New Roman"/>
                <w:bCs/>
                <w:color w:val="auto"/>
                <w:sz w:val="18"/>
                <w:szCs w:val="18"/>
              </w:rPr>
            </w:pPr>
          </w:p>
          <w:p w:rsidR="00AB1917" w:rsidRDefault="00AB1917" w:rsidP="00AB1917">
            <w:p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Un ejemplo de riesgo emergente son los residuos eléctricos y electrónicos (por ejemplo, los teléfonos móviles usados) que, al no ser reciclados adecuadamente, exponen a los niños a toxinas que pueden afectar a sus aptitudes cognitivas y causar déficits de atención, lesiones pulmonares y cáncer. Se ha estimado que, entre 2014 y 2018, los residuos de aparatos eléctricos y electrónicos se incrementarán en un 19% y alcanzarán los 50 millones de toneladas.</w:t>
            </w:r>
          </w:p>
          <w:p w:rsidR="00610223" w:rsidRPr="00AB1917" w:rsidRDefault="00610223" w:rsidP="00AB1917">
            <w:pPr>
              <w:shd w:val="clear" w:color="auto" w:fill="FFFFFF"/>
              <w:spacing w:line="240" w:lineRule="auto"/>
              <w:ind w:right="300"/>
              <w:jc w:val="both"/>
              <w:textAlignment w:val="baseline"/>
              <w:rPr>
                <w:rFonts w:ascii="Times New Roman" w:hAnsi="Times New Roman"/>
                <w:bCs/>
                <w:color w:val="auto"/>
                <w:sz w:val="18"/>
                <w:szCs w:val="18"/>
              </w:rPr>
            </w:pPr>
          </w:p>
          <w:p w:rsidR="00AB1917" w:rsidRDefault="00AB1917" w:rsidP="00AB1917">
            <w:p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 xml:space="preserve">Debido al cambio climático, están aumentando las temperaturas y las concentraciones de dióxido de carbono, </w:t>
            </w:r>
            <w:r w:rsidRPr="00AB1917">
              <w:rPr>
                <w:rFonts w:ascii="Times New Roman" w:hAnsi="Times New Roman"/>
                <w:bCs/>
                <w:color w:val="auto"/>
                <w:sz w:val="18"/>
                <w:szCs w:val="18"/>
              </w:rPr>
              <w:lastRenderedPageBreak/>
              <w:t>factores que favorecen la producción de polen, que se ha asociado a un incremento de las tasas de asma en los niños. Entre un 11% y un 14% de los niños de cinco años presentan síntomas de asma, y se estima que el 44% de esos síntomas guardan relación con la exposición a riesgos ambientales. La contaminación del aire, la exposición al humo de tabaco ajeno, y el moho y la humedad de los espacios interiores agravan el asma en los niños.</w:t>
            </w:r>
          </w:p>
          <w:p w:rsidR="00610223" w:rsidRPr="00AB1917" w:rsidRDefault="00610223" w:rsidP="00AB1917">
            <w:pPr>
              <w:shd w:val="clear" w:color="auto" w:fill="FFFFFF"/>
              <w:spacing w:line="240" w:lineRule="auto"/>
              <w:ind w:right="300"/>
              <w:jc w:val="both"/>
              <w:textAlignment w:val="baseline"/>
              <w:rPr>
                <w:rFonts w:ascii="Times New Roman" w:hAnsi="Times New Roman"/>
                <w:bCs/>
                <w:color w:val="auto"/>
                <w:sz w:val="18"/>
                <w:szCs w:val="18"/>
              </w:rPr>
            </w:pPr>
          </w:p>
          <w:p w:rsidR="00AB1917" w:rsidRPr="00AB1917" w:rsidRDefault="00AB1917" w:rsidP="00AB1917">
            <w:p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En los hogares que no tienen acceso a servicios básicos, como el agua potable y el saneamiento, o en los que se respira el humo de combustibles contaminantes, como el carbón o el estiércol utilizados para la cocina y la calefacción, los niños corren un mayor riesgo de contraer enfermedades diarreicas y neumonías.</w:t>
            </w:r>
          </w:p>
          <w:p w:rsidR="00AB1917" w:rsidRDefault="00AB1917" w:rsidP="00AB1917">
            <w:p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Los niños también están expuestos a productos químicos nocivos contenidos en los alimentos, el agua, el aire y otros productos de su entorno. Los productos químicos, como los fluoruros, los plaguicidas que contienen plomo y mercurio, los contaminantes orgánicos persistentes y otras sustancias presentes en productos manufacturados pueden acabar entrando en la cadena alimentaria. Asimismo, aunque la gasolina con plomo se ha eliminado casi por completo en todos los países, muchas pinturas contienen este metal y pueden afectar al desarrollo del cerebro.</w:t>
            </w:r>
          </w:p>
          <w:p w:rsidR="00610223" w:rsidRPr="00AB1917" w:rsidRDefault="00610223" w:rsidP="00AB1917">
            <w:pPr>
              <w:shd w:val="clear" w:color="auto" w:fill="FFFFFF"/>
              <w:spacing w:line="240" w:lineRule="auto"/>
              <w:ind w:right="300"/>
              <w:jc w:val="both"/>
              <w:textAlignment w:val="baseline"/>
              <w:rPr>
                <w:rFonts w:ascii="Times New Roman" w:hAnsi="Times New Roman"/>
                <w:bCs/>
                <w:color w:val="auto"/>
                <w:sz w:val="18"/>
                <w:szCs w:val="18"/>
              </w:rPr>
            </w:pPr>
          </w:p>
          <w:p w:rsidR="00AB1917" w:rsidRPr="00AB1917" w:rsidRDefault="00AB1917" w:rsidP="00AB1917">
            <w:pPr>
              <w:shd w:val="clear" w:color="auto" w:fill="FFFFFF"/>
              <w:spacing w:after="135" w:line="240" w:lineRule="auto"/>
              <w:ind w:right="300"/>
              <w:jc w:val="both"/>
              <w:textAlignment w:val="baseline"/>
              <w:outlineLvl w:val="2"/>
              <w:rPr>
                <w:rFonts w:ascii="Times New Roman" w:hAnsi="Times New Roman"/>
                <w:b/>
                <w:bCs/>
                <w:i/>
                <w:color w:val="auto"/>
                <w:sz w:val="18"/>
                <w:szCs w:val="18"/>
              </w:rPr>
            </w:pPr>
            <w:r w:rsidRPr="00AB1917">
              <w:rPr>
                <w:rFonts w:ascii="Times New Roman" w:hAnsi="Times New Roman"/>
                <w:b/>
                <w:bCs/>
                <w:i/>
                <w:color w:val="auto"/>
                <w:sz w:val="18"/>
                <w:szCs w:val="18"/>
              </w:rPr>
              <w:t>Medidas para que los niños vivan en entornos saludables</w:t>
            </w:r>
            <w:r w:rsidR="00610223">
              <w:rPr>
                <w:rFonts w:ascii="Times New Roman" w:hAnsi="Times New Roman"/>
                <w:b/>
                <w:bCs/>
                <w:i/>
                <w:color w:val="auto"/>
                <w:sz w:val="18"/>
                <w:szCs w:val="18"/>
              </w:rPr>
              <w:t>:</w:t>
            </w:r>
          </w:p>
          <w:p w:rsidR="00AB1917" w:rsidRPr="00AB1917" w:rsidRDefault="00AB1917" w:rsidP="00AB1917">
            <w:p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La reducción de la contaminación atmosférica dentro y fuera de los hogares, el acceso a agua potable, el saneamiento y la desinfección (en especial en los paritorios), la protección de las embarazadas frente al humo de tabaco ajeno y las medidas de higiene del entorno pueden prevenir muchas muertes y enfermedades infantiles.</w:t>
            </w:r>
          </w:p>
          <w:p w:rsidR="00AB1917" w:rsidRDefault="00AB1917" w:rsidP="00AB1917">
            <w:p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Es necesario el trabajo conjunto de varios sectores gubernamentales, que pueden trabajar juntos para aplicar las siguientes medidas:</w:t>
            </w:r>
          </w:p>
          <w:p w:rsidR="00610223" w:rsidRPr="00AB1917" w:rsidRDefault="00610223" w:rsidP="00AB1917">
            <w:pPr>
              <w:shd w:val="clear" w:color="auto" w:fill="FFFFFF"/>
              <w:spacing w:line="240" w:lineRule="auto"/>
              <w:ind w:right="300"/>
              <w:jc w:val="both"/>
              <w:textAlignment w:val="baseline"/>
              <w:rPr>
                <w:rFonts w:ascii="Times New Roman" w:hAnsi="Times New Roman"/>
                <w:bCs/>
                <w:color w:val="auto"/>
                <w:sz w:val="18"/>
                <w:szCs w:val="18"/>
              </w:rPr>
            </w:pPr>
          </w:p>
          <w:p w:rsidR="00AB1917" w:rsidRPr="00AB1917" w:rsidRDefault="00AB1917" w:rsidP="00610223">
            <w:pPr>
              <w:numPr>
                <w:ilvl w:val="0"/>
                <w:numId w:val="44"/>
              </w:num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Hogares: usar combustibles no contaminantes para la cocina y la calefacción, sin mohos ni plagas, y eliminar los materiales de construcción contaminantes y las pinturas que contienen plomo.</w:t>
            </w:r>
          </w:p>
          <w:p w:rsidR="00AB1917" w:rsidRPr="00AB1917" w:rsidRDefault="00AB1917" w:rsidP="00610223">
            <w:pPr>
              <w:numPr>
                <w:ilvl w:val="0"/>
                <w:numId w:val="44"/>
              </w:num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Escuelas: garantizar el saneamiento y la higiene, crear entornos sin ruido ni contaminación y promover una buena nutrición.</w:t>
            </w:r>
          </w:p>
          <w:p w:rsidR="00AB1917" w:rsidRPr="00AB1917" w:rsidRDefault="00AB1917" w:rsidP="00610223">
            <w:pPr>
              <w:numPr>
                <w:ilvl w:val="0"/>
                <w:numId w:val="44"/>
              </w:num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Centros de salud: garantizar el abastecimiento de agua potable, el saneamiento, la higiene y el suministro eléctrico sin cortes.</w:t>
            </w:r>
          </w:p>
          <w:p w:rsidR="00AB1917" w:rsidRPr="00AB1917" w:rsidRDefault="00AB1917" w:rsidP="00610223">
            <w:pPr>
              <w:numPr>
                <w:ilvl w:val="0"/>
                <w:numId w:val="44"/>
              </w:num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Urbanismo: crear más zonas verdes y espacios seguros para los peatones y los ciclistas.</w:t>
            </w:r>
          </w:p>
          <w:p w:rsidR="00AB1917" w:rsidRPr="00AB1917" w:rsidRDefault="00AB1917" w:rsidP="00610223">
            <w:pPr>
              <w:numPr>
                <w:ilvl w:val="0"/>
                <w:numId w:val="44"/>
              </w:num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Transporte: reducir las emisiones y ampliar el transporte público.</w:t>
            </w:r>
          </w:p>
          <w:p w:rsidR="00AB1917" w:rsidRPr="00AB1917" w:rsidRDefault="00AB1917" w:rsidP="00610223">
            <w:pPr>
              <w:numPr>
                <w:ilvl w:val="0"/>
                <w:numId w:val="44"/>
              </w:num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Agricultura: reducir el uso de plaguicidas peligrosos y erradicar el trabajo infantil.</w:t>
            </w:r>
          </w:p>
          <w:p w:rsidR="00AB1917" w:rsidRPr="00AB1917" w:rsidRDefault="00AB1917" w:rsidP="00610223">
            <w:pPr>
              <w:numPr>
                <w:ilvl w:val="0"/>
                <w:numId w:val="44"/>
              </w:num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Industria: eliminar adecuadamente los residuos peligrosos y recortar el uso de productos químicos nocivos.</w:t>
            </w:r>
          </w:p>
          <w:p w:rsidR="00AB1917" w:rsidRDefault="00AB1917" w:rsidP="00610223">
            <w:pPr>
              <w:numPr>
                <w:ilvl w:val="0"/>
                <w:numId w:val="44"/>
              </w:num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Sector de la salud: hacer un seguimiento de los resultados sanitarios y educar a la población sobre los efectos de la salud ambiental y la importancia de la prevención.</w:t>
            </w:r>
          </w:p>
          <w:p w:rsidR="00610223" w:rsidRPr="00AB1917" w:rsidRDefault="00610223" w:rsidP="00610223">
            <w:pPr>
              <w:shd w:val="clear" w:color="auto" w:fill="FFFFFF"/>
              <w:spacing w:line="240" w:lineRule="auto"/>
              <w:ind w:left="720" w:right="300"/>
              <w:jc w:val="both"/>
              <w:textAlignment w:val="baseline"/>
              <w:rPr>
                <w:rFonts w:ascii="Times New Roman" w:hAnsi="Times New Roman"/>
                <w:bCs/>
                <w:color w:val="auto"/>
                <w:sz w:val="18"/>
                <w:szCs w:val="18"/>
              </w:rPr>
            </w:pPr>
          </w:p>
          <w:p w:rsidR="00AB1917" w:rsidRPr="00AB1917" w:rsidRDefault="00AB1917" w:rsidP="00AB1917">
            <w:pPr>
              <w:shd w:val="clear" w:color="auto" w:fill="FFFFFF"/>
              <w:spacing w:line="240" w:lineRule="auto"/>
              <w:ind w:right="300"/>
              <w:jc w:val="both"/>
              <w:textAlignment w:val="baseline"/>
              <w:rPr>
                <w:rFonts w:ascii="Times New Roman" w:hAnsi="Times New Roman"/>
                <w:bCs/>
                <w:color w:val="auto"/>
                <w:sz w:val="18"/>
                <w:szCs w:val="18"/>
              </w:rPr>
            </w:pPr>
            <w:r w:rsidRPr="00AB1917">
              <w:rPr>
                <w:rFonts w:ascii="Times New Roman" w:hAnsi="Times New Roman"/>
                <w:bCs/>
                <w:color w:val="auto"/>
                <w:sz w:val="18"/>
                <w:szCs w:val="18"/>
              </w:rPr>
              <w:t>En el marco de los Objetivos de Desarrollo Sostenible (ODS), los países están trabajando para alcanzar una serie de metas que pueden orientar las intervenciones en materia de higiene del entorno en que viven los niños y poner fin a las muertes prevenibles de los recién nacidos y los niños menores de cinco años de aquí a 2030. Además del SDG 3 («Garantizar una vida sana y promover el bienestar de todos a todas las edades»), el logro de otros ODS permitirá mejorar el acceso a agua salubre, el saneamiento y la higiene; llevar a cabo la transición a energías no contaminantes para mejorar la salubridad del aire, y revertir el cambio climático, unas metas que, sin duda, tendrán efectos positivos en la salud de los niños.</w:t>
            </w:r>
          </w:p>
          <w:p w:rsidR="00AB1917" w:rsidRPr="00AB1917" w:rsidRDefault="00AB1917" w:rsidP="00AB1917">
            <w:pPr>
              <w:shd w:val="clear" w:color="auto" w:fill="FFFFFF"/>
              <w:spacing w:after="180" w:line="240" w:lineRule="auto"/>
              <w:ind w:right="300"/>
              <w:jc w:val="both"/>
              <w:textAlignment w:val="baseline"/>
              <w:outlineLvl w:val="0"/>
              <w:rPr>
                <w:rFonts w:ascii="Times New Roman" w:hAnsi="Times New Roman"/>
                <w:bCs/>
                <w:color w:val="auto"/>
                <w:sz w:val="18"/>
                <w:szCs w:val="18"/>
              </w:rPr>
            </w:pPr>
          </w:p>
          <w:p w:rsidR="00F648CF" w:rsidRPr="00AB1917" w:rsidRDefault="00F648CF" w:rsidP="00AB1917">
            <w:pPr>
              <w:tabs>
                <w:tab w:val="left" w:pos="1065"/>
              </w:tabs>
              <w:spacing w:line="240" w:lineRule="auto"/>
              <w:jc w:val="both"/>
              <w:rPr>
                <w:rFonts w:ascii="Times New Roman" w:hAnsi="Times New Roman"/>
                <w:bCs/>
                <w:color w:val="auto"/>
                <w:sz w:val="18"/>
                <w:szCs w:val="18"/>
              </w:rPr>
            </w:pPr>
          </w:p>
          <w:p w:rsidR="00F648CF" w:rsidRPr="00610223" w:rsidRDefault="00610223" w:rsidP="00F648CF">
            <w:pPr>
              <w:tabs>
                <w:tab w:val="left" w:pos="1065"/>
              </w:tabs>
              <w:rPr>
                <w:rFonts w:ascii="Times New Roman" w:hAnsi="Times New Roman"/>
                <w:b/>
                <w:sz w:val="14"/>
                <w:szCs w:val="16"/>
              </w:rPr>
            </w:pPr>
            <w:r w:rsidRPr="00610223">
              <w:rPr>
                <w:rFonts w:ascii="Times New Roman" w:hAnsi="Times New Roman"/>
                <w:b/>
                <w:sz w:val="14"/>
                <w:szCs w:val="16"/>
              </w:rPr>
              <w:t>Fuente : http://www.who.int/mediacentre/news/releases/2017/pollution-child-death/es/</w:t>
            </w:r>
          </w:p>
          <w:p w:rsidR="00F648CF" w:rsidRDefault="00F648CF" w:rsidP="00F648CF">
            <w:pPr>
              <w:tabs>
                <w:tab w:val="left" w:pos="1065"/>
              </w:tabs>
              <w:rPr>
                <w:rFonts w:ascii="Times New Roman" w:hAnsi="Times New Roman"/>
                <w:sz w:val="16"/>
                <w:szCs w:val="16"/>
              </w:rPr>
            </w:pPr>
          </w:p>
          <w:p w:rsidR="00C114AE" w:rsidRDefault="00C114AE" w:rsidP="00F648CF">
            <w:pPr>
              <w:tabs>
                <w:tab w:val="left" w:pos="1065"/>
              </w:tabs>
              <w:rPr>
                <w:rFonts w:ascii="Times New Roman" w:hAnsi="Times New Roman"/>
                <w:sz w:val="16"/>
                <w:szCs w:val="16"/>
              </w:rPr>
            </w:pPr>
          </w:p>
          <w:p w:rsidR="00C114AE" w:rsidRDefault="00C114AE" w:rsidP="00F648CF">
            <w:pPr>
              <w:tabs>
                <w:tab w:val="left" w:pos="1065"/>
              </w:tabs>
              <w:rPr>
                <w:rFonts w:ascii="Times New Roman" w:hAnsi="Times New Roman"/>
                <w:sz w:val="16"/>
                <w:szCs w:val="16"/>
              </w:rPr>
            </w:pPr>
          </w:p>
          <w:p w:rsidR="00C114AE" w:rsidRDefault="00C114AE" w:rsidP="00F648CF">
            <w:pPr>
              <w:tabs>
                <w:tab w:val="left" w:pos="1065"/>
              </w:tabs>
              <w:rPr>
                <w:rFonts w:ascii="Times New Roman" w:hAnsi="Times New Roman"/>
                <w:sz w:val="16"/>
                <w:szCs w:val="16"/>
              </w:rPr>
            </w:pPr>
          </w:p>
          <w:p w:rsidR="00C114AE" w:rsidRDefault="00C114AE" w:rsidP="00F648CF">
            <w:pPr>
              <w:tabs>
                <w:tab w:val="left" w:pos="1065"/>
              </w:tabs>
              <w:rPr>
                <w:rFonts w:ascii="Times New Roman" w:hAnsi="Times New Roman"/>
                <w:sz w:val="16"/>
                <w:szCs w:val="16"/>
              </w:rPr>
            </w:pPr>
          </w:p>
          <w:p w:rsidR="00C114AE" w:rsidRDefault="00C114AE" w:rsidP="00F648CF">
            <w:pPr>
              <w:tabs>
                <w:tab w:val="left" w:pos="1065"/>
              </w:tabs>
              <w:rPr>
                <w:rFonts w:ascii="Times New Roman" w:hAnsi="Times New Roman"/>
                <w:sz w:val="16"/>
                <w:szCs w:val="16"/>
              </w:rPr>
            </w:pPr>
          </w:p>
          <w:p w:rsidR="00C114AE" w:rsidRDefault="00C114AE" w:rsidP="00F648CF">
            <w:pPr>
              <w:tabs>
                <w:tab w:val="left" w:pos="1065"/>
              </w:tabs>
              <w:rPr>
                <w:rFonts w:ascii="Times New Roman" w:hAnsi="Times New Roman"/>
                <w:sz w:val="16"/>
                <w:szCs w:val="16"/>
              </w:rPr>
            </w:pPr>
          </w:p>
          <w:p w:rsidR="00C114AE" w:rsidRDefault="00C114AE" w:rsidP="00F648CF">
            <w:pPr>
              <w:tabs>
                <w:tab w:val="left" w:pos="1065"/>
              </w:tabs>
              <w:rPr>
                <w:rFonts w:ascii="Times New Roman" w:hAnsi="Times New Roman"/>
                <w:sz w:val="16"/>
                <w:szCs w:val="16"/>
              </w:rPr>
            </w:pPr>
          </w:p>
          <w:p w:rsidR="00AB1917" w:rsidRDefault="00AB1917" w:rsidP="00F648CF">
            <w:pPr>
              <w:tabs>
                <w:tab w:val="left" w:pos="1065"/>
              </w:tabs>
              <w:rPr>
                <w:rFonts w:ascii="Times New Roman" w:hAnsi="Times New Roman"/>
                <w:sz w:val="16"/>
                <w:szCs w:val="16"/>
              </w:rPr>
            </w:pPr>
          </w:p>
          <w:p w:rsidR="00AB1917" w:rsidRDefault="00AB1917" w:rsidP="00F648CF">
            <w:pPr>
              <w:tabs>
                <w:tab w:val="left" w:pos="1065"/>
              </w:tabs>
              <w:rPr>
                <w:rFonts w:ascii="Times New Roman" w:hAnsi="Times New Roman"/>
                <w:sz w:val="16"/>
                <w:szCs w:val="16"/>
              </w:rPr>
            </w:pPr>
          </w:p>
          <w:p w:rsidR="00AB1917" w:rsidRDefault="00AB1917" w:rsidP="00F648CF">
            <w:pPr>
              <w:tabs>
                <w:tab w:val="left" w:pos="1065"/>
              </w:tabs>
              <w:rPr>
                <w:rFonts w:ascii="Times New Roman" w:hAnsi="Times New Roman"/>
                <w:sz w:val="16"/>
                <w:szCs w:val="16"/>
              </w:rPr>
            </w:pPr>
          </w:p>
          <w:p w:rsidR="00AB1917" w:rsidRDefault="00AB1917" w:rsidP="00F648CF">
            <w:pPr>
              <w:tabs>
                <w:tab w:val="left" w:pos="1065"/>
              </w:tabs>
              <w:rPr>
                <w:rFonts w:ascii="Times New Roman" w:hAnsi="Times New Roman"/>
                <w:sz w:val="16"/>
                <w:szCs w:val="16"/>
              </w:rPr>
            </w:pPr>
          </w:p>
          <w:p w:rsidR="00AB1917" w:rsidRDefault="00AB1917" w:rsidP="00F648CF">
            <w:pPr>
              <w:tabs>
                <w:tab w:val="left" w:pos="1065"/>
              </w:tabs>
              <w:rPr>
                <w:rFonts w:ascii="Times New Roman" w:hAnsi="Times New Roman"/>
                <w:sz w:val="16"/>
                <w:szCs w:val="16"/>
              </w:rPr>
            </w:pPr>
          </w:p>
          <w:p w:rsidR="00AB1917" w:rsidRDefault="00AB1917" w:rsidP="00F648CF">
            <w:pPr>
              <w:tabs>
                <w:tab w:val="left" w:pos="1065"/>
              </w:tabs>
              <w:rPr>
                <w:rFonts w:ascii="Times New Roman" w:hAnsi="Times New Roman"/>
                <w:sz w:val="16"/>
                <w:szCs w:val="16"/>
              </w:rPr>
            </w:pPr>
          </w:p>
          <w:p w:rsidR="00AB1917" w:rsidRDefault="00AB1917" w:rsidP="00F648CF">
            <w:pPr>
              <w:tabs>
                <w:tab w:val="left" w:pos="1065"/>
              </w:tabs>
              <w:rPr>
                <w:rFonts w:ascii="Times New Roman" w:hAnsi="Times New Roman"/>
                <w:sz w:val="16"/>
                <w:szCs w:val="16"/>
              </w:rPr>
            </w:pPr>
          </w:p>
          <w:p w:rsidR="00AB1917" w:rsidRDefault="00AB1917" w:rsidP="00F648CF">
            <w:pPr>
              <w:tabs>
                <w:tab w:val="left" w:pos="1065"/>
              </w:tabs>
              <w:rPr>
                <w:rFonts w:ascii="Times New Roman" w:hAnsi="Times New Roman"/>
                <w:sz w:val="16"/>
                <w:szCs w:val="16"/>
              </w:rPr>
            </w:pPr>
          </w:p>
          <w:p w:rsidR="00AB1917" w:rsidRDefault="00AB1917" w:rsidP="00F648CF">
            <w:pPr>
              <w:tabs>
                <w:tab w:val="left" w:pos="1065"/>
              </w:tabs>
              <w:rPr>
                <w:rFonts w:ascii="Times New Roman" w:hAnsi="Times New Roman"/>
                <w:sz w:val="16"/>
                <w:szCs w:val="16"/>
              </w:rPr>
            </w:pPr>
          </w:p>
          <w:p w:rsidR="00AB1917" w:rsidRDefault="00AB1917" w:rsidP="00F648CF">
            <w:pPr>
              <w:tabs>
                <w:tab w:val="left" w:pos="1065"/>
              </w:tabs>
              <w:rPr>
                <w:rFonts w:ascii="Times New Roman" w:hAnsi="Times New Roman"/>
                <w:sz w:val="16"/>
                <w:szCs w:val="16"/>
              </w:rPr>
            </w:pPr>
          </w:p>
          <w:p w:rsidR="00AB1917" w:rsidRDefault="00AB1917" w:rsidP="00F648CF">
            <w:pPr>
              <w:tabs>
                <w:tab w:val="left" w:pos="1065"/>
              </w:tabs>
              <w:rPr>
                <w:rFonts w:ascii="Times New Roman" w:hAnsi="Times New Roman"/>
                <w:sz w:val="16"/>
                <w:szCs w:val="16"/>
              </w:rPr>
            </w:pPr>
          </w:p>
          <w:p w:rsidR="00AB1917" w:rsidRDefault="00AB1917" w:rsidP="00F648CF">
            <w:pPr>
              <w:tabs>
                <w:tab w:val="left" w:pos="1065"/>
              </w:tabs>
              <w:rPr>
                <w:rFonts w:ascii="Times New Roman" w:hAnsi="Times New Roman"/>
                <w:sz w:val="16"/>
                <w:szCs w:val="16"/>
              </w:rPr>
            </w:pPr>
          </w:p>
          <w:p w:rsidR="00610223" w:rsidRDefault="00610223" w:rsidP="00F648CF">
            <w:pPr>
              <w:tabs>
                <w:tab w:val="left" w:pos="1065"/>
              </w:tabs>
              <w:rPr>
                <w:rFonts w:ascii="Times New Roman" w:hAnsi="Times New Roman"/>
                <w:sz w:val="16"/>
                <w:szCs w:val="16"/>
              </w:rPr>
            </w:pPr>
          </w:p>
          <w:p w:rsidR="00C156CF" w:rsidRDefault="00C156CF" w:rsidP="00F648CF">
            <w:pPr>
              <w:tabs>
                <w:tab w:val="left" w:pos="1065"/>
              </w:tabs>
              <w:rPr>
                <w:rFonts w:ascii="Times New Roman" w:hAnsi="Times New Roman"/>
                <w:sz w:val="16"/>
                <w:szCs w:val="16"/>
              </w:rPr>
            </w:pPr>
          </w:p>
          <w:p w:rsidR="00C156CF" w:rsidRPr="00F648CF" w:rsidRDefault="00C156CF" w:rsidP="00F648CF">
            <w:pPr>
              <w:tabs>
                <w:tab w:val="left" w:pos="1065"/>
              </w:tabs>
              <w:rPr>
                <w:rFonts w:ascii="Times New Roman" w:hAnsi="Times New Roman"/>
                <w:sz w:val="16"/>
                <w:szCs w:val="16"/>
              </w:rPr>
            </w:pPr>
          </w:p>
        </w:tc>
      </w:tr>
      <w:tr w:rsidR="00C13094" w:rsidRPr="00F03FC3" w:rsidTr="00395B28">
        <w:tc>
          <w:tcPr>
            <w:tcW w:w="11554" w:type="dxa"/>
            <w:gridSpan w:val="4"/>
          </w:tcPr>
          <w:p w:rsidR="00C13094" w:rsidRPr="008A3C98" w:rsidRDefault="00C13094" w:rsidP="00395B28">
            <w:pPr>
              <w:ind w:right="31"/>
              <w:jc w:val="center"/>
              <w:rPr>
                <w:rFonts w:ascii="Helvetica" w:hAnsi="Helvetica" w:cs="Helvetica"/>
                <w:b/>
                <w:noProof/>
                <w:color w:val="000000" w:themeColor="text1"/>
                <w:sz w:val="16"/>
                <w:szCs w:val="16"/>
                <w:shd w:val="clear" w:color="auto" w:fill="FFFFFF"/>
              </w:rPr>
            </w:pPr>
            <w:r w:rsidRPr="008A3C98">
              <w:rPr>
                <w:rFonts w:ascii="Helvetica" w:hAnsi="Helvetica" w:cs="Helvetica"/>
                <w:b/>
                <w:noProof/>
                <w:color w:val="000000" w:themeColor="text1"/>
                <w:sz w:val="16"/>
                <w:szCs w:val="16"/>
                <w:shd w:val="clear" w:color="auto" w:fill="FFFFFF"/>
              </w:rPr>
              <w:lastRenderedPageBreak/>
              <w:t>Jr. Julio C. Tello 488 – Of.503</w:t>
            </w:r>
          </w:p>
          <w:p w:rsidR="00C13094" w:rsidRPr="008A3C98" w:rsidRDefault="00C13094" w:rsidP="00395B28">
            <w:pPr>
              <w:ind w:right="31"/>
              <w:jc w:val="center"/>
              <w:rPr>
                <w:rFonts w:ascii="Helvetica" w:hAnsi="Helvetica" w:cs="Helvetica"/>
                <w:b/>
                <w:noProof/>
                <w:color w:val="000000" w:themeColor="text1"/>
                <w:sz w:val="16"/>
                <w:szCs w:val="16"/>
                <w:shd w:val="clear" w:color="auto" w:fill="FFFFFF"/>
              </w:rPr>
            </w:pPr>
            <w:r w:rsidRPr="008A3C98">
              <w:rPr>
                <w:rFonts w:ascii="Helvetica" w:hAnsi="Helvetica" w:cs="Helvetica"/>
                <w:b/>
                <w:noProof/>
                <w:color w:val="000000" w:themeColor="text1"/>
                <w:sz w:val="16"/>
                <w:szCs w:val="16"/>
                <w:shd w:val="clear" w:color="auto" w:fill="FFFFFF"/>
              </w:rPr>
              <w:t>El Tambo – Hyo Telefax N° 064-251419</w:t>
            </w:r>
          </w:p>
          <w:p w:rsidR="00AB1917" w:rsidRPr="00AB1917" w:rsidRDefault="00C13094" w:rsidP="00AB1917">
            <w:pPr>
              <w:spacing w:after="160" w:line="259" w:lineRule="auto"/>
              <w:jc w:val="center"/>
              <w:rPr>
                <w:rFonts w:ascii="Helvetica" w:hAnsi="Helvetica" w:cs="Helvetica"/>
                <w:b/>
                <w:noProof/>
                <w:color w:val="000000" w:themeColor="text1"/>
                <w:sz w:val="16"/>
                <w:szCs w:val="16"/>
                <w:shd w:val="clear" w:color="auto" w:fill="FFFFFF"/>
                <w:lang w:val="en-US"/>
              </w:rPr>
            </w:pPr>
            <w:r w:rsidRPr="008A3C98">
              <w:rPr>
                <w:rFonts w:ascii="Helvetica" w:hAnsi="Helvetica" w:cs="Helvetica"/>
                <w:b/>
                <w:noProof/>
                <w:color w:val="000000" w:themeColor="text1"/>
                <w:sz w:val="16"/>
                <w:szCs w:val="16"/>
                <w:shd w:val="clear" w:color="auto" w:fill="FFFFFF"/>
                <w:lang w:val="en-US"/>
              </w:rPr>
              <w:t xml:space="preserve">E-mail: </w:t>
            </w:r>
            <w:hyperlink r:id="rId13" w:history="1">
              <w:r w:rsidRPr="008A3C98">
                <w:rPr>
                  <w:rStyle w:val="Hipervnculo"/>
                  <w:rFonts w:ascii="Helvetica" w:hAnsi="Helvetica" w:cs="Helvetica"/>
                  <w:b/>
                  <w:noProof/>
                  <w:color w:val="000000" w:themeColor="text1"/>
                  <w:sz w:val="16"/>
                  <w:szCs w:val="16"/>
                  <w:shd w:val="clear" w:color="auto" w:fill="FFFFFF"/>
                  <w:lang w:val="en-US"/>
                </w:rPr>
                <w:t>epijunin@dge.gob.pe</w:t>
              </w:r>
            </w:hyperlink>
            <w:r w:rsidRPr="008A3C98">
              <w:rPr>
                <w:rFonts w:ascii="Helvetica" w:hAnsi="Helvetica" w:cs="Helvetica"/>
                <w:b/>
                <w:noProof/>
                <w:color w:val="000000" w:themeColor="text1"/>
                <w:sz w:val="16"/>
                <w:szCs w:val="16"/>
                <w:shd w:val="clear" w:color="auto" w:fill="FFFFFF"/>
                <w:lang w:val="en-US"/>
              </w:rPr>
              <w:t xml:space="preserve"> web: </w:t>
            </w:r>
            <w:r w:rsidR="00BD01DC" w:rsidRPr="00AB1917">
              <w:rPr>
                <w:rFonts w:ascii="Helvetica" w:hAnsi="Helvetica" w:cs="Helvetica"/>
                <w:b/>
                <w:noProof/>
                <w:sz w:val="16"/>
                <w:szCs w:val="16"/>
                <w:shd w:val="clear" w:color="auto" w:fill="FFFFFF"/>
                <w:lang w:val="en-US"/>
              </w:rPr>
              <w:t>www.diresajunin.gob.pe</w:t>
            </w:r>
          </w:p>
        </w:tc>
      </w:tr>
    </w:tbl>
    <w:tbl>
      <w:tblPr>
        <w:tblStyle w:val="Tablaconcuadrcula"/>
        <w:tblW w:w="11057" w:type="dxa"/>
        <w:tblInd w:w="137" w:type="dxa"/>
        <w:tblLayout w:type="fixed"/>
        <w:tblLook w:val="04A0" w:firstRow="1" w:lastRow="0" w:firstColumn="1" w:lastColumn="0" w:noHBand="0" w:noVBand="1"/>
      </w:tblPr>
      <w:tblGrid>
        <w:gridCol w:w="4961"/>
        <w:gridCol w:w="6096"/>
      </w:tblGrid>
      <w:tr w:rsidR="00EA53D0" w:rsidTr="00EA53D0">
        <w:trPr>
          <w:trHeight w:val="340"/>
        </w:trPr>
        <w:tc>
          <w:tcPr>
            <w:tcW w:w="11057" w:type="dxa"/>
            <w:gridSpan w:val="2"/>
            <w:shd w:val="clear" w:color="auto" w:fill="D9E2F3" w:themeFill="accent5" w:themeFillTint="33"/>
          </w:tcPr>
          <w:p w:rsidR="00EA53D0" w:rsidRDefault="00EA53D0" w:rsidP="00313155">
            <w:pPr>
              <w:widowControl w:val="0"/>
              <w:jc w:val="center"/>
              <w:rPr>
                <w:rFonts w:ascii="Times New Roman" w:hAnsi="Times New Roman"/>
                <w:b/>
                <w:bCs/>
                <w:color w:val="000099"/>
                <w:sz w:val="24"/>
                <w:szCs w:val="24"/>
              </w:rPr>
            </w:pPr>
            <w:r>
              <w:rPr>
                <w:rFonts w:ascii="Times New Roman" w:hAnsi="Times New Roman"/>
                <w:b/>
                <w:bCs/>
                <w:color w:val="000099"/>
                <w:sz w:val="24"/>
                <w:szCs w:val="24"/>
              </w:rPr>
              <w:lastRenderedPageBreak/>
              <w:t>ANALISIS DE SITUACIÓN DE SALUD</w:t>
            </w:r>
          </w:p>
        </w:tc>
      </w:tr>
      <w:tr w:rsidR="00313155" w:rsidTr="0062366B">
        <w:trPr>
          <w:trHeight w:val="340"/>
        </w:trPr>
        <w:tc>
          <w:tcPr>
            <w:tcW w:w="11057" w:type="dxa"/>
            <w:gridSpan w:val="2"/>
          </w:tcPr>
          <w:p w:rsidR="00313155" w:rsidRPr="00252C2E" w:rsidRDefault="00313155" w:rsidP="00313155">
            <w:pPr>
              <w:widowControl w:val="0"/>
              <w:jc w:val="center"/>
              <w:rPr>
                <w:rFonts w:ascii="Times New Roman" w:hAnsi="Times New Roman"/>
                <w:color w:val="000099"/>
              </w:rPr>
            </w:pPr>
            <w:r>
              <w:rPr>
                <w:rFonts w:ascii="Times New Roman" w:hAnsi="Times New Roman"/>
                <w:b/>
                <w:bCs/>
                <w:color w:val="000099"/>
                <w:sz w:val="24"/>
                <w:szCs w:val="24"/>
              </w:rPr>
              <w:t>INFECCIONES RESPIRATORIAS AGUDAS</w:t>
            </w:r>
          </w:p>
        </w:tc>
      </w:tr>
      <w:tr w:rsidR="006A5136" w:rsidTr="0062366B">
        <w:trPr>
          <w:trHeight w:val="340"/>
        </w:trPr>
        <w:tc>
          <w:tcPr>
            <w:tcW w:w="11057" w:type="dxa"/>
            <w:gridSpan w:val="2"/>
          </w:tcPr>
          <w:p w:rsidR="006A5136" w:rsidRDefault="00E13697" w:rsidP="00A31C41">
            <w:pPr>
              <w:widowControl w:val="0"/>
              <w:jc w:val="both"/>
              <w:rPr>
                <w:rFonts w:ascii="Times New Roman" w:hAnsi="Times New Roman"/>
                <w:b/>
                <w:bCs/>
                <w:color w:val="000099"/>
                <w:sz w:val="24"/>
                <w:szCs w:val="24"/>
              </w:rPr>
            </w:pPr>
            <w:r>
              <w:rPr>
                <w:rFonts w:ascii="Times New Roman" w:hAnsi="Times New Roman"/>
                <w:b/>
                <w:bCs/>
                <w:color w:val="000099"/>
                <w:sz w:val="24"/>
                <w:szCs w:val="24"/>
              </w:rPr>
              <w:t>Situación Actual de l</w:t>
            </w:r>
            <w:r w:rsidR="006A5136">
              <w:rPr>
                <w:rFonts w:ascii="Times New Roman" w:hAnsi="Times New Roman"/>
                <w:b/>
                <w:bCs/>
                <w:color w:val="000099"/>
                <w:sz w:val="24"/>
                <w:szCs w:val="24"/>
              </w:rPr>
              <w:t>as Infecciones Respira</w:t>
            </w:r>
            <w:r>
              <w:rPr>
                <w:rFonts w:ascii="Times New Roman" w:hAnsi="Times New Roman"/>
                <w:b/>
                <w:bCs/>
                <w:color w:val="000099"/>
                <w:sz w:val="24"/>
                <w:szCs w:val="24"/>
              </w:rPr>
              <w:t>torias Agudas (Ira), Neumonías en la Región Junín hasta l</w:t>
            </w:r>
            <w:r w:rsidR="00DF41A1">
              <w:rPr>
                <w:rFonts w:ascii="Times New Roman" w:hAnsi="Times New Roman"/>
                <w:b/>
                <w:bCs/>
                <w:color w:val="000099"/>
                <w:sz w:val="24"/>
                <w:szCs w:val="24"/>
              </w:rPr>
              <w:t xml:space="preserve">a S.E. </w:t>
            </w:r>
            <w:r w:rsidR="00C156CF">
              <w:rPr>
                <w:rFonts w:ascii="Times New Roman" w:hAnsi="Times New Roman"/>
                <w:b/>
                <w:bCs/>
                <w:color w:val="000099"/>
                <w:sz w:val="24"/>
                <w:szCs w:val="24"/>
              </w:rPr>
              <w:t>08</w:t>
            </w:r>
            <w:r w:rsidR="006D224A">
              <w:rPr>
                <w:rFonts w:ascii="Times New Roman" w:hAnsi="Times New Roman"/>
                <w:b/>
                <w:bCs/>
                <w:color w:val="000099"/>
                <w:sz w:val="24"/>
                <w:szCs w:val="24"/>
              </w:rPr>
              <w:t>-2017</w:t>
            </w:r>
            <w:r>
              <w:rPr>
                <w:rFonts w:ascii="Times New Roman" w:hAnsi="Times New Roman"/>
                <w:b/>
                <w:bCs/>
                <w:color w:val="000099"/>
                <w:sz w:val="24"/>
                <w:szCs w:val="24"/>
              </w:rPr>
              <w:t xml:space="preserve"> e</w:t>
            </w:r>
            <w:r w:rsidR="006A5136">
              <w:rPr>
                <w:rFonts w:ascii="Times New Roman" w:hAnsi="Times New Roman"/>
                <w:b/>
                <w:bCs/>
                <w:color w:val="000099"/>
                <w:sz w:val="24"/>
                <w:szCs w:val="24"/>
              </w:rPr>
              <w:t xml:space="preserve">n </w:t>
            </w:r>
            <w:r>
              <w:rPr>
                <w:rFonts w:ascii="Times New Roman" w:hAnsi="Times New Roman"/>
                <w:b/>
                <w:bCs/>
                <w:color w:val="000099"/>
                <w:sz w:val="24"/>
                <w:szCs w:val="24"/>
              </w:rPr>
              <w:t>M</w:t>
            </w:r>
            <w:r w:rsidR="006A5136">
              <w:rPr>
                <w:rFonts w:ascii="Times New Roman" w:hAnsi="Times New Roman"/>
                <w:b/>
                <w:bCs/>
                <w:color w:val="000099"/>
                <w:sz w:val="24"/>
                <w:szCs w:val="24"/>
              </w:rPr>
              <w:t>enores de 5 años</w:t>
            </w:r>
          </w:p>
        </w:tc>
      </w:tr>
      <w:tr w:rsidR="00F76789" w:rsidTr="00F76789">
        <w:trPr>
          <w:trHeight w:val="340"/>
        </w:trPr>
        <w:tc>
          <w:tcPr>
            <w:tcW w:w="11057" w:type="dxa"/>
            <w:gridSpan w:val="2"/>
            <w:shd w:val="clear" w:color="auto" w:fill="D9D9D9" w:themeFill="background1" w:themeFillShade="D9"/>
          </w:tcPr>
          <w:p w:rsidR="00F76789" w:rsidRPr="00F76789" w:rsidRDefault="00F76789" w:rsidP="007E10DB">
            <w:pPr>
              <w:widowControl w:val="0"/>
              <w:jc w:val="both"/>
              <w:rPr>
                <w:rFonts w:ascii="Times New Roman" w:hAnsi="Times New Roman"/>
                <w:bCs/>
                <w:color w:val="000099"/>
                <w:sz w:val="24"/>
                <w:szCs w:val="24"/>
              </w:rPr>
            </w:pPr>
            <w:r w:rsidRPr="00F76789">
              <w:rPr>
                <w:rFonts w:ascii="Times New Roman" w:hAnsi="Times New Roman"/>
                <w:bCs/>
                <w:color w:val="auto"/>
                <w:szCs w:val="24"/>
              </w:rPr>
              <w:t xml:space="preserve">Sugerencias para citar: Situación de las Enfermedades Respiratorias Agudas (IRAs) en la región </w:t>
            </w:r>
            <w:r w:rsidR="00473DC1">
              <w:rPr>
                <w:rFonts w:ascii="Times New Roman" w:hAnsi="Times New Roman"/>
                <w:bCs/>
                <w:color w:val="auto"/>
                <w:szCs w:val="24"/>
              </w:rPr>
              <w:t xml:space="preserve">Junín S.E. </w:t>
            </w:r>
            <w:r w:rsidR="00C156CF">
              <w:rPr>
                <w:rFonts w:ascii="Times New Roman" w:hAnsi="Times New Roman"/>
                <w:bCs/>
                <w:color w:val="auto"/>
                <w:szCs w:val="24"/>
              </w:rPr>
              <w:t>08</w:t>
            </w:r>
            <w:r w:rsidR="006D224A">
              <w:rPr>
                <w:rFonts w:ascii="Times New Roman" w:hAnsi="Times New Roman"/>
                <w:bCs/>
                <w:color w:val="auto"/>
                <w:szCs w:val="24"/>
              </w:rPr>
              <w:t>-2017</w:t>
            </w:r>
            <w:r w:rsidRPr="00F76789">
              <w:rPr>
                <w:rFonts w:ascii="Times New Roman" w:hAnsi="Times New Roman"/>
                <w:bCs/>
                <w:color w:val="auto"/>
                <w:szCs w:val="24"/>
              </w:rPr>
              <w:t>.</w:t>
            </w:r>
          </w:p>
        </w:tc>
      </w:tr>
      <w:tr w:rsidR="006A5136" w:rsidTr="0062366B">
        <w:trPr>
          <w:trHeight w:val="340"/>
        </w:trPr>
        <w:tc>
          <w:tcPr>
            <w:tcW w:w="11057" w:type="dxa"/>
            <w:gridSpan w:val="2"/>
          </w:tcPr>
          <w:p w:rsidR="00F76789" w:rsidRPr="00F76789" w:rsidRDefault="00F76789" w:rsidP="00F76789">
            <w:pPr>
              <w:pStyle w:val="Prrafodelista"/>
              <w:widowControl w:val="0"/>
              <w:numPr>
                <w:ilvl w:val="0"/>
                <w:numId w:val="4"/>
              </w:numPr>
              <w:ind w:left="147" w:hanging="142"/>
              <w:jc w:val="both"/>
              <w:rPr>
                <w:rFonts w:ascii="Times New Roman" w:hAnsi="Times New Roman"/>
                <w:b/>
                <w:bCs/>
                <w:color w:val="auto"/>
                <w:sz w:val="18"/>
                <w:szCs w:val="18"/>
              </w:rPr>
            </w:pPr>
            <w:r w:rsidRPr="00F76789">
              <w:rPr>
                <w:rFonts w:ascii="Times New Roman" w:hAnsi="Times New Roman"/>
                <w:b/>
                <w:bCs/>
                <w:color w:val="auto"/>
                <w:sz w:val="18"/>
                <w:szCs w:val="18"/>
              </w:rPr>
              <w:t>Situación Actual:</w:t>
            </w:r>
          </w:p>
          <w:p w:rsidR="00F76789" w:rsidRDefault="00814FB9" w:rsidP="00F76789">
            <w:pPr>
              <w:pStyle w:val="Prrafodelista"/>
              <w:widowControl w:val="0"/>
              <w:ind w:left="147"/>
              <w:jc w:val="both"/>
              <w:rPr>
                <w:rFonts w:ascii="Times New Roman" w:hAnsi="Times New Roman"/>
                <w:bCs/>
                <w:color w:val="auto"/>
                <w:sz w:val="18"/>
                <w:szCs w:val="18"/>
              </w:rPr>
            </w:pPr>
            <w:r>
              <w:rPr>
                <w:rFonts w:ascii="Times New Roman" w:hAnsi="Times New Roman"/>
                <w:bCs/>
                <w:color w:val="auto"/>
                <w:sz w:val="18"/>
                <w:szCs w:val="18"/>
              </w:rPr>
              <w:t xml:space="preserve">Los niños y personas en general están expuestos a virus, bacterias y hongos, que afectan sus estructuras (nariz, faringe, laringe, tráquea, bronquios, bronquiolos y alveolos) produciendo de forma repentina infecciones cuya duración es inferior a 15 días, conocidas como infecciones respiratorias agudas (IRA). </w:t>
            </w:r>
            <w:r w:rsidRPr="00814FB9">
              <w:rPr>
                <w:rFonts w:ascii="Times New Roman" w:hAnsi="Times New Roman"/>
                <w:bCs/>
                <w:color w:val="auto"/>
                <w:sz w:val="18"/>
                <w:szCs w:val="18"/>
              </w:rPr>
              <w:t xml:space="preserve">Es así como se pueden presentar rinofaringitis, faringoamigdalitis, croup infeccioso, bronquitis aguda, bronquiolitis y neumonía; </w:t>
            </w:r>
            <w:r>
              <w:rPr>
                <w:rFonts w:ascii="Times New Roman" w:hAnsi="Times New Roman"/>
                <w:bCs/>
                <w:color w:val="auto"/>
                <w:sz w:val="18"/>
                <w:szCs w:val="18"/>
              </w:rPr>
              <w:t>lo cual influye en que se resuelvan favorable y rápidamente en casa o requieran tratamiento médico, algunas veces especializado con administración de medicamentos y oxigeno suplementario, pues pueden presentar complicaciones o incluso la muerte.</w:t>
            </w:r>
          </w:p>
          <w:p w:rsidR="00814FB9" w:rsidRPr="00F76789" w:rsidRDefault="00814FB9" w:rsidP="00F76789">
            <w:pPr>
              <w:pStyle w:val="Prrafodelista"/>
              <w:widowControl w:val="0"/>
              <w:ind w:left="147"/>
              <w:jc w:val="both"/>
              <w:rPr>
                <w:rFonts w:ascii="Times New Roman" w:hAnsi="Times New Roman"/>
                <w:bCs/>
                <w:color w:val="auto"/>
                <w:sz w:val="18"/>
                <w:szCs w:val="18"/>
              </w:rPr>
            </w:pPr>
            <w:r>
              <w:rPr>
                <w:rFonts w:ascii="Times New Roman" w:hAnsi="Times New Roman"/>
                <w:bCs/>
                <w:color w:val="auto"/>
                <w:sz w:val="18"/>
                <w:szCs w:val="18"/>
              </w:rPr>
              <w:t xml:space="preserve">Los </w:t>
            </w:r>
            <w:r w:rsidR="00583F4D">
              <w:rPr>
                <w:rFonts w:ascii="Times New Roman" w:hAnsi="Times New Roman"/>
                <w:bCs/>
                <w:color w:val="auto"/>
                <w:sz w:val="18"/>
                <w:szCs w:val="18"/>
              </w:rPr>
              <w:t>principales</w:t>
            </w:r>
            <w:r>
              <w:rPr>
                <w:rFonts w:ascii="Times New Roman" w:hAnsi="Times New Roman"/>
                <w:bCs/>
                <w:color w:val="auto"/>
                <w:sz w:val="18"/>
                <w:szCs w:val="18"/>
              </w:rPr>
              <w:t xml:space="preserve"> determinantes de las IRAs están relacionadas</w:t>
            </w:r>
            <w:r w:rsidR="00583F4D">
              <w:rPr>
                <w:rFonts w:ascii="Times New Roman" w:hAnsi="Times New Roman"/>
                <w:bCs/>
                <w:color w:val="auto"/>
                <w:sz w:val="18"/>
                <w:szCs w:val="18"/>
              </w:rPr>
              <w:t xml:space="preserve"> al tipo individual como la edad, bajo peso al nacer, presencia de enfermedades crónicas, el género, los cambios climáticos;: que muchas veces no modificables en el momento y las que sí se pueden modificar o intervenir la contaminación ambiental en el hogar, ventilación, hacinamiento, lactancia materna, desnutrición, esquema de vacunación incompleto, tipo de alimentación, higiene, manejo incorrecto de secreciones nasofaríngeas, acceso a los servicios de salud, etc.</w:t>
            </w:r>
          </w:p>
          <w:p w:rsidR="00175B83" w:rsidRPr="006A5136" w:rsidRDefault="00175B83" w:rsidP="00583F4D">
            <w:pPr>
              <w:widowControl w:val="0"/>
              <w:jc w:val="both"/>
              <w:rPr>
                <w:rFonts w:ascii="Times New Roman" w:hAnsi="Times New Roman"/>
                <w:bCs/>
                <w:color w:val="auto"/>
                <w:sz w:val="18"/>
                <w:szCs w:val="18"/>
              </w:rPr>
            </w:pPr>
          </w:p>
        </w:tc>
      </w:tr>
      <w:tr w:rsidR="00583F4D" w:rsidTr="0062366B">
        <w:trPr>
          <w:trHeight w:val="340"/>
        </w:trPr>
        <w:tc>
          <w:tcPr>
            <w:tcW w:w="11057" w:type="dxa"/>
            <w:gridSpan w:val="2"/>
          </w:tcPr>
          <w:p w:rsidR="00583F4D" w:rsidRPr="00930E55" w:rsidRDefault="00583F4D" w:rsidP="00583F4D">
            <w:pPr>
              <w:widowControl w:val="0"/>
              <w:jc w:val="both"/>
              <w:rPr>
                <w:rFonts w:ascii="Times New Roman" w:hAnsi="Times New Roman"/>
                <w:bCs/>
                <w:color w:val="auto"/>
                <w:sz w:val="18"/>
                <w:szCs w:val="18"/>
                <w:u w:val="single"/>
              </w:rPr>
            </w:pPr>
            <w:r w:rsidRPr="006A5136">
              <w:rPr>
                <w:rFonts w:ascii="Times New Roman" w:hAnsi="Times New Roman"/>
                <w:bCs/>
                <w:color w:val="auto"/>
                <w:sz w:val="18"/>
                <w:szCs w:val="18"/>
              </w:rPr>
              <w:t>En la Región Junín a la S.E</w:t>
            </w:r>
            <w:r w:rsidR="00AA2A24">
              <w:rPr>
                <w:rFonts w:ascii="Times New Roman" w:hAnsi="Times New Roman"/>
                <w:bCs/>
                <w:color w:val="auto"/>
                <w:sz w:val="18"/>
                <w:szCs w:val="18"/>
              </w:rPr>
              <w:t>. 0</w:t>
            </w:r>
            <w:r w:rsidR="00D56698">
              <w:rPr>
                <w:rFonts w:ascii="Times New Roman" w:hAnsi="Times New Roman"/>
                <w:bCs/>
                <w:color w:val="auto"/>
                <w:sz w:val="18"/>
                <w:szCs w:val="18"/>
              </w:rPr>
              <w:t>8</w:t>
            </w:r>
            <w:r>
              <w:rPr>
                <w:rFonts w:ascii="Times New Roman" w:hAnsi="Times New Roman"/>
                <w:bCs/>
                <w:color w:val="auto"/>
                <w:sz w:val="18"/>
                <w:szCs w:val="18"/>
              </w:rPr>
              <w:t xml:space="preserve"> se han notificado </w:t>
            </w:r>
            <w:r w:rsidRPr="00610A51">
              <w:rPr>
                <w:rFonts w:ascii="Times New Roman" w:hAnsi="Times New Roman"/>
                <w:bCs/>
                <w:color w:val="auto"/>
                <w:sz w:val="18"/>
                <w:szCs w:val="18"/>
                <w:u w:val="single"/>
              </w:rPr>
              <w:fldChar w:fldCharType="begin"/>
            </w:r>
            <w:r w:rsidRPr="00610A51">
              <w:rPr>
                <w:rFonts w:ascii="Times New Roman" w:hAnsi="Times New Roman"/>
                <w:bCs/>
                <w:color w:val="auto"/>
                <w:sz w:val="18"/>
                <w:szCs w:val="18"/>
                <w:u w:val="single"/>
              </w:rPr>
              <w:instrText xml:space="preserve"> LINK </w:instrText>
            </w:r>
            <w:r w:rsidR="00F03FC3">
              <w:rPr>
                <w:rFonts w:ascii="Times New Roman" w:hAnsi="Times New Roman"/>
                <w:bCs/>
                <w:color w:val="auto"/>
                <w:sz w:val="18"/>
                <w:szCs w:val="18"/>
                <w:u w:val="single"/>
              </w:rPr>
              <w:instrText xml:space="preserve">Excel.Sheet.12 "C:\\EpiTablas Jacks Roy\\Insumos Boletin\\Iras boletin.xlsx" ira-neu-tia!F19C18 </w:instrText>
            </w:r>
            <w:r w:rsidRPr="00610A51">
              <w:rPr>
                <w:rFonts w:ascii="Times New Roman" w:hAnsi="Times New Roman"/>
                <w:bCs/>
                <w:color w:val="auto"/>
                <w:sz w:val="18"/>
                <w:szCs w:val="18"/>
                <w:u w:val="single"/>
              </w:rPr>
              <w:instrText xml:space="preserve">\a \t </w:instrText>
            </w:r>
            <w:r>
              <w:rPr>
                <w:rFonts w:ascii="Times New Roman" w:hAnsi="Times New Roman"/>
                <w:bCs/>
                <w:color w:val="auto"/>
                <w:sz w:val="18"/>
                <w:szCs w:val="18"/>
                <w:u w:val="single"/>
              </w:rPr>
              <w:instrText xml:space="preserve"> \* MERGEFORMAT </w:instrText>
            </w:r>
            <w:r w:rsidRPr="00610A51">
              <w:rPr>
                <w:rFonts w:ascii="Times New Roman" w:hAnsi="Times New Roman"/>
                <w:bCs/>
                <w:color w:val="auto"/>
                <w:sz w:val="18"/>
                <w:szCs w:val="18"/>
                <w:u w:val="single"/>
              </w:rPr>
              <w:fldChar w:fldCharType="separate"/>
            </w:r>
            <w:r w:rsidR="00C114AE" w:rsidRPr="00C114AE">
              <w:rPr>
                <w:u w:val="single"/>
              </w:rPr>
              <w:t>9791</w:t>
            </w:r>
            <w:r w:rsidRPr="00610A51">
              <w:rPr>
                <w:rFonts w:ascii="Times New Roman" w:hAnsi="Times New Roman"/>
                <w:bCs/>
                <w:color w:val="auto"/>
                <w:sz w:val="18"/>
                <w:szCs w:val="18"/>
                <w:u w:val="single"/>
              </w:rPr>
              <w:fldChar w:fldCharType="end"/>
            </w:r>
            <w:r>
              <w:rPr>
                <w:rFonts w:ascii="Times New Roman" w:hAnsi="Times New Roman"/>
                <w:bCs/>
                <w:color w:val="auto"/>
                <w:sz w:val="18"/>
                <w:szCs w:val="18"/>
              </w:rPr>
              <w:t xml:space="preserve"> episodios de IRA en menores de 5 años lo que representa una incidencia acumulada (IA) de </w:t>
            </w:r>
            <w:r w:rsidRPr="00610A51">
              <w:rPr>
                <w:rFonts w:ascii="Times New Roman" w:hAnsi="Times New Roman"/>
                <w:bCs/>
                <w:color w:val="auto"/>
                <w:sz w:val="18"/>
                <w:szCs w:val="18"/>
                <w:u w:val="single"/>
              </w:rPr>
              <w:fldChar w:fldCharType="begin"/>
            </w:r>
            <w:r w:rsidRPr="00610A51">
              <w:rPr>
                <w:rFonts w:ascii="Times New Roman" w:hAnsi="Times New Roman"/>
                <w:bCs/>
                <w:color w:val="auto"/>
                <w:sz w:val="18"/>
                <w:szCs w:val="18"/>
                <w:u w:val="single"/>
              </w:rPr>
              <w:instrText xml:space="preserve"> LINK </w:instrText>
            </w:r>
            <w:r w:rsidR="00F03FC3">
              <w:rPr>
                <w:rFonts w:ascii="Times New Roman" w:hAnsi="Times New Roman"/>
                <w:bCs/>
                <w:color w:val="auto"/>
                <w:sz w:val="18"/>
                <w:szCs w:val="18"/>
                <w:u w:val="single"/>
              </w:rPr>
              <w:instrText xml:space="preserve">Excel.Sheet.12 "C:\\EpiTablas Jacks Roy\\Insumos Boletin\\Iras boletin.xlsx" ira-neu-tia!F19C19 </w:instrText>
            </w:r>
            <w:r w:rsidRPr="00610A51">
              <w:rPr>
                <w:rFonts w:ascii="Times New Roman" w:hAnsi="Times New Roman"/>
                <w:bCs/>
                <w:color w:val="auto"/>
                <w:sz w:val="18"/>
                <w:szCs w:val="18"/>
                <w:u w:val="single"/>
              </w:rPr>
              <w:instrText xml:space="preserve">\a \t </w:instrText>
            </w:r>
            <w:r>
              <w:rPr>
                <w:rFonts w:ascii="Times New Roman" w:hAnsi="Times New Roman"/>
                <w:bCs/>
                <w:color w:val="auto"/>
                <w:sz w:val="18"/>
                <w:szCs w:val="18"/>
                <w:u w:val="single"/>
              </w:rPr>
              <w:instrText xml:space="preserve"> \* MERGEFORMAT </w:instrText>
            </w:r>
            <w:r w:rsidRPr="00610A51">
              <w:rPr>
                <w:rFonts w:ascii="Times New Roman" w:hAnsi="Times New Roman"/>
                <w:bCs/>
                <w:color w:val="auto"/>
                <w:sz w:val="18"/>
                <w:szCs w:val="18"/>
                <w:u w:val="single"/>
              </w:rPr>
              <w:fldChar w:fldCharType="separate"/>
            </w:r>
            <w:r w:rsidR="00C114AE" w:rsidRPr="00C114AE">
              <w:rPr>
                <w:u w:val="single"/>
              </w:rPr>
              <w:t>68.80</w:t>
            </w:r>
            <w:r w:rsidRPr="00610A51">
              <w:rPr>
                <w:rFonts w:ascii="Times New Roman" w:hAnsi="Times New Roman"/>
                <w:bCs/>
                <w:color w:val="auto"/>
                <w:sz w:val="18"/>
                <w:szCs w:val="18"/>
                <w:u w:val="single"/>
              </w:rPr>
              <w:fldChar w:fldCharType="end"/>
            </w:r>
            <w:r>
              <w:rPr>
                <w:rFonts w:ascii="Times New Roman" w:hAnsi="Times New Roman"/>
                <w:bCs/>
                <w:color w:val="auto"/>
                <w:sz w:val="18"/>
                <w:szCs w:val="18"/>
              </w:rPr>
              <w:t xml:space="preserve"> por cada 1000 menores de 5 años.</w:t>
            </w:r>
          </w:p>
          <w:p w:rsidR="00AA2A24" w:rsidRPr="00CB5A8F" w:rsidRDefault="00583F4D" w:rsidP="00D56698">
            <w:pPr>
              <w:widowControl w:val="0"/>
              <w:jc w:val="both"/>
              <w:rPr>
                <w:rFonts w:ascii="Times New Roman" w:hAnsi="Times New Roman"/>
                <w:bCs/>
                <w:color w:val="auto"/>
                <w:sz w:val="18"/>
                <w:szCs w:val="18"/>
              </w:rPr>
            </w:pPr>
            <w:r>
              <w:rPr>
                <w:rFonts w:ascii="Times New Roman" w:hAnsi="Times New Roman"/>
                <w:bCs/>
                <w:color w:val="auto"/>
                <w:sz w:val="18"/>
                <w:szCs w:val="18"/>
              </w:rPr>
              <w:t>En el presente año los episodios d</w:t>
            </w:r>
            <w:r w:rsidR="00641FCA">
              <w:rPr>
                <w:rFonts w:ascii="Times New Roman" w:hAnsi="Times New Roman"/>
                <w:bCs/>
                <w:color w:val="auto"/>
                <w:sz w:val="18"/>
                <w:szCs w:val="18"/>
              </w:rPr>
              <w:t xml:space="preserve">e IRA e incidencia acumulada </w:t>
            </w:r>
            <w:r w:rsidR="00BC51E5">
              <w:rPr>
                <w:rFonts w:ascii="Times New Roman" w:hAnsi="Times New Roman"/>
                <w:bCs/>
                <w:color w:val="auto"/>
                <w:sz w:val="18"/>
                <w:szCs w:val="18"/>
              </w:rPr>
              <w:t>ha</w:t>
            </w:r>
            <w:r w:rsidR="00132A92">
              <w:rPr>
                <w:rFonts w:ascii="Times New Roman" w:hAnsi="Times New Roman"/>
                <w:bCs/>
                <w:color w:val="auto"/>
                <w:sz w:val="18"/>
                <w:szCs w:val="18"/>
              </w:rPr>
              <w:t xml:space="preserve"> </w:t>
            </w:r>
            <w:r w:rsidR="00826D89">
              <w:rPr>
                <w:rFonts w:ascii="Times New Roman" w:hAnsi="Times New Roman"/>
                <w:bCs/>
                <w:color w:val="auto"/>
                <w:sz w:val="18"/>
                <w:szCs w:val="18"/>
              </w:rPr>
              <w:t>disminuido</w:t>
            </w:r>
            <w:r w:rsidR="00D57867">
              <w:rPr>
                <w:rFonts w:ascii="Times New Roman" w:hAnsi="Times New Roman"/>
                <w:bCs/>
                <w:color w:val="auto"/>
                <w:sz w:val="18"/>
                <w:szCs w:val="18"/>
              </w:rPr>
              <w:t xml:space="preserve"> en </w:t>
            </w:r>
            <w:r w:rsidR="00D56698">
              <w:rPr>
                <w:rFonts w:ascii="Times New Roman" w:hAnsi="Times New Roman"/>
                <w:bCs/>
                <w:color w:val="auto"/>
                <w:sz w:val="18"/>
                <w:szCs w:val="18"/>
              </w:rPr>
              <w:t>8.2</w:t>
            </w:r>
            <w:r>
              <w:rPr>
                <w:rFonts w:ascii="Times New Roman" w:hAnsi="Times New Roman"/>
                <w:bCs/>
                <w:color w:val="auto"/>
                <w:sz w:val="18"/>
                <w:szCs w:val="18"/>
              </w:rPr>
              <w:t>% en relación al año anterior en el mismo periodo.</w:t>
            </w:r>
          </w:p>
        </w:tc>
      </w:tr>
      <w:tr w:rsidR="00066BA1" w:rsidTr="0062366B">
        <w:trPr>
          <w:trHeight w:val="2104"/>
        </w:trPr>
        <w:tc>
          <w:tcPr>
            <w:tcW w:w="4961" w:type="dxa"/>
          </w:tcPr>
          <w:p w:rsidR="00066BA1" w:rsidRPr="00353955" w:rsidRDefault="00F03FC3" w:rsidP="00456D63">
            <w:pPr>
              <w:widowControl w:val="0"/>
              <w:jc w:val="both"/>
              <w:rPr>
                <w:rFonts w:ascii="Times New Roman" w:hAnsi="Times New Roman"/>
                <w:noProof/>
                <w:sz w:val="18"/>
                <w:szCs w:val="16"/>
              </w:rPr>
            </w:pPr>
            <w:r>
              <w:rPr>
                <w:rFonts w:ascii="Times New Roman" w:hAnsi="Times New Roman"/>
                <w:noProof/>
                <w:sz w:val="18"/>
                <w:szCs w:val="16"/>
              </w:rPr>
              <w:object w:dxaOrig="5431" w:dyaOrig="2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5pt;height:132.75pt" o:ole="">
                  <v:imagedata r:id="rId14" o:title=""/>
                </v:shape>
                <o:OLEObject Type="Link" ProgID="Excel.Sheet.12" ShapeID="_x0000_i1025" DrawAspect="Content" r:id="rId15" UpdateMode="Always">
                  <o:LinkType>Picture</o:LinkType>
                  <o:LockedField>false</o:LockedField>
                </o:OLEObject>
              </w:object>
            </w:r>
            <w:r w:rsidR="00353955" w:rsidRPr="00353955">
              <w:rPr>
                <w:rFonts w:ascii="Times New Roman" w:hAnsi="Times New Roman"/>
                <w:noProof/>
                <w:sz w:val="16"/>
                <w:szCs w:val="16"/>
              </w:rPr>
              <w:t>Fuente: NostiSP-Dirección Regional de Epidemiología</w:t>
            </w:r>
          </w:p>
        </w:tc>
        <w:tc>
          <w:tcPr>
            <w:tcW w:w="6096" w:type="dxa"/>
          </w:tcPr>
          <w:p w:rsidR="00066BA1" w:rsidRPr="00353955" w:rsidRDefault="00353955" w:rsidP="00353955">
            <w:pPr>
              <w:widowControl w:val="0"/>
              <w:jc w:val="center"/>
              <w:rPr>
                <w:rFonts w:ascii="Times New Roman" w:hAnsi="Times New Roman"/>
                <w:b/>
                <w:noProof/>
                <w:szCs w:val="16"/>
              </w:rPr>
            </w:pPr>
            <w:r w:rsidRPr="00353955">
              <w:rPr>
                <w:rFonts w:ascii="Times New Roman" w:hAnsi="Times New Roman"/>
                <w:b/>
                <w:noProof/>
                <w:szCs w:val="16"/>
              </w:rPr>
              <w:t>TENDENCIA DE CASOS DE IRAS POR AÑOS, REGION JUNIN</w:t>
            </w:r>
          </w:p>
          <w:p w:rsidR="00635BF0" w:rsidRDefault="00820F91" w:rsidP="00635BF0">
            <w:pPr>
              <w:widowControl w:val="0"/>
              <w:jc w:val="both"/>
              <w:rPr>
                <w:rFonts w:ascii="Times New Roman" w:hAnsi="Times New Roman"/>
                <w:noProof/>
                <w:szCs w:val="16"/>
              </w:rPr>
            </w:pPr>
            <w:r>
              <w:rPr>
                <w:rFonts w:ascii="Times New Roman" w:hAnsi="Times New Roman"/>
                <w:noProof/>
                <w:szCs w:val="16"/>
              </w:rPr>
              <w:object w:dxaOrig="5925" w:dyaOrig="2985">
                <v:shape id="_x0000_i1026" type="#_x0000_t75" style="width:296.25pt;height:149.25pt" o:ole="">
                  <v:imagedata r:id="rId16" o:title=""/>
                </v:shape>
                <o:OLEObject Type="Link" ProgID="Excel.Sheet.12" ShapeID="_x0000_i1026" DrawAspect="Content" r:id="rId17" UpdateMode="Always">
                  <o:LinkType>Picture</o:LinkType>
                  <o:LockedField>false</o:LockedField>
                  <o:FieldCodes>\* MERGEFORMAT</o:FieldCodes>
                </o:OLEObject>
              </w:object>
            </w:r>
            <w:r w:rsidR="00E73C7D" w:rsidRPr="00353955">
              <w:rPr>
                <w:rFonts w:ascii="Times New Roman" w:hAnsi="Times New Roman"/>
                <w:noProof/>
                <w:sz w:val="16"/>
                <w:szCs w:val="16"/>
              </w:rPr>
              <w:t xml:space="preserve"> Fuente: NostiSP-Dirección Regional de Epidemiología</w:t>
            </w:r>
          </w:p>
        </w:tc>
      </w:tr>
      <w:tr w:rsidR="00635BF0" w:rsidTr="0062366B">
        <w:trPr>
          <w:trHeight w:val="1333"/>
        </w:trPr>
        <w:tc>
          <w:tcPr>
            <w:tcW w:w="11057" w:type="dxa"/>
            <w:gridSpan w:val="2"/>
          </w:tcPr>
          <w:p w:rsidR="00571563" w:rsidRDefault="00571563" w:rsidP="00571563">
            <w:pPr>
              <w:widowControl w:val="0"/>
              <w:spacing w:line="240" w:lineRule="auto"/>
              <w:jc w:val="both"/>
              <w:rPr>
                <w:rFonts w:ascii="Times New Roman" w:hAnsi="Times New Roman"/>
                <w:sz w:val="18"/>
                <w:szCs w:val="16"/>
                <w:lang w:val="es-ES"/>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D56698">
              <w:rPr>
                <w:rFonts w:ascii="Times New Roman" w:hAnsi="Times New Roman"/>
                <w:b/>
                <w:sz w:val="18"/>
                <w:szCs w:val="16"/>
                <w:lang w:val="es-ES"/>
              </w:rPr>
              <w:t>08</w:t>
            </w:r>
            <w:r w:rsidRPr="00A96C5C">
              <w:rPr>
                <w:rFonts w:ascii="Times New Roman" w:hAnsi="Times New Roman"/>
                <w:b/>
                <w:sz w:val="18"/>
                <w:szCs w:val="16"/>
                <w:lang w:val="es-ES"/>
              </w:rPr>
              <w:t xml:space="preserve"> – 201</w:t>
            </w:r>
            <w:r w:rsidR="00BC51E5">
              <w:rPr>
                <w:rFonts w:ascii="Times New Roman" w:hAnsi="Times New Roman"/>
                <w:b/>
                <w:sz w:val="18"/>
                <w:szCs w:val="16"/>
                <w:lang w:val="es-ES"/>
              </w:rPr>
              <w:t>7</w:t>
            </w:r>
            <w:r>
              <w:rPr>
                <w:rFonts w:ascii="Times New Roman" w:hAnsi="Times New Roman"/>
                <w:sz w:val="18"/>
                <w:szCs w:val="16"/>
                <w:lang w:val="es-ES"/>
              </w:rPr>
              <w:t xml:space="preserve">, se notificaron un total de </w:t>
            </w:r>
            <w:r w:rsidR="00D56698">
              <w:rPr>
                <w:rFonts w:ascii="Times New Roman" w:hAnsi="Times New Roman"/>
                <w:sz w:val="18"/>
                <w:szCs w:val="16"/>
                <w:lang w:val="es-ES"/>
              </w:rPr>
              <w:t xml:space="preserve">1325 </w:t>
            </w:r>
            <w:r>
              <w:rPr>
                <w:rFonts w:ascii="Times New Roman" w:hAnsi="Times New Roman"/>
                <w:sz w:val="18"/>
                <w:szCs w:val="16"/>
                <w:lang w:val="es-ES"/>
              </w:rPr>
              <w:t xml:space="preserve"> casos evidenciándose </w:t>
            </w:r>
            <w:r w:rsidR="00CB5A8F">
              <w:rPr>
                <w:rFonts w:ascii="Times New Roman" w:hAnsi="Times New Roman"/>
                <w:sz w:val="18"/>
                <w:szCs w:val="16"/>
                <w:lang w:val="es-ES"/>
              </w:rPr>
              <w:t>un incremento</w:t>
            </w:r>
            <w:r>
              <w:rPr>
                <w:rFonts w:ascii="Times New Roman" w:hAnsi="Times New Roman"/>
                <w:sz w:val="18"/>
                <w:szCs w:val="16"/>
                <w:lang w:val="es-ES"/>
              </w:rPr>
              <w:t xml:space="preserve"> del </w:t>
            </w:r>
            <w:r w:rsidR="00D56698">
              <w:rPr>
                <w:rFonts w:ascii="Times New Roman" w:hAnsi="Times New Roman"/>
                <w:sz w:val="18"/>
                <w:szCs w:val="16"/>
                <w:lang w:val="es-ES"/>
              </w:rPr>
              <w:t>1</w:t>
            </w:r>
            <w:r>
              <w:rPr>
                <w:rFonts w:ascii="Times New Roman" w:hAnsi="Times New Roman"/>
                <w:sz w:val="18"/>
                <w:szCs w:val="16"/>
                <w:lang w:val="es-ES"/>
              </w:rPr>
              <w:t>% en relación a la semana anterior</w:t>
            </w:r>
            <w:r w:rsidRPr="00DA024D">
              <w:rPr>
                <w:rFonts w:ascii="Times New Roman" w:hAnsi="Times New Roman"/>
                <w:sz w:val="18"/>
                <w:szCs w:val="16"/>
                <w:lang w:val="es-ES"/>
              </w:rPr>
              <w:t xml:space="preserve"> r</w:t>
            </w:r>
            <w:r>
              <w:rPr>
                <w:rFonts w:ascii="Times New Roman" w:hAnsi="Times New Roman"/>
                <w:sz w:val="18"/>
                <w:szCs w:val="16"/>
                <w:lang w:val="es-ES"/>
              </w:rPr>
              <w:t xml:space="preserve">. </w:t>
            </w:r>
          </w:p>
          <w:p w:rsidR="00571563" w:rsidRPr="00DA024D" w:rsidRDefault="00571563" w:rsidP="00571563">
            <w:pPr>
              <w:widowControl w:val="0"/>
              <w:spacing w:line="240" w:lineRule="auto"/>
              <w:jc w:val="both"/>
              <w:rPr>
                <w:rFonts w:ascii="Times New Roman" w:hAnsi="Times New Roman"/>
                <w:color w:val="auto"/>
                <w:sz w:val="18"/>
                <w:szCs w:val="16"/>
                <w:lang w:val="es-ES"/>
              </w:rPr>
            </w:pPr>
            <w:r w:rsidRPr="00DA024D">
              <w:rPr>
                <w:rFonts w:ascii="Times New Roman" w:hAnsi="Times New Roman"/>
                <w:color w:val="auto"/>
                <w:sz w:val="18"/>
                <w:szCs w:val="16"/>
                <w:lang w:val="es-ES"/>
              </w:rPr>
              <w:t>Los casos de esta semana se distribuyen en:</w:t>
            </w:r>
          </w:p>
          <w:p w:rsidR="00571563" w:rsidRPr="00582BEB" w:rsidRDefault="00571563" w:rsidP="00571563">
            <w:pPr>
              <w:widowControl w:val="0"/>
              <w:spacing w:line="240" w:lineRule="auto"/>
              <w:jc w:val="both"/>
              <w:rPr>
                <w:rFonts w:ascii="Times New Roman" w:hAnsi="Times New Roman"/>
                <w:color w:val="000000" w:themeColor="text1"/>
                <w:sz w:val="18"/>
                <w:szCs w:val="16"/>
                <w:lang w:val="es-ES"/>
              </w:rPr>
            </w:pPr>
            <w:r w:rsidRPr="00582BEB">
              <w:rPr>
                <w:rFonts w:ascii="Times New Roman" w:hAnsi="Times New Roman"/>
                <w:color w:val="000000" w:themeColor="text1"/>
                <w:sz w:val="18"/>
                <w:szCs w:val="16"/>
                <w:lang w:val="es-ES"/>
              </w:rPr>
              <w:t>Menores de 2 mese</w:t>
            </w:r>
            <w:r w:rsidRPr="00582BEB">
              <w:rPr>
                <w:rFonts w:ascii="Times New Roman" w:hAnsi="Times New Roman"/>
                <w:color w:val="000000" w:themeColor="text1"/>
                <w:sz w:val="18"/>
                <w:szCs w:val="18"/>
                <w:lang w:val="es-ES"/>
              </w:rPr>
              <w:t xml:space="preserve">s: </w:t>
            </w:r>
            <w:r w:rsidR="00D56698">
              <w:rPr>
                <w:rFonts w:ascii="Times New Roman" w:hAnsi="Times New Roman"/>
                <w:color w:val="000000" w:themeColor="text1"/>
                <w:sz w:val="18"/>
                <w:szCs w:val="18"/>
                <w:u w:val="single"/>
                <w:lang w:val="es-ES"/>
              </w:rPr>
              <w:t xml:space="preserve">78 </w:t>
            </w:r>
            <w:r>
              <w:rPr>
                <w:rFonts w:ascii="Times New Roman" w:hAnsi="Times New Roman"/>
                <w:color w:val="000000" w:themeColor="text1"/>
                <w:sz w:val="18"/>
                <w:szCs w:val="18"/>
                <w:u w:val="single"/>
                <w:lang w:val="es-ES"/>
              </w:rPr>
              <w:t xml:space="preserve"> </w:t>
            </w:r>
            <w:r w:rsidRPr="00582BEB">
              <w:rPr>
                <w:rFonts w:ascii="Times New Roman" w:hAnsi="Times New Roman"/>
                <w:color w:val="000000" w:themeColor="text1"/>
                <w:sz w:val="18"/>
                <w:szCs w:val="18"/>
                <w:lang w:val="es-ES"/>
              </w:rPr>
              <w:t>cas</w:t>
            </w:r>
            <w:r w:rsidRPr="00582BEB">
              <w:rPr>
                <w:rFonts w:ascii="Times New Roman" w:hAnsi="Times New Roman"/>
                <w:color w:val="000000" w:themeColor="text1"/>
                <w:sz w:val="18"/>
                <w:szCs w:val="16"/>
                <w:lang w:val="es-ES"/>
              </w:rPr>
              <w:t xml:space="preserve">os, con una tendencia </w:t>
            </w:r>
            <w:r>
              <w:rPr>
                <w:rFonts w:ascii="Times New Roman" w:hAnsi="Times New Roman"/>
                <w:color w:val="000000" w:themeColor="text1"/>
                <w:sz w:val="18"/>
                <w:szCs w:val="16"/>
                <w:lang w:val="es-ES"/>
              </w:rPr>
              <w:t>a</w:t>
            </w:r>
            <w:r w:rsidR="003E17E0">
              <w:rPr>
                <w:rFonts w:ascii="Times New Roman" w:hAnsi="Times New Roman"/>
                <w:color w:val="000000" w:themeColor="text1"/>
                <w:sz w:val="18"/>
                <w:szCs w:val="16"/>
                <w:lang w:val="es-ES"/>
              </w:rPr>
              <w:t xml:space="preserve"> </w:t>
            </w:r>
            <w:r w:rsidR="00DE378A">
              <w:rPr>
                <w:rFonts w:ascii="Times New Roman" w:hAnsi="Times New Roman"/>
                <w:color w:val="000000" w:themeColor="text1"/>
                <w:sz w:val="18"/>
                <w:szCs w:val="16"/>
                <w:lang w:val="es-ES"/>
              </w:rPr>
              <w:t>incrementarse</w:t>
            </w:r>
            <w:r w:rsidR="00193421">
              <w:rPr>
                <w:rFonts w:ascii="Times New Roman" w:hAnsi="Times New Roman"/>
                <w:color w:val="000000" w:themeColor="text1"/>
                <w:sz w:val="18"/>
                <w:szCs w:val="16"/>
                <w:lang w:val="es-ES"/>
              </w:rPr>
              <w:t xml:space="preserve"> </w:t>
            </w:r>
            <w:r>
              <w:rPr>
                <w:rFonts w:ascii="Times New Roman" w:hAnsi="Times New Roman"/>
                <w:color w:val="000000" w:themeColor="text1"/>
                <w:sz w:val="18"/>
                <w:szCs w:val="16"/>
                <w:lang w:val="es-ES"/>
              </w:rPr>
              <w:t>e</w:t>
            </w:r>
            <w:r w:rsidRPr="00582BEB">
              <w:rPr>
                <w:rFonts w:ascii="Times New Roman" w:hAnsi="Times New Roman"/>
                <w:color w:val="000000" w:themeColor="text1"/>
                <w:sz w:val="18"/>
                <w:szCs w:val="16"/>
                <w:lang w:val="es-ES"/>
              </w:rPr>
              <w:t>n</w:t>
            </w:r>
            <w:r w:rsidR="00EE7A6D">
              <w:rPr>
                <w:rFonts w:ascii="Times New Roman" w:hAnsi="Times New Roman"/>
                <w:color w:val="000000" w:themeColor="text1"/>
                <w:sz w:val="18"/>
                <w:szCs w:val="16"/>
                <w:lang w:val="es-ES"/>
              </w:rPr>
              <w:t xml:space="preserve"> </w:t>
            </w:r>
            <w:r w:rsidR="00D56698">
              <w:rPr>
                <w:rFonts w:ascii="Times New Roman" w:hAnsi="Times New Roman"/>
                <w:color w:val="000000" w:themeColor="text1"/>
                <w:sz w:val="18"/>
                <w:szCs w:val="16"/>
                <w:lang w:val="es-ES"/>
              </w:rPr>
              <w:t>5</w:t>
            </w:r>
            <w:r>
              <w:rPr>
                <w:rFonts w:ascii="Times New Roman" w:hAnsi="Times New Roman"/>
                <w:color w:val="000000" w:themeColor="text1"/>
                <w:sz w:val="18"/>
                <w:szCs w:val="16"/>
                <w:lang w:val="es-ES"/>
              </w:rPr>
              <w:t xml:space="preserve">% en </w:t>
            </w:r>
            <w:r w:rsidRPr="00582BEB">
              <w:rPr>
                <w:rFonts w:ascii="Times New Roman" w:hAnsi="Times New Roman"/>
                <w:color w:val="000000" w:themeColor="text1"/>
                <w:sz w:val="18"/>
                <w:szCs w:val="16"/>
                <w:lang w:val="es-ES"/>
              </w:rPr>
              <w:t>relación a la semana anterior.</w:t>
            </w:r>
          </w:p>
          <w:p w:rsidR="00571563" w:rsidRPr="00582BEB" w:rsidRDefault="00571563" w:rsidP="00571563">
            <w:pPr>
              <w:widowControl w:val="0"/>
              <w:spacing w:line="240" w:lineRule="auto"/>
              <w:jc w:val="both"/>
              <w:rPr>
                <w:rFonts w:ascii="Times New Roman" w:hAnsi="Times New Roman"/>
                <w:color w:val="000000" w:themeColor="text1"/>
                <w:sz w:val="18"/>
                <w:szCs w:val="16"/>
                <w:lang w:val="es-ES"/>
              </w:rPr>
            </w:pPr>
            <w:r w:rsidRPr="00582BEB">
              <w:rPr>
                <w:rFonts w:ascii="Times New Roman" w:hAnsi="Times New Roman"/>
                <w:color w:val="000000" w:themeColor="text1"/>
                <w:sz w:val="18"/>
                <w:szCs w:val="16"/>
                <w:lang w:val="es-ES"/>
              </w:rPr>
              <w:t xml:space="preserve">De 2 a 11 meses: </w:t>
            </w:r>
            <w:r w:rsidR="00D56698">
              <w:rPr>
                <w:rFonts w:ascii="Times New Roman" w:hAnsi="Times New Roman"/>
                <w:color w:val="000000" w:themeColor="text1"/>
                <w:sz w:val="18"/>
                <w:szCs w:val="16"/>
                <w:u w:val="single"/>
                <w:lang w:val="es-ES"/>
              </w:rPr>
              <w:t>402</w:t>
            </w:r>
            <w:r w:rsidR="00DE378A">
              <w:rPr>
                <w:rFonts w:ascii="Times New Roman" w:hAnsi="Times New Roman"/>
                <w:color w:val="000000" w:themeColor="text1"/>
                <w:sz w:val="18"/>
                <w:szCs w:val="16"/>
                <w:u w:val="single"/>
                <w:lang w:val="es-ES"/>
              </w:rPr>
              <w:t xml:space="preserve"> </w:t>
            </w:r>
            <w:r>
              <w:rPr>
                <w:rFonts w:ascii="Times New Roman" w:hAnsi="Times New Roman"/>
                <w:color w:val="000000" w:themeColor="text1"/>
                <w:sz w:val="18"/>
                <w:szCs w:val="16"/>
                <w:u w:val="single"/>
                <w:lang w:val="es-ES"/>
              </w:rPr>
              <w:t xml:space="preserve"> </w:t>
            </w:r>
            <w:r w:rsidRPr="00582BEB">
              <w:rPr>
                <w:rFonts w:ascii="Times New Roman" w:hAnsi="Times New Roman"/>
                <w:color w:val="000000" w:themeColor="text1"/>
                <w:sz w:val="18"/>
                <w:szCs w:val="16"/>
                <w:lang w:val="es-ES"/>
              </w:rPr>
              <w:t xml:space="preserve">casos con una tendencia </w:t>
            </w:r>
            <w:r w:rsidR="00DE378A">
              <w:rPr>
                <w:rFonts w:ascii="Times New Roman" w:hAnsi="Times New Roman"/>
                <w:color w:val="000000" w:themeColor="text1"/>
                <w:sz w:val="18"/>
                <w:szCs w:val="16"/>
                <w:lang w:val="es-ES"/>
              </w:rPr>
              <w:t xml:space="preserve">a </w:t>
            </w:r>
            <w:r w:rsidR="00D56698">
              <w:rPr>
                <w:rFonts w:ascii="Times New Roman" w:hAnsi="Times New Roman"/>
                <w:color w:val="000000" w:themeColor="text1"/>
                <w:sz w:val="18"/>
                <w:szCs w:val="16"/>
                <w:lang w:val="es-ES"/>
              </w:rPr>
              <w:t xml:space="preserve">disminuir </w:t>
            </w:r>
            <w:r>
              <w:rPr>
                <w:rFonts w:ascii="Times New Roman" w:hAnsi="Times New Roman"/>
                <w:color w:val="000000" w:themeColor="text1"/>
                <w:sz w:val="18"/>
                <w:szCs w:val="16"/>
                <w:lang w:val="es-ES"/>
              </w:rPr>
              <w:t>en</w:t>
            </w:r>
            <w:r w:rsidRPr="00582BEB">
              <w:rPr>
                <w:rFonts w:ascii="Times New Roman" w:hAnsi="Times New Roman"/>
                <w:color w:val="000000" w:themeColor="text1"/>
                <w:sz w:val="18"/>
                <w:szCs w:val="16"/>
                <w:lang w:val="es-ES"/>
              </w:rPr>
              <w:t xml:space="preserve"> </w:t>
            </w:r>
            <w:r w:rsidR="00D56698">
              <w:rPr>
                <w:rFonts w:ascii="Times New Roman" w:hAnsi="Times New Roman"/>
                <w:color w:val="000000" w:themeColor="text1"/>
                <w:sz w:val="18"/>
                <w:szCs w:val="16"/>
                <w:lang w:val="es-ES"/>
              </w:rPr>
              <w:t>1</w:t>
            </w:r>
            <w:r w:rsidRPr="00582BEB">
              <w:rPr>
                <w:rFonts w:ascii="Times New Roman" w:hAnsi="Times New Roman"/>
                <w:color w:val="000000" w:themeColor="text1"/>
                <w:sz w:val="18"/>
                <w:szCs w:val="16"/>
                <w:lang w:val="es-ES"/>
              </w:rPr>
              <w:t>% en relación a la semana anterior.</w:t>
            </w:r>
          </w:p>
          <w:p w:rsidR="00571563" w:rsidRPr="00582BEB" w:rsidRDefault="00571563" w:rsidP="00571563">
            <w:pPr>
              <w:widowControl w:val="0"/>
              <w:spacing w:line="240" w:lineRule="auto"/>
              <w:jc w:val="both"/>
              <w:rPr>
                <w:rFonts w:ascii="Times New Roman" w:hAnsi="Times New Roman"/>
                <w:color w:val="000000" w:themeColor="text1"/>
                <w:sz w:val="18"/>
                <w:szCs w:val="16"/>
                <w:lang w:val="es-ES"/>
              </w:rPr>
            </w:pPr>
            <w:r w:rsidRPr="00582BEB">
              <w:rPr>
                <w:rFonts w:ascii="Times New Roman" w:hAnsi="Times New Roman"/>
                <w:color w:val="000000" w:themeColor="text1"/>
                <w:sz w:val="18"/>
                <w:szCs w:val="16"/>
                <w:lang w:val="es-ES"/>
              </w:rPr>
              <w:t xml:space="preserve">De 1 a 4 años: </w:t>
            </w:r>
            <w:r w:rsidR="00D56698">
              <w:rPr>
                <w:rFonts w:ascii="Times New Roman" w:hAnsi="Times New Roman"/>
                <w:color w:val="000000" w:themeColor="text1"/>
                <w:sz w:val="18"/>
                <w:szCs w:val="16"/>
                <w:u w:val="single"/>
                <w:lang w:val="es-ES"/>
              </w:rPr>
              <w:t>845</w:t>
            </w:r>
            <w:r w:rsidR="00193421">
              <w:rPr>
                <w:rFonts w:ascii="Times New Roman" w:hAnsi="Times New Roman"/>
                <w:color w:val="000000" w:themeColor="text1"/>
                <w:sz w:val="18"/>
                <w:szCs w:val="16"/>
                <w:u w:val="single"/>
                <w:lang w:val="es-ES"/>
              </w:rPr>
              <w:t xml:space="preserve"> </w:t>
            </w:r>
            <w:r w:rsidRPr="00582BEB">
              <w:rPr>
                <w:rFonts w:ascii="Times New Roman" w:hAnsi="Times New Roman"/>
                <w:color w:val="000000" w:themeColor="text1"/>
                <w:sz w:val="18"/>
                <w:szCs w:val="16"/>
                <w:lang w:val="es-ES"/>
              </w:rPr>
              <w:t xml:space="preserve">casos con una tendencia </w:t>
            </w:r>
            <w:r w:rsidR="00DE378A">
              <w:rPr>
                <w:rFonts w:ascii="Times New Roman" w:hAnsi="Times New Roman"/>
                <w:color w:val="000000" w:themeColor="text1"/>
                <w:sz w:val="18"/>
                <w:szCs w:val="16"/>
                <w:lang w:val="es-ES"/>
              </w:rPr>
              <w:t xml:space="preserve">a incrementarse </w:t>
            </w:r>
            <w:r>
              <w:rPr>
                <w:rFonts w:ascii="Times New Roman" w:hAnsi="Times New Roman"/>
                <w:color w:val="000000" w:themeColor="text1"/>
                <w:sz w:val="18"/>
                <w:szCs w:val="16"/>
              </w:rPr>
              <w:t>en</w:t>
            </w:r>
            <w:r w:rsidRPr="00582BEB">
              <w:rPr>
                <w:rFonts w:ascii="Times New Roman" w:hAnsi="Times New Roman"/>
                <w:color w:val="000000" w:themeColor="text1"/>
                <w:sz w:val="18"/>
                <w:szCs w:val="16"/>
                <w:lang w:val="es-ES"/>
              </w:rPr>
              <w:t xml:space="preserve"> </w:t>
            </w:r>
            <w:r w:rsidR="00DE378A">
              <w:rPr>
                <w:rFonts w:ascii="Times New Roman" w:hAnsi="Times New Roman"/>
                <w:color w:val="000000" w:themeColor="text1"/>
                <w:sz w:val="18"/>
                <w:szCs w:val="16"/>
                <w:lang w:val="es-ES"/>
              </w:rPr>
              <w:t>1</w:t>
            </w:r>
            <w:r w:rsidRPr="00582BEB">
              <w:rPr>
                <w:rFonts w:ascii="Times New Roman" w:hAnsi="Times New Roman"/>
                <w:color w:val="000000" w:themeColor="text1"/>
                <w:sz w:val="18"/>
                <w:szCs w:val="16"/>
                <w:lang w:val="es-ES"/>
              </w:rPr>
              <w:t>% en relación a la semana anterior.</w:t>
            </w:r>
          </w:p>
          <w:p w:rsidR="00571563" w:rsidRDefault="00571563" w:rsidP="00571563">
            <w:pPr>
              <w:widowControl w:val="0"/>
              <w:spacing w:line="240" w:lineRule="auto"/>
              <w:jc w:val="both"/>
              <w:rPr>
                <w:rFonts w:ascii="Times New Roman" w:hAnsi="Times New Roman"/>
                <w:color w:val="auto"/>
                <w:sz w:val="18"/>
                <w:szCs w:val="16"/>
                <w:lang w:val="es-ES"/>
              </w:rPr>
            </w:pPr>
            <w:r w:rsidRPr="00E66901">
              <w:rPr>
                <w:rFonts w:ascii="Times New Roman" w:hAnsi="Times New Roman"/>
                <w:color w:val="auto"/>
                <w:sz w:val="18"/>
                <w:szCs w:val="16"/>
                <w:lang w:val="es-ES"/>
              </w:rPr>
              <w:t>Los establecimientos que presentan un incremento mayor en la razón móvil son los siguientes:</w:t>
            </w:r>
            <w:r>
              <w:rPr>
                <w:rFonts w:ascii="Times New Roman" w:hAnsi="Times New Roman"/>
                <w:color w:val="auto"/>
                <w:sz w:val="18"/>
                <w:szCs w:val="16"/>
                <w:lang w:val="es-ES"/>
              </w:rPr>
              <w:t xml:space="preserve"> </w:t>
            </w:r>
            <w:r w:rsidR="00D56698">
              <w:rPr>
                <w:rFonts w:ascii="Times New Roman" w:hAnsi="Times New Roman"/>
                <w:color w:val="auto"/>
                <w:sz w:val="18"/>
                <w:szCs w:val="16"/>
                <w:lang w:val="es-ES"/>
              </w:rPr>
              <w:t>P.S. Muqui,P.S. Condado pichanaki,posta medica Marh Túnel-ESSALUD</w:t>
            </w:r>
          </w:p>
          <w:p w:rsidR="00571563" w:rsidRPr="00E66901" w:rsidRDefault="00571563" w:rsidP="00571563">
            <w:pPr>
              <w:widowControl w:val="0"/>
              <w:spacing w:line="240" w:lineRule="auto"/>
              <w:jc w:val="both"/>
              <w:rPr>
                <w:rFonts w:ascii="Times New Roman" w:hAnsi="Times New Roman"/>
                <w:color w:val="auto"/>
                <w:sz w:val="18"/>
                <w:szCs w:val="16"/>
                <w:lang w:val="es-ES"/>
              </w:rPr>
            </w:pPr>
            <w:r w:rsidRPr="00E66901">
              <w:rPr>
                <w:rFonts w:ascii="Times New Roman" w:hAnsi="Times New Roman"/>
                <w:color w:val="auto"/>
                <w:sz w:val="18"/>
                <w:szCs w:val="16"/>
                <w:lang w:val="es-ES"/>
              </w:rPr>
              <w:t>Los establecimientos que más casos reportan son; Hosp. El Carmen, Hosp. Félix</w:t>
            </w:r>
            <w:r>
              <w:rPr>
                <w:rFonts w:ascii="Times New Roman" w:hAnsi="Times New Roman"/>
                <w:color w:val="auto"/>
                <w:sz w:val="18"/>
                <w:szCs w:val="16"/>
                <w:lang w:val="es-ES"/>
              </w:rPr>
              <w:t xml:space="preserve"> Mayorca Soto.</w:t>
            </w:r>
          </w:p>
          <w:p w:rsidR="00635BF0" w:rsidRPr="00DA024D" w:rsidRDefault="00635BF0" w:rsidP="00066BA1">
            <w:pPr>
              <w:widowControl w:val="0"/>
              <w:jc w:val="both"/>
              <w:rPr>
                <w:rFonts w:ascii="Times New Roman" w:hAnsi="Times New Roman"/>
                <w:sz w:val="18"/>
                <w:szCs w:val="16"/>
                <w:lang w:val="es-ES"/>
              </w:rPr>
            </w:pPr>
          </w:p>
        </w:tc>
      </w:tr>
    </w:tbl>
    <w:p w:rsidR="007F379C" w:rsidRDefault="007F379C" w:rsidP="00FB5BCD">
      <w:pPr>
        <w:widowControl w:val="0"/>
        <w:rPr>
          <w:rFonts w:ascii="Times New Roman" w:hAnsi="Times New Roman"/>
          <w:sz w:val="14"/>
          <w:szCs w:val="16"/>
        </w:rPr>
      </w:pPr>
    </w:p>
    <w:p w:rsidR="007F379C" w:rsidRDefault="007F379C" w:rsidP="00FB5BCD">
      <w:pPr>
        <w:widowControl w:val="0"/>
        <w:rPr>
          <w:rFonts w:ascii="Times New Roman" w:hAnsi="Times New Roman"/>
          <w:sz w:val="14"/>
          <w:szCs w:val="16"/>
        </w:rPr>
      </w:pPr>
    </w:p>
    <w:tbl>
      <w:tblPr>
        <w:tblStyle w:val="Tablaconcuadrcula"/>
        <w:tblW w:w="11057" w:type="dxa"/>
        <w:tblInd w:w="137" w:type="dxa"/>
        <w:tblLayout w:type="fixed"/>
        <w:tblLook w:val="04A0" w:firstRow="1" w:lastRow="0" w:firstColumn="1" w:lastColumn="0" w:noHBand="0" w:noVBand="1"/>
      </w:tblPr>
      <w:tblGrid>
        <w:gridCol w:w="4961"/>
        <w:gridCol w:w="6096"/>
      </w:tblGrid>
      <w:tr w:rsidR="007F379C" w:rsidRPr="00252C2E" w:rsidTr="0062366B">
        <w:tc>
          <w:tcPr>
            <w:tcW w:w="11057" w:type="dxa"/>
            <w:gridSpan w:val="2"/>
          </w:tcPr>
          <w:p w:rsidR="007F379C" w:rsidRPr="00252C2E" w:rsidRDefault="007F379C" w:rsidP="00A83777">
            <w:pPr>
              <w:widowControl w:val="0"/>
              <w:jc w:val="center"/>
              <w:rPr>
                <w:rFonts w:ascii="Times New Roman" w:hAnsi="Times New Roman"/>
                <w:color w:val="000099"/>
              </w:rPr>
            </w:pPr>
            <w:r>
              <w:rPr>
                <w:rFonts w:ascii="Times New Roman" w:hAnsi="Times New Roman"/>
                <w:b/>
                <w:bCs/>
                <w:color w:val="000099"/>
                <w:sz w:val="24"/>
                <w:szCs w:val="24"/>
              </w:rPr>
              <w:t>NEUMONIAS EN &lt; 5 AÑOS DE EDAD</w:t>
            </w:r>
          </w:p>
        </w:tc>
      </w:tr>
      <w:tr w:rsidR="000F512F" w:rsidRPr="00252C2E" w:rsidTr="0062366B">
        <w:tc>
          <w:tcPr>
            <w:tcW w:w="11057" w:type="dxa"/>
            <w:gridSpan w:val="2"/>
          </w:tcPr>
          <w:p w:rsidR="000F512F" w:rsidRDefault="000F512F" w:rsidP="000F512F">
            <w:pPr>
              <w:widowControl w:val="0"/>
              <w:spacing w:line="240" w:lineRule="auto"/>
              <w:jc w:val="both"/>
              <w:rPr>
                <w:rFonts w:ascii="Times New Roman" w:hAnsi="Times New Roman"/>
                <w:b/>
                <w:bCs/>
                <w:color w:val="000099"/>
                <w:sz w:val="24"/>
                <w:szCs w:val="24"/>
              </w:rPr>
            </w:pPr>
            <w:r>
              <w:rPr>
                <w:rFonts w:ascii="Times New Roman" w:hAnsi="Times New Roman"/>
                <w:color w:val="auto"/>
                <w:sz w:val="18"/>
                <w:szCs w:val="16"/>
                <w:lang w:val="es-ES"/>
              </w:rPr>
              <w:t>L</w:t>
            </w:r>
            <w:r w:rsidRPr="000F512F">
              <w:rPr>
                <w:rFonts w:ascii="Times New Roman" w:hAnsi="Times New Roman"/>
                <w:color w:val="auto"/>
                <w:sz w:val="18"/>
                <w:szCs w:val="16"/>
                <w:lang w:val="es-ES"/>
              </w:rPr>
              <w:t xml:space="preserve">a neumonía es una de las causas de mayor mortalidad infantil en todo el mundo, mata </w:t>
            </w:r>
            <w:r>
              <w:rPr>
                <w:rFonts w:ascii="Times New Roman" w:hAnsi="Times New Roman"/>
                <w:color w:val="auto"/>
                <w:sz w:val="18"/>
                <w:szCs w:val="16"/>
                <w:lang w:val="es-ES"/>
              </w:rPr>
              <w:t>1.4 millones de niños cada año</w:t>
            </w:r>
            <w:r w:rsidRPr="000F512F">
              <w:rPr>
                <w:rFonts w:ascii="Times New Roman" w:hAnsi="Times New Roman"/>
                <w:color w:val="auto"/>
                <w:sz w:val="18"/>
                <w:szCs w:val="16"/>
                <w:lang w:val="es-ES"/>
              </w:rPr>
              <w:t>. Por lo cual se evidencia la necesidad de conocer los factores de riesgo, definidos por la OMS como “cualquier rasgo, característica o exposición de un individuo que aumente su probabilidad de su</w:t>
            </w:r>
            <w:r>
              <w:rPr>
                <w:rFonts w:ascii="Times New Roman" w:hAnsi="Times New Roman"/>
                <w:color w:val="auto"/>
                <w:sz w:val="18"/>
                <w:szCs w:val="16"/>
                <w:lang w:val="es-ES"/>
              </w:rPr>
              <w:t>frir una enfermedad o lesión.</w:t>
            </w:r>
          </w:p>
        </w:tc>
      </w:tr>
      <w:tr w:rsidR="00066BA1" w:rsidRPr="00252C2E" w:rsidTr="0062366B">
        <w:tc>
          <w:tcPr>
            <w:tcW w:w="4961" w:type="dxa"/>
          </w:tcPr>
          <w:p w:rsidR="00066BA1" w:rsidRDefault="00F03FC3" w:rsidP="00066BA1">
            <w:pPr>
              <w:widowControl w:val="0"/>
              <w:jc w:val="both"/>
              <w:rPr>
                <w:rFonts w:ascii="Times New Roman" w:hAnsi="Times New Roman"/>
                <w:b/>
                <w:bCs/>
                <w:color w:val="000099"/>
                <w:sz w:val="24"/>
                <w:szCs w:val="24"/>
              </w:rPr>
            </w:pPr>
            <w:r>
              <w:rPr>
                <w:rFonts w:ascii="Times New Roman" w:hAnsi="Times New Roman"/>
                <w:b/>
                <w:bCs/>
                <w:color w:val="000099"/>
                <w:sz w:val="24"/>
                <w:szCs w:val="24"/>
              </w:rPr>
              <w:object w:dxaOrig="5431" w:dyaOrig="2676">
                <v:shape id="_x0000_i1027" type="#_x0000_t75" style="width:240pt;height:133.5pt" o:ole="">
                  <v:imagedata r:id="rId18" o:title=""/>
                </v:shape>
                <o:OLEObject Type="Link" ProgID="Excel.Sheet.12" ShapeID="_x0000_i1027" DrawAspect="Content" r:id="rId19" UpdateMode="Always">
                  <o:LinkType>Picture</o:LinkType>
                  <o:LockedField>false</o:LockedField>
                </o:OLEObject>
              </w:object>
            </w:r>
            <w:r w:rsidR="00E73C7D" w:rsidRPr="00353955">
              <w:rPr>
                <w:rFonts w:ascii="Times New Roman" w:hAnsi="Times New Roman"/>
                <w:noProof/>
                <w:sz w:val="16"/>
                <w:szCs w:val="16"/>
              </w:rPr>
              <w:t xml:space="preserve"> Fuente: NostiSP-Dirección Regional de Epidemiología</w:t>
            </w:r>
          </w:p>
        </w:tc>
        <w:tc>
          <w:tcPr>
            <w:tcW w:w="6096" w:type="dxa"/>
          </w:tcPr>
          <w:p w:rsidR="00066BA1" w:rsidRDefault="00573C46" w:rsidP="00573C46">
            <w:pPr>
              <w:widowControl w:val="0"/>
              <w:jc w:val="center"/>
              <w:rPr>
                <w:rFonts w:ascii="Times New Roman" w:hAnsi="Times New Roman"/>
                <w:bCs/>
                <w:color w:val="auto"/>
                <w:sz w:val="18"/>
                <w:szCs w:val="24"/>
              </w:rPr>
            </w:pPr>
            <w:r w:rsidRPr="00573C46">
              <w:rPr>
                <w:rFonts w:ascii="Times New Roman" w:hAnsi="Times New Roman"/>
                <w:b/>
                <w:noProof/>
                <w:sz w:val="18"/>
                <w:szCs w:val="16"/>
              </w:rPr>
              <w:t xml:space="preserve">TENDENCIA DE CASOS DE NEUMONIAS </w:t>
            </w:r>
            <w:r>
              <w:rPr>
                <w:rFonts w:ascii="Times New Roman" w:hAnsi="Times New Roman"/>
                <w:b/>
                <w:noProof/>
                <w:sz w:val="18"/>
                <w:szCs w:val="16"/>
              </w:rPr>
              <w:t xml:space="preserve">&lt;5 AÑOS DE EDAD </w:t>
            </w:r>
            <w:r w:rsidRPr="00573C46">
              <w:rPr>
                <w:rFonts w:ascii="Times New Roman" w:hAnsi="Times New Roman"/>
                <w:b/>
                <w:noProof/>
                <w:sz w:val="18"/>
                <w:szCs w:val="16"/>
              </w:rPr>
              <w:t>POR AÑOS, REGION JUNIN</w:t>
            </w:r>
          </w:p>
          <w:p w:rsidR="00F81449" w:rsidRDefault="00820F91" w:rsidP="00066BA1">
            <w:pPr>
              <w:widowControl w:val="0"/>
              <w:rPr>
                <w:rFonts w:ascii="Times New Roman" w:hAnsi="Times New Roman"/>
                <w:bCs/>
                <w:color w:val="auto"/>
                <w:sz w:val="18"/>
                <w:szCs w:val="24"/>
              </w:rPr>
            </w:pPr>
            <w:r>
              <w:rPr>
                <w:rFonts w:ascii="Times New Roman" w:hAnsi="Times New Roman"/>
                <w:bCs/>
                <w:color w:val="auto"/>
                <w:sz w:val="18"/>
                <w:szCs w:val="24"/>
              </w:rPr>
              <w:object w:dxaOrig="5865" w:dyaOrig="3675">
                <v:shape id="_x0000_i1028" type="#_x0000_t75" style="width:293.25pt;height:183.75pt" o:ole="">
                  <v:imagedata r:id="rId20" o:title=""/>
                </v:shape>
                <o:OLEObject Type="Link" ProgID="Excel.Sheet.12" ShapeID="_x0000_i1028" DrawAspect="Content" r:id="rId21" UpdateMode="Always">
                  <o:LinkType>Picture</o:LinkType>
                  <o:LockedField>false</o:LockedField>
                </o:OLEObject>
              </w:object>
            </w:r>
          </w:p>
          <w:p w:rsidR="00E73C7D" w:rsidRPr="00F81449" w:rsidRDefault="00E73C7D" w:rsidP="00066BA1">
            <w:pPr>
              <w:widowControl w:val="0"/>
              <w:rPr>
                <w:rFonts w:ascii="Times New Roman" w:hAnsi="Times New Roman"/>
                <w:bCs/>
                <w:color w:val="000099"/>
                <w:sz w:val="24"/>
                <w:szCs w:val="24"/>
              </w:rPr>
            </w:pPr>
            <w:r w:rsidRPr="00353955">
              <w:rPr>
                <w:rFonts w:ascii="Times New Roman" w:hAnsi="Times New Roman"/>
                <w:noProof/>
                <w:sz w:val="16"/>
                <w:szCs w:val="16"/>
              </w:rPr>
              <w:t>Fuente: NostiSP-Dirección Regional de Epidemiología</w:t>
            </w:r>
          </w:p>
        </w:tc>
      </w:tr>
      <w:tr w:rsidR="00F81449" w:rsidRPr="00252C2E" w:rsidTr="0062366B">
        <w:tc>
          <w:tcPr>
            <w:tcW w:w="11057" w:type="dxa"/>
            <w:gridSpan w:val="2"/>
          </w:tcPr>
          <w:p w:rsidR="00A27272" w:rsidRDefault="00C1461D" w:rsidP="00F81449">
            <w:pPr>
              <w:widowControl w:val="0"/>
              <w:spacing w:line="240" w:lineRule="auto"/>
              <w:jc w:val="both"/>
              <w:rPr>
                <w:rFonts w:ascii="Times New Roman" w:hAnsi="Times New Roman"/>
                <w:sz w:val="18"/>
                <w:szCs w:val="16"/>
              </w:rPr>
            </w:pPr>
            <w:r>
              <w:rPr>
                <w:rFonts w:ascii="Times New Roman" w:hAnsi="Times New Roman"/>
                <w:sz w:val="18"/>
                <w:szCs w:val="16"/>
              </w:rPr>
              <w:lastRenderedPageBreak/>
              <w:t xml:space="preserve">Hasta </w:t>
            </w:r>
            <w:r w:rsidR="00A27272">
              <w:rPr>
                <w:rFonts w:ascii="Times New Roman" w:hAnsi="Times New Roman"/>
                <w:sz w:val="18"/>
                <w:szCs w:val="16"/>
              </w:rPr>
              <w:t xml:space="preserve">la semana </w:t>
            </w:r>
            <w:r w:rsidR="00D56698">
              <w:rPr>
                <w:rFonts w:ascii="Times New Roman" w:hAnsi="Times New Roman"/>
                <w:sz w:val="18"/>
                <w:szCs w:val="16"/>
              </w:rPr>
              <w:t>08</w:t>
            </w:r>
            <w:r w:rsidR="00FF5110">
              <w:rPr>
                <w:rFonts w:ascii="Times New Roman" w:hAnsi="Times New Roman"/>
                <w:sz w:val="18"/>
                <w:szCs w:val="16"/>
              </w:rPr>
              <w:t xml:space="preserve"> </w:t>
            </w:r>
            <w:r w:rsidR="00A27272">
              <w:rPr>
                <w:rFonts w:ascii="Times New Roman" w:hAnsi="Times New Roman"/>
                <w:sz w:val="18"/>
                <w:szCs w:val="16"/>
              </w:rPr>
              <w:t xml:space="preserve">se han registrado un total de </w:t>
            </w:r>
            <w:r w:rsidR="00D56698">
              <w:rPr>
                <w:rFonts w:ascii="Times New Roman" w:hAnsi="Times New Roman"/>
                <w:color w:val="auto"/>
                <w:sz w:val="18"/>
                <w:szCs w:val="16"/>
                <w:u w:val="single"/>
              </w:rPr>
              <w:t>42</w:t>
            </w:r>
            <w:r w:rsidR="008170E8">
              <w:rPr>
                <w:rFonts w:ascii="Times New Roman" w:hAnsi="Times New Roman"/>
                <w:color w:val="auto"/>
                <w:sz w:val="18"/>
                <w:szCs w:val="16"/>
                <w:u w:val="single"/>
              </w:rPr>
              <w:t xml:space="preserve"> </w:t>
            </w:r>
            <w:r w:rsidR="00A27272">
              <w:rPr>
                <w:rFonts w:ascii="Times New Roman" w:hAnsi="Times New Roman"/>
                <w:sz w:val="18"/>
                <w:szCs w:val="16"/>
              </w:rPr>
              <w:t xml:space="preserve">casos de episodios </w:t>
            </w:r>
            <w:r w:rsidR="007E139F">
              <w:rPr>
                <w:rFonts w:ascii="Times New Roman" w:hAnsi="Times New Roman"/>
                <w:sz w:val="18"/>
                <w:szCs w:val="16"/>
              </w:rPr>
              <w:t>de neumonías</w:t>
            </w:r>
            <w:r w:rsidR="00A27272">
              <w:rPr>
                <w:rFonts w:ascii="Times New Roman" w:hAnsi="Times New Roman"/>
                <w:sz w:val="18"/>
                <w:szCs w:val="16"/>
              </w:rPr>
              <w:t xml:space="preserve"> con una incidencia acumulado (IA) de </w:t>
            </w:r>
            <w:r w:rsidR="00C81ACA" w:rsidRPr="00C81ACA">
              <w:rPr>
                <w:rFonts w:ascii="Times New Roman" w:hAnsi="Times New Roman"/>
                <w:sz w:val="18"/>
                <w:szCs w:val="16"/>
                <w:u w:val="single"/>
              </w:rPr>
              <w:fldChar w:fldCharType="begin"/>
            </w:r>
            <w:r w:rsidR="00C81ACA" w:rsidRPr="00C81ACA">
              <w:rPr>
                <w:rFonts w:ascii="Times New Roman" w:hAnsi="Times New Roman"/>
                <w:sz w:val="18"/>
                <w:szCs w:val="16"/>
                <w:u w:val="single"/>
              </w:rPr>
              <w:instrText xml:space="preserve"> LINK </w:instrText>
            </w:r>
            <w:r w:rsidR="00F03FC3">
              <w:rPr>
                <w:rFonts w:ascii="Times New Roman" w:hAnsi="Times New Roman"/>
                <w:sz w:val="18"/>
                <w:szCs w:val="16"/>
                <w:u w:val="single"/>
              </w:rPr>
              <w:instrText xml:space="preserve">Excel.Sheet.12 "C:\\EpiTablas Jacks Roy\\Insumos Boletin\\Iras boletin.xlsx" ira-neu-tia!F37C19 </w:instrText>
            </w:r>
            <w:r w:rsidR="00C81ACA" w:rsidRPr="00C81ACA">
              <w:rPr>
                <w:rFonts w:ascii="Times New Roman" w:hAnsi="Times New Roman"/>
                <w:sz w:val="18"/>
                <w:szCs w:val="16"/>
                <w:u w:val="single"/>
              </w:rPr>
              <w:instrText xml:space="preserve">\a \t </w:instrText>
            </w:r>
            <w:r w:rsidR="00C81ACA">
              <w:rPr>
                <w:rFonts w:ascii="Times New Roman" w:hAnsi="Times New Roman"/>
                <w:sz w:val="18"/>
                <w:szCs w:val="16"/>
                <w:u w:val="single"/>
              </w:rPr>
              <w:instrText xml:space="preserve"> \* MERGEFORMAT </w:instrText>
            </w:r>
            <w:r w:rsidR="00C81ACA" w:rsidRPr="00C81ACA">
              <w:rPr>
                <w:rFonts w:ascii="Times New Roman" w:hAnsi="Times New Roman"/>
                <w:sz w:val="18"/>
                <w:szCs w:val="16"/>
                <w:u w:val="single"/>
              </w:rPr>
              <w:fldChar w:fldCharType="separate"/>
            </w:r>
            <w:r w:rsidR="00C114AE" w:rsidRPr="00C114AE">
              <w:rPr>
                <w:u w:val="single"/>
              </w:rPr>
              <w:t>0.30</w:t>
            </w:r>
            <w:r w:rsidR="00C81ACA" w:rsidRPr="00C81ACA">
              <w:rPr>
                <w:rFonts w:ascii="Times New Roman" w:hAnsi="Times New Roman"/>
                <w:sz w:val="18"/>
                <w:szCs w:val="16"/>
                <w:u w:val="single"/>
              </w:rPr>
              <w:fldChar w:fldCharType="end"/>
            </w:r>
            <w:r w:rsidR="00A27272">
              <w:rPr>
                <w:rFonts w:ascii="Times New Roman" w:hAnsi="Times New Roman"/>
                <w:sz w:val="18"/>
                <w:szCs w:val="16"/>
              </w:rPr>
              <w:t xml:space="preserve"> por cada </w:t>
            </w:r>
            <w:r w:rsidR="00C81ACA">
              <w:rPr>
                <w:rFonts w:ascii="Times New Roman" w:hAnsi="Times New Roman"/>
                <w:sz w:val="18"/>
                <w:szCs w:val="16"/>
              </w:rPr>
              <w:t>1000</w:t>
            </w:r>
            <w:r w:rsidR="00A27272">
              <w:rPr>
                <w:rFonts w:ascii="Times New Roman" w:hAnsi="Times New Roman"/>
                <w:sz w:val="18"/>
                <w:szCs w:val="16"/>
              </w:rPr>
              <w:t xml:space="preserve"> menores de 5 años, en lo que va del año la incidencia acumulada </w:t>
            </w:r>
            <w:r w:rsidR="00941C75">
              <w:rPr>
                <w:rFonts w:ascii="Times New Roman" w:hAnsi="Times New Roman"/>
                <w:sz w:val="18"/>
                <w:szCs w:val="16"/>
              </w:rPr>
              <w:t>h</w:t>
            </w:r>
            <w:r w:rsidR="00A27272">
              <w:rPr>
                <w:rFonts w:ascii="Times New Roman" w:hAnsi="Times New Roman"/>
                <w:sz w:val="18"/>
                <w:szCs w:val="16"/>
              </w:rPr>
              <w:t>a disminuido en relación al año anterior en el mismo periodo.</w:t>
            </w:r>
          </w:p>
          <w:p w:rsidR="001C0C5A" w:rsidRPr="00DA024D" w:rsidRDefault="001C0C5A" w:rsidP="001C0C5A">
            <w:pPr>
              <w:widowControl w:val="0"/>
              <w:spacing w:line="240" w:lineRule="auto"/>
              <w:jc w:val="both"/>
              <w:rPr>
                <w:rFonts w:ascii="Times New Roman" w:hAnsi="Times New Roman"/>
                <w:sz w:val="18"/>
                <w:szCs w:val="16"/>
              </w:rPr>
            </w:pPr>
            <w:r>
              <w:rPr>
                <w:rFonts w:ascii="Times New Roman" w:hAnsi="Times New Roman"/>
                <w:sz w:val="18"/>
                <w:szCs w:val="16"/>
                <w:lang w:val="es-ES"/>
              </w:rPr>
              <w:t xml:space="preserve">En la </w:t>
            </w:r>
            <w:r w:rsidRPr="00A96C5C">
              <w:rPr>
                <w:rFonts w:ascii="Times New Roman" w:hAnsi="Times New Roman"/>
                <w:b/>
                <w:sz w:val="18"/>
                <w:szCs w:val="16"/>
                <w:lang w:val="es-ES"/>
              </w:rPr>
              <w:t xml:space="preserve">semana </w:t>
            </w:r>
            <w:r w:rsidR="00D56698">
              <w:rPr>
                <w:rFonts w:ascii="Times New Roman" w:hAnsi="Times New Roman"/>
                <w:b/>
                <w:sz w:val="18"/>
                <w:szCs w:val="16"/>
                <w:lang w:val="es-ES"/>
              </w:rPr>
              <w:t>08</w:t>
            </w:r>
            <w:r w:rsidRPr="00A96C5C">
              <w:rPr>
                <w:rFonts w:ascii="Times New Roman" w:hAnsi="Times New Roman"/>
                <w:b/>
                <w:sz w:val="18"/>
                <w:szCs w:val="16"/>
                <w:lang w:val="es-ES"/>
              </w:rPr>
              <w:t>– 201</w:t>
            </w:r>
            <w:r w:rsidR="000D149B">
              <w:rPr>
                <w:rFonts w:ascii="Times New Roman" w:hAnsi="Times New Roman"/>
                <w:b/>
                <w:sz w:val="18"/>
                <w:szCs w:val="16"/>
                <w:lang w:val="es-ES"/>
              </w:rPr>
              <w:t>7</w:t>
            </w:r>
            <w:r>
              <w:rPr>
                <w:rFonts w:ascii="Times New Roman" w:hAnsi="Times New Roman"/>
                <w:sz w:val="18"/>
                <w:szCs w:val="16"/>
                <w:lang w:val="es-ES"/>
              </w:rPr>
              <w:t xml:space="preserve">, se notificaron </w:t>
            </w:r>
            <w:r w:rsidR="00D56698">
              <w:rPr>
                <w:rFonts w:ascii="Times New Roman" w:hAnsi="Times New Roman"/>
                <w:sz w:val="18"/>
                <w:szCs w:val="16"/>
                <w:lang w:val="es-ES"/>
              </w:rPr>
              <w:t xml:space="preserve">03 </w:t>
            </w:r>
            <w:r>
              <w:rPr>
                <w:rFonts w:ascii="Times New Roman" w:hAnsi="Times New Roman"/>
                <w:sz w:val="18"/>
                <w:szCs w:val="16"/>
                <w:lang w:val="es-ES"/>
              </w:rPr>
              <w:t xml:space="preserve">casos evidenciándose una tendencia </w:t>
            </w:r>
            <w:r w:rsidR="00D56698">
              <w:rPr>
                <w:rFonts w:ascii="Times New Roman" w:hAnsi="Times New Roman"/>
                <w:sz w:val="18"/>
                <w:szCs w:val="16"/>
                <w:lang w:val="es-ES"/>
              </w:rPr>
              <w:t>estacionaria</w:t>
            </w:r>
            <w:r>
              <w:rPr>
                <w:rFonts w:ascii="Times New Roman" w:hAnsi="Times New Roman"/>
                <w:sz w:val="18"/>
                <w:szCs w:val="16"/>
                <w:lang w:val="es-ES"/>
              </w:rPr>
              <w:t xml:space="preserve"> </w:t>
            </w:r>
            <w:r>
              <w:rPr>
                <w:rFonts w:ascii="Times New Roman" w:hAnsi="Times New Roman"/>
                <w:sz w:val="18"/>
                <w:szCs w:val="16"/>
              </w:rPr>
              <w:t>en relación a</w:t>
            </w:r>
            <w:r w:rsidRPr="00DA024D">
              <w:rPr>
                <w:rFonts w:ascii="Times New Roman" w:hAnsi="Times New Roman"/>
                <w:sz w:val="18"/>
                <w:szCs w:val="16"/>
              </w:rPr>
              <w:t xml:space="preserve"> la semana anterior.</w:t>
            </w:r>
          </w:p>
          <w:p w:rsidR="001C0C5A" w:rsidRPr="00DA024D" w:rsidRDefault="001C0C5A" w:rsidP="001C0C5A">
            <w:pPr>
              <w:widowControl w:val="0"/>
              <w:spacing w:line="240" w:lineRule="auto"/>
              <w:jc w:val="both"/>
              <w:rPr>
                <w:rFonts w:ascii="Times New Roman" w:hAnsi="Times New Roman"/>
                <w:sz w:val="18"/>
                <w:szCs w:val="16"/>
              </w:rPr>
            </w:pPr>
            <w:r w:rsidRPr="00DA024D">
              <w:rPr>
                <w:rFonts w:ascii="Times New Roman" w:hAnsi="Times New Roman"/>
                <w:sz w:val="18"/>
                <w:szCs w:val="16"/>
              </w:rPr>
              <w:t>La razón IRAs vs</w:t>
            </w:r>
            <w:r>
              <w:rPr>
                <w:rFonts w:ascii="Times New Roman" w:hAnsi="Times New Roman"/>
                <w:sz w:val="18"/>
                <w:szCs w:val="16"/>
              </w:rPr>
              <w:t xml:space="preserve"> Neumonías en esta semana es de </w:t>
            </w:r>
            <w:r w:rsidR="00D56698">
              <w:rPr>
                <w:rFonts w:ascii="Times New Roman" w:hAnsi="Times New Roman"/>
                <w:sz w:val="18"/>
                <w:szCs w:val="16"/>
              </w:rPr>
              <w:t>441</w:t>
            </w:r>
            <w:r w:rsidR="00FF5110">
              <w:rPr>
                <w:rFonts w:ascii="Times New Roman" w:hAnsi="Times New Roman"/>
                <w:sz w:val="18"/>
                <w:szCs w:val="16"/>
              </w:rPr>
              <w:t xml:space="preserve"> </w:t>
            </w:r>
            <w:r>
              <w:rPr>
                <w:rFonts w:ascii="Times New Roman" w:hAnsi="Times New Roman"/>
                <w:sz w:val="18"/>
                <w:szCs w:val="16"/>
              </w:rPr>
              <w:t xml:space="preserve"> es decir por cada </w:t>
            </w:r>
            <w:r w:rsidR="00D56698">
              <w:rPr>
                <w:rFonts w:ascii="Times New Roman" w:hAnsi="Times New Roman"/>
                <w:sz w:val="18"/>
                <w:szCs w:val="16"/>
              </w:rPr>
              <w:t>441</w:t>
            </w:r>
            <w:r>
              <w:rPr>
                <w:rFonts w:ascii="Times New Roman" w:hAnsi="Times New Roman"/>
                <w:sz w:val="18"/>
                <w:szCs w:val="16"/>
              </w:rPr>
              <w:t xml:space="preserve"> </w:t>
            </w:r>
            <w:r w:rsidRPr="00DA024D">
              <w:rPr>
                <w:rFonts w:ascii="Times New Roman" w:hAnsi="Times New Roman"/>
                <w:sz w:val="18"/>
                <w:szCs w:val="16"/>
              </w:rPr>
              <w:t xml:space="preserve">casos de IRAs </w:t>
            </w:r>
            <w:r>
              <w:rPr>
                <w:rFonts w:ascii="Times New Roman" w:hAnsi="Times New Roman"/>
                <w:sz w:val="18"/>
                <w:szCs w:val="16"/>
              </w:rPr>
              <w:t>hay</w:t>
            </w:r>
            <w:r w:rsidRPr="00DA024D">
              <w:rPr>
                <w:rFonts w:ascii="Times New Roman" w:hAnsi="Times New Roman"/>
                <w:sz w:val="18"/>
                <w:szCs w:val="16"/>
              </w:rPr>
              <w:t xml:space="preserve"> un caso de Neum</w:t>
            </w:r>
            <w:r>
              <w:rPr>
                <w:rFonts w:ascii="Times New Roman" w:hAnsi="Times New Roman"/>
                <w:sz w:val="18"/>
                <w:szCs w:val="16"/>
              </w:rPr>
              <w:t xml:space="preserve">onía, observamos que la razón se ha </w:t>
            </w:r>
            <w:r w:rsidR="00FA05DA">
              <w:rPr>
                <w:rFonts w:ascii="Times New Roman" w:hAnsi="Times New Roman"/>
                <w:sz w:val="18"/>
                <w:szCs w:val="16"/>
              </w:rPr>
              <w:t>incrementado</w:t>
            </w:r>
            <w:r>
              <w:rPr>
                <w:rFonts w:ascii="Times New Roman" w:hAnsi="Times New Roman"/>
                <w:sz w:val="18"/>
                <w:szCs w:val="16"/>
              </w:rPr>
              <w:t xml:space="preserve"> en </w:t>
            </w:r>
            <w:r w:rsidR="00D56698">
              <w:rPr>
                <w:rFonts w:ascii="Times New Roman" w:hAnsi="Times New Roman"/>
                <w:sz w:val="18"/>
                <w:szCs w:val="16"/>
              </w:rPr>
              <w:t xml:space="preserve">3 </w:t>
            </w:r>
            <w:r w:rsidRPr="00DA024D">
              <w:rPr>
                <w:rFonts w:ascii="Times New Roman" w:hAnsi="Times New Roman"/>
                <w:sz w:val="18"/>
                <w:szCs w:val="16"/>
              </w:rPr>
              <w:t>puntos en relación a la semana anterior, es importante fortalecer las acciones de seguimiento de casos, actividades preventivas y educación a la población en general sobre medidas de apoyo y reconocimiento de signos de alarma para casos con IRAs.</w:t>
            </w:r>
          </w:p>
          <w:p w:rsidR="001C0C5A" w:rsidRPr="00DA024D" w:rsidRDefault="001C0C5A" w:rsidP="001C0C5A">
            <w:pPr>
              <w:widowControl w:val="0"/>
              <w:spacing w:line="240" w:lineRule="auto"/>
              <w:jc w:val="both"/>
              <w:rPr>
                <w:rFonts w:ascii="Times New Roman" w:hAnsi="Times New Roman"/>
                <w:sz w:val="18"/>
                <w:szCs w:val="16"/>
              </w:rPr>
            </w:pPr>
            <w:r w:rsidRPr="00DA024D">
              <w:rPr>
                <w:rFonts w:ascii="Times New Roman" w:hAnsi="Times New Roman"/>
                <w:sz w:val="18"/>
                <w:szCs w:val="16"/>
              </w:rPr>
              <w:t>Por grupos de edad tenemos:</w:t>
            </w:r>
          </w:p>
          <w:p w:rsidR="001C0C5A" w:rsidRPr="00066BA1" w:rsidRDefault="001C0C5A" w:rsidP="001C0C5A">
            <w:pPr>
              <w:widowControl w:val="0"/>
              <w:spacing w:line="240" w:lineRule="auto"/>
              <w:jc w:val="both"/>
              <w:rPr>
                <w:rFonts w:ascii="Times New Roman" w:hAnsi="Times New Roman"/>
                <w:sz w:val="18"/>
                <w:szCs w:val="16"/>
              </w:rPr>
            </w:pPr>
            <w:r w:rsidRPr="00066BA1">
              <w:rPr>
                <w:rFonts w:ascii="Times New Roman" w:hAnsi="Times New Roman"/>
                <w:b/>
                <w:sz w:val="18"/>
                <w:szCs w:val="16"/>
              </w:rPr>
              <w:t xml:space="preserve">En </w:t>
            </w:r>
            <w:r w:rsidRPr="00066BA1">
              <w:rPr>
                <w:rFonts w:ascii="Times New Roman" w:hAnsi="Times New Roman"/>
                <w:b/>
                <w:bCs/>
                <w:sz w:val="18"/>
                <w:szCs w:val="16"/>
              </w:rPr>
              <w:t>menores de 2 meses</w:t>
            </w:r>
            <w:r>
              <w:rPr>
                <w:rFonts w:ascii="Times New Roman" w:hAnsi="Times New Roman"/>
                <w:b/>
                <w:bCs/>
                <w:sz w:val="18"/>
                <w:szCs w:val="16"/>
              </w:rPr>
              <w:t>:</w:t>
            </w:r>
            <w:r w:rsidRPr="00066BA1">
              <w:rPr>
                <w:rFonts w:ascii="Times New Roman" w:hAnsi="Times New Roman"/>
                <w:b/>
                <w:bCs/>
                <w:sz w:val="18"/>
                <w:szCs w:val="16"/>
              </w:rPr>
              <w:t xml:space="preserve"> </w:t>
            </w:r>
            <w:r w:rsidR="00FA05DA">
              <w:rPr>
                <w:rFonts w:ascii="Times New Roman" w:hAnsi="Times New Roman"/>
                <w:b/>
                <w:bCs/>
                <w:sz w:val="18"/>
                <w:szCs w:val="16"/>
                <w:u w:val="single"/>
              </w:rPr>
              <w:t>0</w:t>
            </w:r>
            <w:r>
              <w:rPr>
                <w:rFonts w:ascii="Times New Roman" w:hAnsi="Times New Roman"/>
                <w:b/>
                <w:bCs/>
                <w:sz w:val="18"/>
                <w:szCs w:val="16"/>
                <w:u w:val="single"/>
              </w:rPr>
              <w:t xml:space="preserve"> </w:t>
            </w:r>
            <w:r>
              <w:rPr>
                <w:rFonts w:ascii="Times New Roman" w:hAnsi="Times New Roman"/>
                <w:sz w:val="18"/>
                <w:szCs w:val="16"/>
              </w:rPr>
              <w:t xml:space="preserve">episodios con una tendencia </w:t>
            </w:r>
            <w:r w:rsidR="00D56698">
              <w:rPr>
                <w:rFonts w:ascii="Times New Roman" w:hAnsi="Times New Roman"/>
                <w:sz w:val="18"/>
                <w:szCs w:val="16"/>
              </w:rPr>
              <w:t>estacionaria</w:t>
            </w:r>
            <w:r>
              <w:rPr>
                <w:rFonts w:ascii="Times New Roman" w:hAnsi="Times New Roman"/>
                <w:sz w:val="18"/>
                <w:szCs w:val="16"/>
              </w:rPr>
              <w:t xml:space="preserve"> en</w:t>
            </w:r>
            <w:r w:rsidRPr="00066BA1">
              <w:rPr>
                <w:rFonts w:ascii="Times New Roman" w:hAnsi="Times New Roman"/>
                <w:sz w:val="18"/>
                <w:szCs w:val="16"/>
              </w:rPr>
              <w:t xml:space="preserve"> relación a la semana anterior.</w:t>
            </w:r>
          </w:p>
          <w:p w:rsidR="001C0C5A" w:rsidRPr="00DA024D" w:rsidRDefault="001C0C5A" w:rsidP="001C0C5A">
            <w:pPr>
              <w:widowControl w:val="0"/>
              <w:spacing w:line="240" w:lineRule="auto"/>
              <w:jc w:val="both"/>
              <w:rPr>
                <w:rFonts w:ascii="Times New Roman" w:hAnsi="Times New Roman"/>
                <w:sz w:val="18"/>
                <w:szCs w:val="16"/>
              </w:rPr>
            </w:pPr>
            <w:r w:rsidRPr="00DA024D">
              <w:rPr>
                <w:rFonts w:ascii="Times New Roman" w:hAnsi="Times New Roman"/>
                <w:b/>
                <w:bCs/>
                <w:sz w:val="18"/>
                <w:szCs w:val="16"/>
              </w:rPr>
              <w:t xml:space="preserve">De 2 a 11 </w:t>
            </w:r>
            <w:r w:rsidRPr="00C81ACA">
              <w:rPr>
                <w:rFonts w:ascii="Times New Roman" w:hAnsi="Times New Roman"/>
                <w:b/>
                <w:sz w:val="18"/>
                <w:szCs w:val="16"/>
              </w:rPr>
              <w:t>meses</w:t>
            </w:r>
            <w:r>
              <w:rPr>
                <w:rFonts w:ascii="Times New Roman" w:hAnsi="Times New Roman"/>
                <w:b/>
                <w:sz w:val="18"/>
                <w:szCs w:val="16"/>
              </w:rPr>
              <w:t xml:space="preserve">: </w:t>
            </w:r>
            <w:r w:rsidR="00D56698">
              <w:rPr>
                <w:rFonts w:ascii="Times New Roman" w:hAnsi="Times New Roman"/>
                <w:b/>
                <w:sz w:val="18"/>
                <w:szCs w:val="16"/>
                <w:u w:val="single"/>
              </w:rPr>
              <w:t>2</w:t>
            </w:r>
            <w:r w:rsidR="00FF5110">
              <w:rPr>
                <w:rFonts w:ascii="Times New Roman" w:hAnsi="Times New Roman"/>
                <w:b/>
                <w:sz w:val="18"/>
                <w:szCs w:val="16"/>
                <w:u w:val="single"/>
              </w:rPr>
              <w:t xml:space="preserve"> </w:t>
            </w:r>
            <w:r>
              <w:rPr>
                <w:rFonts w:ascii="Times New Roman" w:hAnsi="Times New Roman"/>
                <w:sz w:val="18"/>
                <w:szCs w:val="16"/>
              </w:rPr>
              <w:t>episodios</w:t>
            </w:r>
            <w:r w:rsidRPr="00DA024D">
              <w:rPr>
                <w:rFonts w:ascii="Times New Roman" w:hAnsi="Times New Roman"/>
                <w:sz w:val="18"/>
                <w:szCs w:val="16"/>
              </w:rPr>
              <w:t xml:space="preserve"> con una tendencia </w:t>
            </w:r>
            <w:r w:rsidR="00D56698">
              <w:rPr>
                <w:rFonts w:ascii="Times New Roman" w:hAnsi="Times New Roman"/>
                <w:sz w:val="18"/>
                <w:szCs w:val="16"/>
              </w:rPr>
              <w:t xml:space="preserve">a incrementarse </w:t>
            </w:r>
            <w:r w:rsidR="00FF5110">
              <w:rPr>
                <w:rFonts w:ascii="Times New Roman" w:hAnsi="Times New Roman"/>
                <w:sz w:val="18"/>
                <w:szCs w:val="16"/>
              </w:rPr>
              <w:t>en</w:t>
            </w:r>
            <w:r>
              <w:rPr>
                <w:rFonts w:ascii="Times New Roman" w:hAnsi="Times New Roman"/>
                <w:sz w:val="18"/>
                <w:szCs w:val="16"/>
              </w:rPr>
              <w:t xml:space="preserve"> </w:t>
            </w:r>
            <w:r w:rsidRPr="00DA024D">
              <w:rPr>
                <w:rFonts w:ascii="Times New Roman" w:hAnsi="Times New Roman"/>
                <w:sz w:val="18"/>
                <w:szCs w:val="16"/>
              </w:rPr>
              <w:t>relación a la semana anterior.</w:t>
            </w:r>
          </w:p>
          <w:p w:rsidR="001C0C5A" w:rsidRDefault="001C0C5A" w:rsidP="001C0C5A">
            <w:pPr>
              <w:widowControl w:val="0"/>
              <w:spacing w:line="240" w:lineRule="auto"/>
              <w:jc w:val="both"/>
              <w:rPr>
                <w:rFonts w:ascii="Times New Roman" w:hAnsi="Times New Roman"/>
                <w:sz w:val="18"/>
                <w:szCs w:val="16"/>
              </w:rPr>
            </w:pPr>
            <w:r w:rsidRPr="00DA024D">
              <w:rPr>
                <w:rFonts w:ascii="Times New Roman" w:hAnsi="Times New Roman"/>
                <w:b/>
                <w:bCs/>
                <w:sz w:val="18"/>
                <w:szCs w:val="16"/>
              </w:rPr>
              <w:t>De 1 a 4 años</w:t>
            </w:r>
            <w:r>
              <w:rPr>
                <w:rFonts w:ascii="Times New Roman" w:hAnsi="Times New Roman"/>
                <w:b/>
                <w:bCs/>
                <w:sz w:val="18"/>
                <w:szCs w:val="16"/>
              </w:rPr>
              <w:t xml:space="preserve">: </w:t>
            </w:r>
            <w:r w:rsidR="00D56698">
              <w:rPr>
                <w:rFonts w:ascii="Times New Roman" w:hAnsi="Times New Roman"/>
                <w:b/>
                <w:bCs/>
                <w:sz w:val="18"/>
                <w:szCs w:val="16"/>
                <w:u w:val="single"/>
              </w:rPr>
              <w:t>1</w:t>
            </w:r>
            <w:r w:rsidR="00833330">
              <w:rPr>
                <w:rFonts w:ascii="Times New Roman" w:hAnsi="Times New Roman"/>
                <w:b/>
                <w:bCs/>
                <w:sz w:val="18"/>
                <w:szCs w:val="16"/>
                <w:u w:val="single"/>
              </w:rPr>
              <w:t xml:space="preserve"> </w:t>
            </w:r>
            <w:r>
              <w:rPr>
                <w:rFonts w:ascii="Times New Roman" w:hAnsi="Times New Roman"/>
                <w:b/>
                <w:bCs/>
                <w:color w:val="auto"/>
                <w:sz w:val="18"/>
                <w:szCs w:val="16"/>
                <w:u w:val="single"/>
              </w:rPr>
              <w:t xml:space="preserve"> </w:t>
            </w:r>
            <w:r>
              <w:rPr>
                <w:rFonts w:ascii="Times New Roman" w:hAnsi="Times New Roman"/>
                <w:sz w:val="18"/>
                <w:szCs w:val="16"/>
              </w:rPr>
              <w:t xml:space="preserve">episodio con una tendencia </w:t>
            </w:r>
            <w:r w:rsidR="00FA05DA">
              <w:rPr>
                <w:rFonts w:ascii="Times New Roman" w:hAnsi="Times New Roman"/>
                <w:sz w:val="18"/>
                <w:szCs w:val="16"/>
              </w:rPr>
              <w:t xml:space="preserve">a </w:t>
            </w:r>
            <w:r w:rsidR="00FF5110">
              <w:rPr>
                <w:rFonts w:ascii="Times New Roman" w:hAnsi="Times New Roman"/>
                <w:sz w:val="18"/>
                <w:szCs w:val="16"/>
              </w:rPr>
              <w:t>disminuir</w:t>
            </w:r>
            <w:r w:rsidR="00FA05DA">
              <w:rPr>
                <w:rFonts w:ascii="Times New Roman" w:hAnsi="Times New Roman"/>
                <w:sz w:val="18"/>
                <w:szCs w:val="16"/>
              </w:rPr>
              <w:t xml:space="preserve"> en </w:t>
            </w:r>
            <w:r w:rsidR="00D56698">
              <w:rPr>
                <w:rFonts w:ascii="Times New Roman" w:hAnsi="Times New Roman"/>
                <w:sz w:val="18"/>
                <w:szCs w:val="16"/>
              </w:rPr>
              <w:t>50</w:t>
            </w:r>
            <w:r w:rsidR="00FA05DA">
              <w:rPr>
                <w:rFonts w:ascii="Times New Roman" w:hAnsi="Times New Roman"/>
                <w:sz w:val="18"/>
                <w:szCs w:val="16"/>
              </w:rPr>
              <w:t>%</w:t>
            </w:r>
            <w:r>
              <w:rPr>
                <w:rFonts w:ascii="Times New Roman" w:hAnsi="Times New Roman"/>
                <w:sz w:val="18"/>
                <w:szCs w:val="16"/>
              </w:rPr>
              <w:t xml:space="preserve"> en relación a la semana anterior.</w:t>
            </w:r>
          </w:p>
          <w:p w:rsidR="001C0C5A" w:rsidRDefault="001C0C5A" w:rsidP="00FF5110">
            <w:pPr>
              <w:widowControl w:val="0"/>
              <w:spacing w:line="240" w:lineRule="auto"/>
              <w:jc w:val="both"/>
              <w:rPr>
                <w:rFonts w:ascii="Times New Roman" w:hAnsi="Times New Roman"/>
                <w:color w:val="auto"/>
                <w:sz w:val="18"/>
                <w:szCs w:val="16"/>
              </w:rPr>
            </w:pPr>
            <w:r w:rsidRPr="00C74BDE">
              <w:rPr>
                <w:rFonts w:ascii="Times New Roman" w:hAnsi="Times New Roman"/>
                <w:color w:val="auto"/>
                <w:sz w:val="18"/>
                <w:szCs w:val="16"/>
              </w:rPr>
              <w:t>Los distritos priorizados a esta semana son:</w:t>
            </w:r>
            <w:r>
              <w:rPr>
                <w:rFonts w:ascii="Times New Roman" w:hAnsi="Times New Roman"/>
                <w:color w:val="auto"/>
                <w:sz w:val="18"/>
                <w:szCs w:val="16"/>
              </w:rPr>
              <w:t xml:space="preserve"> </w:t>
            </w:r>
            <w:r w:rsidR="00D56698">
              <w:rPr>
                <w:rFonts w:ascii="Times New Roman" w:hAnsi="Times New Roman"/>
                <w:color w:val="auto"/>
                <w:sz w:val="18"/>
                <w:szCs w:val="16"/>
              </w:rPr>
              <w:t>Santa Rosa de Ocopa, Leonor Ordoñez, MOnobamba, Molinos,Paccha,Lloc</w:t>
            </w:r>
            <w:r w:rsidR="003C5669">
              <w:rPr>
                <w:rFonts w:ascii="Times New Roman" w:hAnsi="Times New Roman"/>
                <w:color w:val="auto"/>
                <w:sz w:val="18"/>
                <w:szCs w:val="16"/>
              </w:rPr>
              <w:t>llapampa, HUay- Huay, Chongos Bajo, Vitoc, Pancan, Aco, Junín, Chupuro, La unión, Yauli,Paca, Palcamayo, Ricran, Marcapoma, Huacrapuquio, Palca, Tres de Diceimbre, Huachac, Pucara, Huasicancha, Tarma, Julcan, Nueve de julio, Muquiyauyo,Sapallanga, Viques.</w:t>
            </w:r>
          </w:p>
          <w:p w:rsidR="001C0C5A" w:rsidRDefault="001C0C5A" w:rsidP="001C0C5A">
            <w:pPr>
              <w:widowControl w:val="0"/>
              <w:spacing w:line="240" w:lineRule="auto"/>
              <w:jc w:val="both"/>
              <w:rPr>
                <w:rFonts w:ascii="Times New Roman" w:hAnsi="Times New Roman"/>
                <w:b/>
                <w:sz w:val="18"/>
                <w:szCs w:val="16"/>
                <w:u w:val="single"/>
              </w:rPr>
            </w:pPr>
            <w:r>
              <w:rPr>
                <w:rFonts w:ascii="Times New Roman" w:hAnsi="Times New Roman"/>
                <w:color w:val="auto"/>
                <w:sz w:val="18"/>
                <w:szCs w:val="16"/>
              </w:rPr>
              <w:t xml:space="preserve"> E</w:t>
            </w:r>
            <w:r w:rsidRPr="00C74BDE">
              <w:rPr>
                <w:rFonts w:ascii="Times New Roman" w:hAnsi="Times New Roman"/>
                <w:color w:val="auto"/>
                <w:sz w:val="18"/>
                <w:szCs w:val="16"/>
              </w:rPr>
              <w:t xml:space="preserve">n el canal endémico se encuentra en la zona de </w:t>
            </w:r>
            <w:r w:rsidR="00833330">
              <w:rPr>
                <w:rFonts w:ascii="Times New Roman" w:hAnsi="Times New Roman"/>
                <w:b/>
                <w:color w:val="auto"/>
                <w:sz w:val="18"/>
                <w:szCs w:val="16"/>
                <w:u w:val="single"/>
              </w:rPr>
              <w:t>SEGURIDAD.</w:t>
            </w:r>
          </w:p>
          <w:p w:rsidR="00AB1C5C" w:rsidRPr="00DA024D" w:rsidRDefault="00AB1C5C" w:rsidP="00D91EF2">
            <w:pPr>
              <w:widowControl w:val="0"/>
              <w:spacing w:line="240" w:lineRule="auto"/>
              <w:jc w:val="both"/>
              <w:rPr>
                <w:rFonts w:ascii="Times New Roman" w:hAnsi="Times New Roman"/>
                <w:sz w:val="18"/>
                <w:szCs w:val="16"/>
              </w:rPr>
            </w:pPr>
          </w:p>
        </w:tc>
      </w:tr>
      <w:tr w:rsidR="003E5C53" w:rsidRPr="00252C2E" w:rsidTr="0062366B">
        <w:tc>
          <w:tcPr>
            <w:tcW w:w="11057" w:type="dxa"/>
            <w:gridSpan w:val="2"/>
          </w:tcPr>
          <w:p w:rsidR="003E5C53" w:rsidRDefault="003E5C53" w:rsidP="00F81449">
            <w:pPr>
              <w:widowControl w:val="0"/>
              <w:spacing w:line="240" w:lineRule="auto"/>
              <w:jc w:val="both"/>
              <w:rPr>
                <w:rFonts w:ascii="Times New Roman" w:hAnsi="Times New Roman"/>
                <w:sz w:val="18"/>
                <w:szCs w:val="16"/>
              </w:rPr>
            </w:pPr>
          </w:p>
        </w:tc>
      </w:tr>
    </w:tbl>
    <w:p w:rsidR="007F379C" w:rsidRDefault="007F379C" w:rsidP="00FB5BCD">
      <w:pPr>
        <w:widowControl w:val="0"/>
        <w:rPr>
          <w:rFonts w:ascii="Times New Roman" w:hAnsi="Times New Roman"/>
          <w:sz w:val="14"/>
          <w:szCs w:val="16"/>
        </w:rPr>
      </w:pPr>
    </w:p>
    <w:p w:rsidR="000D7387" w:rsidRDefault="00191AEB" w:rsidP="00FB5BCD">
      <w:pPr>
        <w:widowControl w:val="0"/>
        <w:rPr>
          <w:rFonts w:ascii="Times New Roman" w:hAnsi="Times New Roman"/>
          <w:sz w:val="14"/>
          <w:szCs w:val="16"/>
        </w:rPr>
      </w:pPr>
      <w:r>
        <w:rPr>
          <w:rFonts w:ascii="Times New Roman" w:hAnsi="Times New Roman"/>
          <w:sz w:val="14"/>
          <w:szCs w:val="16"/>
        </w:rPr>
        <w:t xml:space="preserve"> </w:t>
      </w:r>
      <w:r w:rsidR="00211F81">
        <w:rPr>
          <w:rFonts w:ascii="Times New Roman" w:hAnsi="Times New Roman"/>
          <w:sz w:val="14"/>
          <w:szCs w:val="16"/>
        </w:rPr>
        <w:t xml:space="preserve">                                                                                                                                                                                                                                                                                                                                                                                                                                                                                                                                                                                                                                                                                                                                                                                                                                                                                                                                                                                                                                   </w:t>
      </w:r>
    </w:p>
    <w:p w:rsidR="000D7387" w:rsidRDefault="000D7387" w:rsidP="00FB5BCD">
      <w:pPr>
        <w:widowControl w:val="0"/>
        <w:rPr>
          <w:rFonts w:ascii="Times New Roman" w:hAnsi="Times New Roman"/>
          <w:sz w:val="14"/>
          <w:szCs w:val="16"/>
        </w:rPr>
      </w:pPr>
    </w:p>
    <w:tbl>
      <w:tblPr>
        <w:tblStyle w:val="Tablaconcuadrcula"/>
        <w:tblW w:w="11057" w:type="dxa"/>
        <w:tblInd w:w="137" w:type="dxa"/>
        <w:tblLayout w:type="fixed"/>
        <w:tblLook w:val="04A0" w:firstRow="1" w:lastRow="0" w:firstColumn="1" w:lastColumn="0" w:noHBand="0" w:noVBand="1"/>
      </w:tblPr>
      <w:tblGrid>
        <w:gridCol w:w="6662"/>
        <w:gridCol w:w="4395"/>
      </w:tblGrid>
      <w:tr w:rsidR="007F379C" w:rsidRPr="00E66624" w:rsidTr="0062366B">
        <w:tc>
          <w:tcPr>
            <w:tcW w:w="11057" w:type="dxa"/>
            <w:gridSpan w:val="2"/>
          </w:tcPr>
          <w:p w:rsidR="007F379C" w:rsidRPr="00E66624" w:rsidRDefault="007F379C" w:rsidP="00A83777">
            <w:pPr>
              <w:widowControl w:val="0"/>
              <w:jc w:val="center"/>
              <w:rPr>
                <w:rFonts w:ascii="Times New Roman" w:hAnsi="Times New Roman"/>
                <w:color w:val="000099"/>
              </w:rPr>
            </w:pPr>
            <w:r>
              <w:rPr>
                <w:rFonts w:ascii="Times New Roman" w:hAnsi="Times New Roman"/>
                <w:b/>
                <w:bCs/>
                <w:color w:val="000099"/>
                <w:sz w:val="24"/>
                <w:szCs w:val="24"/>
              </w:rPr>
              <w:t>NEUMONIAS EN &gt; 5 AÑOS DE EDAD</w:t>
            </w:r>
          </w:p>
        </w:tc>
      </w:tr>
      <w:tr w:rsidR="00066BA1" w:rsidRPr="002275E5" w:rsidTr="0062366B">
        <w:tc>
          <w:tcPr>
            <w:tcW w:w="11057" w:type="dxa"/>
            <w:gridSpan w:val="2"/>
          </w:tcPr>
          <w:p w:rsidR="00066BA1" w:rsidRDefault="00F03FC3" w:rsidP="00066BA1">
            <w:pPr>
              <w:widowControl w:val="0"/>
              <w:spacing w:line="240" w:lineRule="auto"/>
              <w:jc w:val="center"/>
              <w:rPr>
                <w:rFonts w:ascii="Times New Roman" w:hAnsi="Times New Roman"/>
                <w:noProof/>
                <w:sz w:val="14"/>
                <w:szCs w:val="16"/>
              </w:rPr>
            </w:pPr>
            <w:r>
              <w:rPr>
                <w:rFonts w:ascii="Times New Roman" w:hAnsi="Times New Roman"/>
                <w:noProof/>
                <w:sz w:val="14"/>
                <w:szCs w:val="16"/>
              </w:rPr>
              <w:object w:dxaOrig="9362" w:dyaOrig="2556">
                <v:shape id="_x0000_i1029" type="#_x0000_t75" style="width:468pt;height:127.5pt" o:ole="">
                  <v:imagedata r:id="rId22" o:title=""/>
                </v:shape>
                <o:OLEObject Type="Link" ProgID="Excel.Sheet.12" ShapeID="_x0000_i1029" DrawAspect="Content" r:id="rId23" UpdateMode="Always">
                  <o:LinkType>Picture</o:LinkType>
                  <o:LockedField>false</o:LockedField>
                </o:OLEObject>
              </w:object>
            </w:r>
          </w:p>
          <w:p w:rsidR="00E73C7D" w:rsidRPr="00DA024D" w:rsidRDefault="00E73C7D" w:rsidP="00E73C7D">
            <w:pPr>
              <w:widowControl w:val="0"/>
              <w:spacing w:line="240" w:lineRule="auto"/>
              <w:rPr>
                <w:rFonts w:ascii="Times New Roman" w:hAnsi="Times New Roman"/>
                <w:color w:val="auto"/>
                <w:sz w:val="16"/>
                <w:szCs w:val="16"/>
              </w:rPr>
            </w:pPr>
            <w:r w:rsidRPr="00353955">
              <w:rPr>
                <w:rFonts w:ascii="Times New Roman" w:hAnsi="Times New Roman"/>
                <w:noProof/>
                <w:sz w:val="16"/>
                <w:szCs w:val="16"/>
              </w:rPr>
              <w:t>Fuente: NostiSP-Dirección Regional de Epidemiología</w:t>
            </w:r>
          </w:p>
        </w:tc>
      </w:tr>
      <w:tr w:rsidR="006F3DAB" w:rsidRPr="002275E5" w:rsidTr="0062366B">
        <w:tc>
          <w:tcPr>
            <w:tcW w:w="6662" w:type="dxa"/>
          </w:tcPr>
          <w:p w:rsidR="00573C46" w:rsidRDefault="00573C46" w:rsidP="00573C46">
            <w:pPr>
              <w:widowControl w:val="0"/>
              <w:jc w:val="center"/>
              <w:rPr>
                <w:rFonts w:ascii="Times New Roman" w:hAnsi="Times New Roman"/>
                <w:b/>
                <w:noProof/>
                <w:sz w:val="18"/>
                <w:szCs w:val="16"/>
              </w:rPr>
            </w:pPr>
          </w:p>
          <w:p w:rsidR="006F3DAB" w:rsidRDefault="00573C46" w:rsidP="00573C46">
            <w:pPr>
              <w:widowControl w:val="0"/>
              <w:jc w:val="center"/>
              <w:rPr>
                <w:rFonts w:ascii="Times New Roman" w:hAnsi="Times New Roman"/>
                <w:color w:val="auto"/>
                <w:sz w:val="18"/>
                <w:szCs w:val="16"/>
              </w:rPr>
            </w:pPr>
            <w:r w:rsidRPr="00573C46">
              <w:rPr>
                <w:rFonts w:ascii="Times New Roman" w:hAnsi="Times New Roman"/>
                <w:b/>
                <w:noProof/>
                <w:sz w:val="18"/>
                <w:szCs w:val="16"/>
              </w:rPr>
              <w:t xml:space="preserve">TENDENCIA DE CASOS DE NEUMONIAS </w:t>
            </w:r>
            <w:r>
              <w:rPr>
                <w:rFonts w:ascii="Times New Roman" w:hAnsi="Times New Roman"/>
                <w:b/>
                <w:noProof/>
                <w:sz w:val="18"/>
                <w:szCs w:val="16"/>
              </w:rPr>
              <w:t xml:space="preserve">&gt;5 AÑOS DE EDAD </w:t>
            </w:r>
            <w:r w:rsidRPr="00573C46">
              <w:rPr>
                <w:rFonts w:ascii="Times New Roman" w:hAnsi="Times New Roman"/>
                <w:b/>
                <w:noProof/>
                <w:sz w:val="18"/>
                <w:szCs w:val="16"/>
              </w:rPr>
              <w:t>POR AÑOS, REGION JUNIN</w:t>
            </w:r>
          </w:p>
          <w:p w:rsidR="006F3DAB" w:rsidRDefault="00820F91" w:rsidP="00066BA1">
            <w:pPr>
              <w:widowControl w:val="0"/>
              <w:spacing w:line="240" w:lineRule="auto"/>
              <w:jc w:val="both"/>
              <w:rPr>
                <w:rFonts w:ascii="Times New Roman" w:hAnsi="Times New Roman"/>
                <w:color w:val="auto"/>
                <w:sz w:val="18"/>
                <w:szCs w:val="16"/>
              </w:rPr>
            </w:pPr>
            <w:r>
              <w:rPr>
                <w:rFonts w:ascii="Times New Roman" w:hAnsi="Times New Roman"/>
                <w:color w:val="auto"/>
                <w:sz w:val="18"/>
                <w:szCs w:val="16"/>
              </w:rPr>
              <w:object w:dxaOrig="6435" w:dyaOrig="2985">
                <v:shape id="_x0000_i1030" type="#_x0000_t75" style="width:321.75pt;height:149.25pt" o:ole="">
                  <v:imagedata r:id="rId24" o:title=""/>
                </v:shape>
                <o:OLEObject Type="Link" ProgID="Excel.Sheet.12" ShapeID="_x0000_i1030" DrawAspect="Content" r:id="rId25" UpdateMode="Always">
                  <o:LinkType>Picture</o:LinkType>
                  <o:LockedField>false</o:LockedField>
                  <o:FieldCodes>\* MERGEFORMAT</o:FieldCodes>
                </o:OLEObject>
              </w:object>
            </w:r>
          </w:p>
          <w:p w:rsidR="00E73C7D" w:rsidRPr="00DA024D" w:rsidRDefault="00E73C7D" w:rsidP="00066BA1">
            <w:pPr>
              <w:widowControl w:val="0"/>
              <w:spacing w:line="240" w:lineRule="auto"/>
              <w:jc w:val="both"/>
              <w:rPr>
                <w:rFonts w:ascii="Times New Roman" w:hAnsi="Times New Roman"/>
                <w:color w:val="auto"/>
                <w:sz w:val="18"/>
                <w:szCs w:val="16"/>
              </w:rPr>
            </w:pPr>
            <w:r w:rsidRPr="00353955">
              <w:rPr>
                <w:rFonts w:ascii="Times New Roman" w:hAnsi="Times New Roman"/>
                <w:noProof/>
                <w:sz w:val="16"/>
                <w:szCs w:val="16"/>
              </w:rPr>
              <w:t>Fuente: NostiSP-Dirección Regional de Epidemiología</w:t>
            </w:r>
          </w:p>
        </w:tc>
        <w:tc>
          <w:tcPr>
            <w:tcW w:w="4395" w:type="dxa"/>
          </w:tcPr>
          <w:p w:rsidR="00175B83" w:rsidRDefault="00175B83" w:rsidP="00D77E71">
            <w:pPr>
              <w:widowControl w:val="0"/>
              <w:spacing w:line="240" w:lineRule="auto"/>
              <w:jc w:val="both"/>
              <w:rPr>
                <w:rFonts w:ascii="Times New Roman" w:hAnsi="Times New Roman"/>
                <w:color w:val="auto"/>
                <w:sz w:val="18"/>
                <w:szCs w:val="16"/>
              </w:rPr>
            </w:pPr>
          </w:p>
          <w:p w:rsidR="0012561E" w:rsidRDefault="0012561E" w:rsidP="00D77E71">
            <w:pPr>
              <w:widowControl w:val="0"/>
              <w:spacing w:line="240" w:lineRule="auto"/>
              <w:jc w:val="both"/>
              <w:rPr>
                <w:rFonts w:ascii="Times New Roman" w:hAnsi="Times New Roman"/>
                <w:color w:val="auto"/>
                <w:sz w:val="18"/>
                <w:szCs w:val="16"/>
              </w:rPr>
            </w:pPr>
            <w:r>
              <w:rPr>
                <w:rFonts w:ascii="Times New Roman" w:hAnsi="Times New Roman"/>
                <w:color w:val="auto"/>
                <w:sz w:val="18"/>
                <w:szCs w:val="16"/>
              </w:rPr>
              <w:t xml:space="preserve">Hasta la S.E </w:t>
            </w:r>
            <w:r w:rsidR="003C5669">
              <w:rPr>
                <w:rFonts w:ascii="Times New Roman" w:hAnsi="Times New Roman"/>
                <w:color w:val="auto"/>
                <w:sz w:val="18"/>
                <w:szCs w:val="16"/>
              </w:rPr>
              <w:t>08</w:t>
            </w:r>
            <w:r w:rsidR="000E54C1">
              <w:rPr>
                <w:rFonts w:ascii="Times New Roman" w:hAnsi="Times New Roman"/>
                <w:color w:val="auto"/>
                <w:sz w:val="18"/>
                <w:szCs w:val="16"/>
              </w:rPr>
              <w:t xml:space="preserve"> </w:t>
            </w:r>
            <w:r>
              <w:rPr>
                <w:rFonts w:ascii="Times New Roman" w:hAnsi="Times New Roman"/>
                <w:color w:val="auto"/>
                <w:sz w:val="18"/>
                <w:szCs w:val="16"/>
              </w:rPr>
              <w:t xml:space="preserve">se han reportado </w:t>
            </w:r>
            <w:r w:rsidR="003C5669">
              <w:rPr>
                <w:rFonts w:ascii="Times New Roman" w:hAnsi="Times New Roman"/>
                <w:color w:val="auto"/>
                <w:sz w:val="18"/>
                <w:szCs w:val="16"/>
                <w:u w:val="single"/>
              </w:rPr>
              <w:t>95</w:t>
            </w:r>
            <w:r w:rsidR="00B81874">
              <w:rPr>
                <w:rFonts w:ascii="Times New Roman" w:hAnsi="Times New Roman"/>
                <w:color w:val="auto"/>
                <w:sz w:val="18"/>
                <w:szCs w:val="16"/>
                <w:u w:val="single"/>
              </w:rPr>
              <w:t xml:space="preserve"> </w:t>
            </w:r>
            <w:r>
              <w:rPr>
                <w:rFonts w:ascii="Times New Roman" w:hAnsi="Times New Roman"/>
                <w:color w:val="auto"/>
                <w:sz w:val="18"/>
                <w:szCs w:val="16"/>
              </w:rPr>
              <w:t xml:space="preserve">episodios de neumonías en mayores de 5 años con una incidencia acumulada de </w:t>
            </w:r>
            <w:r w:rsidR="004110F8" w:rsidRPr="004110F8">
              <w:rPr>
                <w:rFonts w:ascii="Times New Roman" w:hAnsi="Times New Roman"/>
                <w:color w:val="auto"/>
                <w:sz w:val="18"/>
                <w:szCs w:val="16"/>
                <w:u w:val="single"/>
              </w:rPr>
              <w:fldChar w:fldCharType="begin"/>
            </w:r>
            <w:r w:rsidR="004110F8" w:rsidRPr="004110F8">
              <w:rPr>
                <w:rFonts w:ascii="Times New Roman" w:hAnsi="Times New Roman"/>
                <w:color w:val="auto"/>
                <w:sz w:val="18"/>
                <w:szCs w:val="16"/>
                <w:u w:val="single"/>
              </w:rPr>
              <w:instrText xml:space="preserve"> LINK </w:instrText>
            </w:r>
            <w:r w:rsidR="00F03FC3">
              <w:rPr>
                <w:rFonts w:ascii="Times New Roman" w:hAnsi="Times New Roman"/>
                <w:color w:val="auto"/>
                <w:sz w:val="18"/>
                <w:szCs w:val="16"/>
                <w:u w:val="single"/>
              </w:rPr>
              <w:instrText xml:space="preserve">Excel.Sheet.12 "C:\\EpiTablas Jacks Roy\\Insumos Boletin\\Iras boletin.xlsx" ira-neu-tia!F55C17 </w:instrText>
            </w:r>
            <w:r w:rsidR="004110F8" w:rsidRPr="004110F8">
              <w:rPr>
                <w:rFonts w:ascii="Times New Roman" w:hAnsi="Times New Roman"/>
                <w:color w:val="auto"/>
                <w:sz w:val="18"/>
                <w:szCs w:val="16"/>
                <w:u w:val="single"/>
              </w:rPr>
              <w:instrText xml:space="preserve">\a \t </w:instrText>
            </w:r>
            <w:r w:rsidR="004110F8">
              <w:rPr>
                <w:rFonts w:ascii="Times New Roman" w:hAnsi="Times New Roman"/>
                <w:color w:val="auto"/>
                <w:sz w:val="18"/>
                <w:szCs w:val="16"/>
                <w:u w:val="single"/>
              </w:rPr>
              <w:instrText xml:space="preserve"> \* MERGEFORMAT </w:instrText>
            </w:r>
            <w:r w:rsidR="004110F8" w:rsidRPr="004110F8">
              <w:rPr>
                <w:rFonts w:ascii="Times New Roman" w:hAnsi="Times New Roman"/>
                <w:color w:val="auto"/>
                <w:sz w:val="18"/>
                <w:szCs w:val="16"/>
                <w:u w:val="single"/>
              </w:rPr>
              <w:fldChar w:fldCharType="separate"/>
            </w:r>
            <w:r w:rsidR="00C114AE" w:rsidRPr="00C114AE">
              <w:rPr>
                <w:u w:val="single"/>
              </w:rPr>
              <w:t>0.1</w:t>
            </w:r>
            <w:r w:rsidR="004110F8" w:rsidRPr="004110F8">
              <w:rPr>
                <w:rFonts w:ascii="Times New Roman" w:hAnsi="Times New Roman"/>
                <w:color w:val="auto"/>
                <w:sz w:val="18"/>
                <w:szCs w:val="16"/>
                <w:u w:val="single"/>
              </w:rPr>
              <w:fldChar w:fldCharType="end"/>
            </w:r>
            <w:r w:rsidR="00F16F45">
              <w:rPr>
                <w:rFonts w:ascii="Times New Roman" w:hAnsi="Times New Roman"/>
                <w:color w:val="auto"/>
                <w:sz w:val="18"/>
                <w:szCs w:val="16"/>
                <w:u w:val="single"/>
              </w:rPr>
              <w:t xml:space="preserve">01 </w:t>
            </w:r>
            <w:r>
              <w:rPr>
                <w:rFonts w:ascii="Times New Roman" w:hAnsi="Times New Roman"/>
                <w:color w:val="auto"/>
                <w:sz w:val="18"/>
                <w:szCs w:val="16"/>
              </w:rPr>
              <w:t xml:space="preserve"> por </w:t>
            </w:r>
            <w:r w:rsidR="004110F8">
              <w:rPr>
                <w:rFonts w:ascii="Times New Roman" w:hAnsi="Times New Roman"/>
                <w:color w:val="auto"/>
                <w:sz w:val="18"/>
                <w:szCs w:val="16"/>
              </w:rPr>
              <w:t>1000</w:t>
            </w:r>
            <w:r>
              <w:rPr>
                <w:rFonts w:ascii="Times New Roman" w:hAnsi="Times New Roman"/>
                <w:color w:val="auto"/>
                <w:sz w:val="18"/>
                <w:szCs w:val="16"/>
              </w:rPr>
              <w:t xml:space="preserve"> mayores de 5 años</w:t>
            </w:r>
            <w:r w:rsidR="00317861">
              <w:rPr>
                <w:rFonts w:ascii="Times New Roman" w:hAnsi="Times New Roman"/>
                <w:color w:val="auto"/>
                <w:sz w:val="18"/>
                <w:szCs w:val="16"/>
              </w:rPr>
              <w:t>, en lo que va del año la inc</w:t>
            </w:r>
            <w:r w:rsidR="00F16F45">
              <w:rPr>
                <w:rFonts w:ascii="Times New Roman" w:hAnsi="Times New Roman"/>
                <w:color w:val="auto"/>
                <w:sz w:val="18"/>
                <w:szCs w:val="16"/>
              </w:rPr>
              <w:t xml:space="preserve">idencia ha disminuido en relación al año </w:t>
            </w:r>
            <w:r w:rsidR="00317861">
              <w:rPr>
                <w:rFonts w:ascii="Times New Roman" w:hAnsi="Times New Roman"/>
                <w:color w:val="auto"/>
                <w:sz w:val="18"/>
                <w:szCs w:val="16"/>
              </w:rPr>
              <w:t xml:space="preserve"> anterior en el mismo periodo. </w:t>
            </w:r>
          </w:p>
          <w:p w:rsidR="001C0C5A" w:rsidRPr="00DA024D" w:rsidRDefault="001C0C5A" w:rsidP="001C0C5A">
            <w:pPr>
              <w:widowControl w:val="0"/>
              <w:spacing w:line="240" w:lineRule="auto"/>
              <w:jc w:val="both"/>
              <w:rPr>
                <w:rFonts w:ascii="Times New Roman" w:hAnsi="Times New Roman"/>
                <w:color w:val="auto"/>
                <w:sz w:val="18"/>
                <w:szCs w:val="16"/>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3C5669">
              <w:rPr>
                <w:rFonts w:ascii="Times New Roman" w:hAnsi="Times New Roman"/>
                <w:b/>
                <w:sz w:val="18"/>
                <w:szCs w:val="16"/>
                <w:lang w:val="es-ES"/>
              </w:rPr>
              <w:t>08</w:t>
            </w:r>
            <w:r w:rsidRPr="00A96C5C">
              <w:rPr>
                <w:rFonts w:ascii="Times New Roman" w:hAnsi="Times New Roman"/>
                <w:b/>
                <w:sz w:val="18"/>
                <w:szCs w:val="16"/>
                <w:lang w:val="es-ES"/>
              </w:rPr>
              <w:t xml:space="preserve"> – 201</w:t>
            </w:r>
            <w:r w:rsidR="00097829">
              <w:rPr>
                <w:rFonts w:ascii="Times New Roman" w:hAnsi="Times New Roman"/>
                <w:b/>
                <w:sz w:val="18"/>
                <w:szCs w:val="16"/>
                <w:lang w:val="es-ES"/>
              </w:rPr>
              <w:t>7</w:t>
            </w:r>
            <w:r>
              <w:rPr>
                <w:rFonts w:ascii="Times New Roman" w:hAnsi="Times New Roman"/>
                <w:sz w:val="18"/>
                <w:szCs w:val="16"/>
                <w:lang w:val="es-ES"/>
              </w:rPr>
              <w:t xml:space="preserve">, se notificaron </w:t>
            </w:r>
            <w:r w:rsidR="003C5669">
              <w:rPr>
                <w:rFonts w:ascii="Times New Roman" w:hAnsi="Times New Roman"/>
                <w:sz w:val="18"/>
                <w:szCs w:val="16"/>
                <w:lang w:val="es-ES"/>
              </w:rPr>
              <w:t>10</w:t>
            </w:r>
            <w:r w:rsidR="00B81874">
              <w:rPr>
                <w:rFonts w:ascii="Times New Roman" w:hAnsi="Times New Roman"/>
                <w:sz w:val="18"/>
                <w:szCs w:val="16"/>
                <w:lang w:val="es-ES"/>
              </w:rPr>
              <w:t xml:space="preserve"> </w:t>
            </w:r>
            <w:r>
              <w:rPr>
                <w:rFonts w:ascii="Times New Roman" w:hAnsi="Times New Roman"/>
                <w:sz w:val="18"/>
                <w:szCs w:val="16"/>
                <w:lang w:val="es-ES"/>
              </w:rPr>
              <w:t>casos, los casos se</w:t>
            </w:r>
            <w:r>
              <w:rPr>
                <w:rFonts w:ascii="Times New Roman" w:hAnsi="Times New Roman"/>
                <w:color w:val="auto"/>
                <w:sz w:val="18"/>
                <w:szCs w:val="16"/>
              </w:rPr>
              <w:t xml:space="preserve"> distribuyen en: </w:t>
            </w:r>
          </w:p>
          <w:p w:rsidR="001C0C5A" w:rsidRPr="00066BA1" w:rsidRDefault="001C0C5A" w:rsidP="001C0C5A">
            <w:pPr>
              <w:widowControl w:val="0"/>
              <w:spacing w:line="240" w:lineRule="auto"/>
              <w:jc w:val="both"/>
              <w:rPr>
                <w:rFonts w:ascii="Times New Roman" w:hAnsi="Times New Roman"/>
                <w:color w:val="auto"/>
                <w:sz w:val="18"/>
                <w:szCs w:val="16"/>
              </w:rPr>
            </w:pPr>
            <w:r w:rsidRPr="00066BA1">
              <w:rPr>
                <w:rFonts w:ascii="Times New Roman" w:hAnsi="Times New Roman"/>
                <w:b/>
                <w:bCs/>
                <w:color w:val="auto"/>
                <w:sz w:val="18"/>
                <w:szCs w:val="16"/>
              </w:rPr>
              <w:t xml:space="preserve">De 5 a 9 años </w:t>
            </w:r>
            <w:r w:rsidR="00097829">
              <w:rPr>
                <w:rFonts w:ascii="Times New Roman" w:hAnsi="Times New Roman"/>
                <w:color w:val="auto"/>
                <w:sz w:val="18"/>
                <w:szCs w:val="16"/>
              </w:rPr>
              <w:t xml:space="preserve">la tendencia </w:t>
            </w:r>
            <w:r w:rsidR="00B81874">
              <w:rPr>
                <w:rFonts w:ascii="Times New Roman" w:hAnsi="Times New Roman"/>
                <w:color w:val="auto"/>
                <w:sz w:val="18"/>
                <w:szCs w:val="16"/>
              </w:rPr>
              <w:t xml:space="preserve">es a disminuir en 100% </w:t>
            </w:r>
            <w:r w:rsidR="00D46F4A">
              <w:rPr>
                <w:rFonts w:ascii="Times New Roman" w:hAnsi="Times New Roman"/>
                <w:color w:val="auto"/>
                <w:sz w:val="18"/>
                <w:szCs w:val="16"/>
              </w:rPr>
              <w:t xml:space="preserve">en </w:t>
            </w:r>
            <w:r>
              <w:rPr>
                <w:rFonts w:ascii="Times New Roman" w:hAnsi="Times New Roman"/>
                <w:color w:val="auto"/>
                <w:sz w:val="18"/>
                <w:szCs w:val="16"/>
              </w:rPr>
              <w:t>relación a la semana anterior</w:t>
            </w:r>
            <w:r w:rsidRPr="00066BA1">
              <w:rPr>
                <w:rFonts w:ascii="Times New Roman" w:hAnsi="Times New Roman"/>
                <w:color w:val="auto"/>
                <w:sz w:val="18"/>
                <w:szCs w:val="16"/>
              </w:rPr>
              <w:t>.</w:t>
            </w:r>
          </w:p>
          <w:p w:rsidR="001C0C5A" w:rsidRPr="00066BA1" w:rsidRDefault="001C0C5A" w:rsidP="001C0C5A">
            <w:pPr>
              <w:widowControl w:val="0"/>
              <w:spacing w:line="240" w:lineRule="auto"/>
              <w:jc w:val="both"/>
              <w:rPr>
                <w:rFonts w:ascii="Times New Roman" w:hAnsi="Times New Roman"/>
                <w:color w:val="auto"/>
                <w:sz w:val="18"/>
                <w:szCs w:val="16"/>
              </w:rPr>
            </w:pPr>
            <w:r w:rsidRPr="00066BA1">
              <w:rPr>
                <w:rFonts w:ascii="Times New Roman" w:hAnsi="Times New Roman"/>
                <w:b/>
                <w:color w:val="auto"/>
                <w:sz w:val="18"/>
                <w:szCs w:val="16"/>
              </w:rPr>
              <w:t xml:space="preserve">De </w:t>
            </w:r>
            <w:r w:rsidRPr="00066BA1">
              <w:rPr>
                <w:rFonts w:ascii="Times New Roman" w:hAnsi="Times New Roman"/>
                <w:b/>
                <w:bCs/>
                <w:color w:val="auto"/>
                <w:sz w:val="18"/>
                <w:szCs w:val="16"/>
              </w:rPr>
              <w:t>10 a 19 años</w:t>
            </w:r>
            <w:r w:rsidRPr="00066BA1">
              <w:rPr>
                <w:rFonts w:ascii="Times New Roman" w:hAnsi="Times New Roman"/>
                <w:bCs/>
                <w:color w:val="auto"/>
                <w:sz w:val="18"/>
                <w:szCs w:val="16"/>
              </w:rPr>
              <w:t xml:space="preserve"> la</w:t>
            </w:r>
            <w:r w:rsidRPr="00066BA1">
              <w:rPr>
                <w:rFonts w:ascii="Times New Roman" w:hAnsi="Times New Roman"/>
                <w:color w:val="auto"/>
                <w:sz w:val="18"/>
                <w:szCs w:val="16"/>
              </w:rPr>
              <w:t xml:space="preserve"> tendencia </w:t>
            </w:r>
            <w:r w:rsidR="00097829">
              <w:rPr>
                <w:rFonts w:ascii="Times New Roman" w:hAnsi="Times New Roman"/>
                <w:color w:val="auto"/>
                <w:sz w:val="18"/>
                <w:szCs w:val="16"/>
              </w:rPr>
              <w:t xml:space="preserve">es </w:t>
            </w:r>
            <w:r w:rsidR="00B81874">
              <w:rPr>
                <w:rFonts w:ascii="Times New Roman" w:hAnsi="Times New Roman"/>
                <w:color w:val="auto"/>
                <w:sz w:val="18"/>
                <w:szCs w:val="16"/>
              </w:rPr>
              <w:t xml:space="preserve">a disminuir en </w:t>
            </w:r>
            <w:r w:rsidR="002C64C9">
              <w:rPr>
                <w:rFonts w:ascii="Times New Roman" w:hAnsi="Times New Roman"/>
                <w:color w:val="auto"/>
                <w:sz w:val="18"/>
                <w:szCs w:val="16"/>
              </w:rPr>
              <w:t>100</w:t>
            </w:r>
            <w:r w:rsidR="00B81874">
              <w:rPr>
                <w:rFonts w:ascii="Times New Roman" w:hAnsi="Times New Roman"/>
                <w:color w:val="auto"/>
                <w:sz w:val="18"/>
                <w:szCs w:val="16"/>
              </w:rPr>
              <w:t xml:space="preserve">% </w:t>
            </w:r>
            <w:r>
              <w:rPr>
                <w:rFonts w:ascii="Times New Roman" w:hAnsi="Times New Roman"/>
                <w:color w:val="auto"/>
                <w:sz w:val="18"/>
                <w:szCs w:val="16"/>
              </w:rPr>
              <w:t xml:space="preserve"> </w:t>
            </w:r>
            <w:r w:rsidRPr="00066BA1">
              <w:rPr>
                <w:rFonts w:ascii="Times New Roman" w:hAnsi="Times New Roman"/>
                <w:color w:val="auto"/>
                <w:sz w:val="18"/>
                <w:szCs w:val="16"/>
              </w:rPr>
              <w:t>relación a la semana anterior.</w:t>
            </w:r>
          </w:p>
          <w:p w:rsidR="001C0C5A" w:rsidRPr="00DA024D" w:rsidRDefault="001C0C5A" w:rsidP="001C0C5A">
            <w:pPr>
              <w:pStyle w:val="Prrafodelista"/>
              <w:widowControl w:val="0"/>
              <w:spacing w:line="240" w:lineRule="auto"/>
              <w:ind w:left="0"/>
              <w:jc w:val="both"/>
              <w:rPr>
                <w:rFonts w:ascii="Times New Roman" w:hAnsi="Times New Roman"/>
                <w:color w:val="auto"/>
                <w:sz w:val="18"/>
                <w:szCs w:val="16"/>
              </w:rPr>
            </w:pPr>
            <w:r w:rsidRPr="00DA024D">
              <w:rPr>
                <w:rFonts w:ascii="Times New Roman" w:hAnsi="Times New Roman"/>
                <w:b/>
                <w:color w:val="auto"/>
                <w:sz w:val="18"/>
                <w:szCs w:val="16"/>
              </w:rPr>
              <w:t xml:space="preserve">De </w:t>
            </w:r>
            <w:r w:rsidRPr="00DA024D">
              <w:rPr>
                <w:rFonts w:ascii="Times New Roman" w:hAnsi="Times New Roman"/>
                <w:b/>
                <w:bCs/>
                <w:color w:val="auto"/>
                <w:sz w:val="18"/>
                <w:szCs w:val="16"/>
              </w:rPr>
              <w:t xml:space="preserve">20 a 59 años </w:t>
            </w:r>
            <w:r>
              <w:rPr>
                <w:rFonts w:ascii="Times New Roman" w:hAnsi="Times New Roman"/>
                <w:color w:val="auto"/>
                <w:sz w:val="18"/>
                <w:szCs w:val="16"/>
              </w:rPr>
              <w:t xml:space="preserve">la tendencia es a </w:t>
            </w:r>
            <w:r w:rsidR="002C64C9">
              <w:rPr>
                <w:rFonts w:ascii="Times New Roman" w:hAnsi="Times New Roman"/>
                <w:color w:val="auto"/>
                <w:sz w:val="18"/>
                <w:szCs w:val="16"/>
              </w:rPr>
              <w:t>incrementarse</w:t>
            </w:r>
            <w:r w:rsidR="004D661A">
              <w:rPr>
                <w:rFonts w:ascii="Times New Roman" w:hAnsi="Times New Roman"/>
                <w:color w:val="auto"/>
                <w:sz w:val="18"/>
                <w:szCs w:val="16"/>
              </w:rPr>
              <w:t xml:space="preserve"> </w:t>
            </w:r>
            <w:r w:rsidR="00D62379">
              <w:rPr>
                <w:rFonts w:ascii="Times New Roman" w:hAnsi="Times New Roman"/>
                <w:color w:val="auto"/>
                <w:sz w:val="18"/>
                <w:szCs w:val="16"/>
              </w:rPr>
              <w:t xml:space="preserve"> en </w:t>
            </w:r>
            <w:r w:rsidR="004D661A">
              <w:rPr>
                <w:rFonts w:ascii="Times New Roman" w:hAnsi="Times New Roman"/>
                <w:color w:val="auto"/>
                <w:sz w:val="18"/>
                <w:szCs w:val="16"/>
              </w:rPr>
              <w:t>100</w:t>
            </w:r>
            <w:r w:rsidR="00097829">
              <w:rPr>
                <w:rFonts w:ascii="Times New Roman" w:hAnsi="Times New Roman"/>
                <w:color w:val="auto"/>
                <w:sz w:val="18"/>
                <w:szCs w:val="16"/>
              </w:rPr>
              <w:t>%</w:t>
            </w:r>
            <w:r>
              <w:rPr>
                <w:rFonts w:ascii="Times New Roman" w:hAnsi="Times New Roman"/>
                <w:color w:val="auto"/>
                <w:sz w:val="18"/>
                <w:szCs w:val="16"/>
              </w:rPr>
              <w:t xml:space="preserve">  en re</w:t>
            </w:r>
            <w:r w:rsidRPr="00DA024D">
              <w:rPr>
                <w:rFonts w:ascii="Times New Roman" w:hAnsi="Times New Roman"/>
                <w:color w:val="auto"/>
                <w:sz w:val="18"/>
                <w:szCs w:val="16"/>
              </w:rPr>
              <w:t>lación a la semana anterior.</w:t>
            </w:r>
          </w:p>
          <w:p w:rsidR="006F3DAB" w:rsidRPr="00DA024D" w:rsidRDefault="001C0C5A" w:rsidP="002C64C9">
            <w:pPr>
              <w:widowControl w:val="0"/>
              <w:spacing w:line="240" w:lineRule="auto"/>
              <w:jc w:val="both"/>
              <w:rPr>
                <w:rFonts w:ascii="Times New Roman" w:hAnsi="Times New Roman"/>
                <w:color w:val="auto"/>
                <w:sz w:val="18"/>
                <w:szCs w:val="16"/>
              </w:rPr>
            </w:pPr>
            <w:r w:rsidRPr="00DA024D">
              <w:rPr>
                <w:rFonts w:ascii="Times New Roman" w:hAnsi="Times New Roman"/>
                <w:b/>
                <w:color w:val="auto"/>
                <w:sz w:val="18"/>
                <w:szCs w:val="16"/>
              </w:rPr>
              <w:t xml:space="preserve">En </w:t>
            </w:r>
            <w:r w:rsidRPr="00DA024D">
              <w:rPr>
                <w:rFonts w:ascii="Times New Roman" w:hAnsi="Times New Roman"/>
                <w:b/>
                <w:bCs/>
                <w:color w:val="auto"/>
                <w:sz w:val="18"/>
                <w:szCs w:val="16"/>
              </w:rPr>
              <w:t xml:space="preserve">mayores de 60 </w:t>
            </w:r>
            <w:r w:rsidRPr="00DA024D">
              <w:rPr>
                <w:rFonts w:ascii="Times New Roman" w:hAnsi="Times New Roman"/>
                <w:b/>
                <w:color w:val="auto"/>
                <w:sz w:val="18"/>
                <w:szCs w:val="16"/>
              </w:rPr>
              <w:t>años</w:t>
            </w:r>
            <w:r w:rsidRPr="00DA024D">
              <w:rPr>
                <w:rFonts w:ascii="Times New Roman" w:hAnsi="Times New Roman"/>
                <w:color w:val="auto"/>
                <w:sz w:val="18"/>
                <w:szCs w:val="16"/>
              </w:rPr>
              <w:t xml:space="preserve"> la tendencia </w:t>
            </w:r>
            <w:r w:rsidR="004D661A">
              <w:rPr>
                <w:rFonts w:ascii="Times New Roman" w:hAnsi="Times New Roman"/>
                <w:color w:val="auto"/>
                <w:sz w:val="18"/>
                <w:szCs w:val="16"/>
              </w:rPr>
              <w:t xml:space="preserve">es </w:t>
            </w:r>
            <w:r w:rsidR="0032086C">
              <w:rPr>
                <w:rFonts w:ascii="Times New Roman" w:hAnsi="Times New Roman"/>
                <w:color w:val="auto"/>
                <w:sz w:val="18"/>
                <w:szCs w:val="16"/>
              </w:rPr>
              <w:t>a disminuir</w:t>
            </w:r>
            <w:r w:rsidR="004D661A">
              <w:rPr>
                <w:rFonts w:ascii="Times New Roman" w:hAnsi="Times New Roman"/>
                <w:color w:val="auto"/>
                <w:sz w:val="18"/>
                <w:szCs w:val="16"/>
              </w:rPr>
              <w:t xml:space="preserve"> </w:t>
            </w:r>
            <w:r>
              <w:rPr>
                <w:rFonts w:ascii="Times New Roman" w:hAnsi="Times New Roman"/>
                <w:color w:val="auto"/>
                <w:sz w:val="18"/>
                <w:szCs w:val="16"/>
              </w:rPr>
              <w:t xml:space="preserve">en </w:t>
            </w:r>
            <w:r w:rsidR="004D661A">
              <w:rPr>
                <w:rFonts w:ascii="Times New Roman" w:hAnsi="Times New Roman"/>
                <w:color w:val="auto"/>
                <w:sz w:val="18"/>
                <w:szCs w:val="16"/>
              </w:rPr>
              <w:t xml:space="preserve"> </w:t>
            </w:r>
            <w:r w:rsidR="002C64C9">
              <w:rPr>
                <w:rFonts w:ascii="Times New Roman" w:hAnsi="Times New Roman"/>
                <w:color w:val="auto"/>
                <w:sz w:val="18"/>
                <w:szCs w:val="16"/>
              </w:rPr>
              <w:t>14</w:t>
            </w:r>
            <w:r w:rsidR="004D661A">
              <w:rPr>
                <w:rFonts w:ascii="Times New Roman" w:hAnsi="Times New Roman"/>
                <w:color w:val="auto"/>
                <w:sz w:val="18"/>
                <w:szCs w:val="16"/>
              </w:rPr>
              <w:t xml:space="preserve">% en </w:t>
            </w:r>
            <w:r>
              <w:rPr>
                <w:rFonts w:ascii="Times New Roman" w:hAnsi="Times New Roman"/>
                <w:color w:val="auto"/>
                <w:sz w:val="18"/>
                <w:szCs w:val="16"/>
              </w:rPr>
              <w:t>relación a la semana anterior</w:t>
            </w:r>
          </w:p>
        </w:tc>
      </w:tr>
      <w:tr w:rsidR="007F379C" w:rsidRPr="002275E5" w:rsidTr="0062366B">
        <w:tc>
          <w:tcPr>
            <w:tcW w:w="11057" w:type="dxa"/>
            <w:gridSpan w:val="2"/>
          </w:tcPr>
          <w:p w:rsidR="007F379C" w:rsidRPr="002275E5" w:rsidRDefault="007F379C" w:rsidP="00066BA1">
            <w:pPr>
              <w:widowControl w:val="0"/>
              <w:spacing w:line="240" w:lineRule="auto"/>
              <w:jc w:val="both"/>
              <w:rPr>
                <w:rFonts w:ascii="Times New Roman" w:hAnsi="Times New Roman"/>
                <w:color w:val="auto"/>
                <w:sz w:val="16"/>
                <w:szCs w:val="16"/>
              </w:rPr>
            </w:pPr>
          </w:p>
        </w:tc>
      </w:tr>
    </w:tbl>
    <w:p w:rsidR="007F379C" w:rsidRDefault="007F379C" w:rsidP="00FB5BCD">
      <w:pPr>
        <w:widowControl w:val="0"/>
        <w:rPr>
          <w:rFonts w:ascii="Times New Roman" w:hAnsi="Times New Roman"/>
          <w:sz w:val="14"/>
          <w:szCs w:val="16"/>
        </w:rPr>
      </w:pPr>
    </w:p>
    <w:p w:rsidR="007F379C" w:rsidRDefault="007F379C" w:rsidP="00FB5BCD">
      <w:pPr>
        <w:widowControl w:val="0"/>
        <w:rPr>
          <w:rFonts w:ascii="Times New Roman" w:hAnsi="Times New Roman"/>
          <w:sz w:val="14"/>
          <w:szCs w:val="16"/>
        </w:rPr>
      </w:pPr>
    </w:p>
    <w:tbl>
      <w:tblPr>
        <w:tblStyle w:val="Tablaconcuadrcula"/>
        <w:tblW w:w="11057" w:type="dxa"/>
        <w:tblInd w:w="137" w:type="dxa"/>
        <w:tblLayout w:type="fixed"/>
        <w:tblLook w:val="04A0" w:firstRow="1" w:lastRow="0" w:firstColumn="1" w:lastColumn="0" w:noHBand="0" w:noVBand="1"/>
      </w:tblPr>
      <w:tblGrid>
        <w:gridCol w:w="5528"/>
        <w:gridCol w:w="539"/>
        <w:gridCol w:w="4990"/>
      </w:tblGrid>
      <w:tr w:rsidR="00C9682C" w:rsidRPr="004349D5" w:rsidTr="0062366B">
        <w:tc>
          <w:tcPr>
            <w:tcW w:w="11057" w:type="dxa"/>
            <w:gridSpan w:val="3"/>
          </w:tcPr>
          <w:p w:rsidR="00C9682C" w:rsidRPr="004349D5" w:rsidRDefault="00C9682C" w:rsidP="00A83777">
            <w:pPr>
              <w:widowControl w:val="0"/>
              <w:jc w:val="center"/>
              <w:rPr>
                <w:rFonts w:ascii="Times New Roman" w:hAnsi="Times New Roman"/>
                <w:iCs/>
                <w:color w:val="003D99"/>
                <w:sz w:val="24"/>
                <w:lang w:val="es-ES"/>
              </w:rPr>
            </w:pPr>
            <w:r w:rsidRPr="004349D5">
              <w:rPr>
                <w:rFonts w:ascii="Times New Roman" w:hAnsi="Times New Roman"/>
                <w:b/>
                <w:bCs/>
                <w:color w:val="000099"/>
                <w:sz w:val="24"/>
                <w:szCs w:val="22"/>
              </w:rPr>
              <w:t>DEFUNCION POR NEUMONIA</w:t>
            </w:r>
          </w:p>
        </w:tc>
      </w:tr>
      <w:tr w:rsidR="00C9682C" w:rsidRPr="00EF075F" w:rsidTr="0062366B">
        <w:tc>
          <w:tcPr>
            <w:tcW w:w="11057" w:type="dxa"/>
            <w:gridSpan w:val="3"/>
          </w:tcPr>
          <w:p w:rsidR="003E3658" w:rsidRDefault="003E3658" w:rsidP="003E3658">
            <w:pPr>
              <w:widowControl w:val="0"/>
              <w:spacing w:line="240" w:lineRule="auto"/>
              <w:jc w:val="both"/>
              <w:rPr>
                <w:rFonts w:ascii="Times New Roman" w:hAnsi="Times New Roman"/>
                <w:sz w:val="18"/>
                <w:szCs w:val="16"/>
              </w:rPr>
            </w:pPr>
            <w:r w:rsidRPr="00C74BDE">
              <w:rPr>
                <w:rFonts w:ascii="Times New Roman" w:hAnsi="Times New Roman"/>
                <w:color w:val="auto"/>
                <w:sz w:val="18"/>
                <w:szCs w:val="16"/>
              </w:rPr>
              <w:t xml:space="preserve">En lo </w:t>
            </w:r>
            <w:r>
              <w:rPr>
                <w:rFonts w:ascii="Times New Roman" w:hAnsi="Times New Roman"/>
                <w:sz w:val="18"/>
                <w:szCs w:val="16"/>
              </w:rPr>
              <w:t xml:space="preserve">que va del año se han reportado en total </w:t>
            </w:r>
            <w:r w:rsidR="009024B0">
              <w:rPr>
                <w:rFonts w:ascii="Times New Roman" w:hAnsi="Times New Roman"/>
                <w:sz w:val="18"/>
                <w:szCs w:val="16"/>
              </w:rPr>
              <w:t>09</w:t>
            </w:r>
            <w:r w:rsidR="004205B0">
              <w:rPr>
                <w:rFonts w:ascii="Times New Roman" w:hAnsi="Times New Roman"/>
                <w:sz w:val="18"/>
                <w:szCs w:val="16"/>
              </w:rPr>
              <w:t xml:space="preserve"> </w:t>
            </w:r>
            <w:r>
              <w:rPr>
                <w:rFonts w:ascii="Times New Roman" w:hAnsi="Times New Roman"/>
                <w:sz w:val="18"/>
                <w:szCs w:val="16"/>
              </w:rPr>
              <w:t xml:space="preserve">defunciones de los cuales </w:t>
            </w:r>
            <w:r w:rsidRPr="00DA024D">
              <w:rPr>
                <w:rFonts w:ascii="Times New Roman" w:hAnsi="Times New Roman"/>
                <w:b/>
                <w:bCs/>
                <w:sz w:val="18"/>
                <w:szCs w:val="16"/>
                <w:u w:val="single"/>
              </w:rPr>
              <w:t>En menores de 5 años</w:t>
            </w:r>
            <w:r w:rsidRPr="00DA024D">
              <w:rPr>
                <w:rFonts w:ascii="Times New Roman" w:hAnsi="Times New Roman"/>
                <w:sz w:val="18"/>
                <w:szCs w:val="16"/>
              </w:rPr>
              <w:t>; el acumulado a la fecha es de</w:t>
            </w:r>
            <w:r w:rsidR="00C6233F">
              <w:rPr>
                <w:rFonts w:ascii="Times New Roman" w:hAnsi="Times New Roman"/>
                <w:sz w:val="18"/>
                <w:szCs w:val="16"/>
              </w:rPr>
              <w:t xml:space="preserve"> 0</w:t>
            </w:r>
            <w:r w:rsidR="004E42FB" w:rsidRPr="004E42FB">
              <w:rPr>
                <w:rFonts w:ascii="Times New Roman" w:hAnsi="Times New Roman"/>
                <w:sz w:val="18"/>
                <w:szCs w:val="16"/>
                <w:u w:val="single"/>
              </w:rPr>
              <w:fldChar w:fldCharType="begin"/>
            </w:r>
            <w:r w:rsidR="004E42FB" w:rsidRPr="004E42FB">
              <w:rPr>
                <w:rFonts w:ascii="Times New Roman" w:hAnsi="Times New Roman"/>
                <w:sz w:val="18"/>
                <w:szCs w:val="16"/>
                <w:u w:val="single"/>
              </w:rPr>
              <w:instrText xml:space="preserve"> LINK </w:instrText>
            </w:r>
            <w:r w:rsidR="00F03FC3">
              <w:rPr>
                <w:rFonts w:ascii="Times New Roman" w:hAnsi="Times New Roman"/>
                <w:sz w:val="18"/>
                <w:szCs w:val="16"/>
                <w:u w:val="single"/>
              </w:rPr>
              <w:instrText xml:space="preserve">Excel.Sheet.12 "C:\\EpiTablas Jacks Roy\\Insumos Boletin\\Iras boletin.xlsx" DefGposEdad!F18C10 </w:instrText>
            </w:r>
            <w:r w:rsidR="004E42FB" w:rsidRPr="004E42FB">
              <w:rPr>
                <w:rFonts w:ascii="Times New Roman" w:hAnsi="Times New Roman"/>
                <w:sz w:val="18"/>
                <w:szCs w:val="16"/>
                <w:u w:val="single"/>
              </w:rPr>
              <w:instrText xml:space="preserve">\a \t </w:instrText>
            </w:r>
            <w:r w:rsidR="004E42FB">
              <w:rPr>
                <w:rFonts w:ascii="Times New Roman" w:hAnsi="Times New Roman"/>
                <w:sz w:val="18"/>
                <w:szCs w:val="16"/>
                <w:u w:val="single"/>
              </w:rPr>
              <w:instrText xml:space="preserve"> \* MERGEFORMAT </w:instrText>
            </w:r>
            <w:r w:rsidR="004E42FB" w:rsidRPr="004E42FB">
              <w:rPr>
                <w:rFonts w:ascii="Times New Roman" w:hAnsi="Times New Roman"/>
                <w:sz w:val="18"/>
                <w:szCs w:val="16"/>
                <w:u w:val="single"/>
              </w:rPr>
              <w:fldChar w:fldCharType="separate"/>
            </w:r>
            <w:r w:rsidR="00C114AE" w:rsidRPr="00C114AE">
              <w:rPr>
                <w:u w:val="single"/>
              </w:rPr>
              <w:t>2</w:t>
            </w:r>
            <w:r w:rsidR="004E42FB" w:rsidRPr="004E42FB">
              <w:rPr>
                <w:rFonts w:ascii="Times New Roman" w:hAnsi="Times New Roman"/>
                <w:sz w:val="18"/>
                <w:szCs w:val="16"/>
                <w:u w:val="single"/>
              </w:rPr>
              <w:fldChar w:fldCharType="end"/>
            </w:r>
            <w:r>
              <w:rPr>
                <w:rFonts w:ascii="Times New Roman" w:hAnsi="Times New Roman"/>
                <w:sz w:val="18"/>
                <w:szCs w:val="16"/>
              </w:rPr>
              <w:t xml:space="preserve"> defuncion</w:t>
            </w:r>
            <w:r w:rsidR="00C6233F">
              <w:rPr>
                <w:rFonts w:ascii="Times New Roman" w:hAnsi="Times New Roman"/>
                <w:sz w:val="18"/>
                <w:szCs w:val="16"/>
              </w:rPr>
              <w:t>es</w:t>
            </w:r>
            <w:r>
              <w:rPr>
                <w:rFonts w:ascii="Times New Roman" w:hAnsi="Times New Roman"/>
                <w:sz w:val="18"/>
                <w:szCs w:val="16"/>
              </w:rPr>
              <w:t xml:space="preserve"> y </w:t>
            </w:r>
            <w:r w:rsidRPr="00DA024D">
              <w:rPr>
                <w:rFonts w:ascii="Times New Roman" w:hAnsi="Times New Roman"/>
                <w:b/>
                <w:bCs/>
                <w:sz w:val="18"/>
                <w:szCs w:val="16"/>
                <w:u w:val="single"/>
              </w:rPr>
              <w:t>En mayores de 5 años</w:t>
            </w:r>
            <w:r w:rsidRPr="00DA024D">
              <w:rPr>
                <w:rFonts w:ascii="Times New Roman" w:hAnsi="Times New Roman"/>
                <w:sz w:val="18"/>
                <w:szCs w:val="16"/>
              </w:rPr>
              <w:t xml:space="preserve">; el acumulado a la fecha es de </w:t>
            </w:r>
            <w:r w:rsidR="00D76B63">
              <w:rPr>
                <w:rFonts w:ascii="Times New Roman" w:hAnsi="Times New Roman"/>
                <w:sz w:val="18"/>
                <w:szCs w:val="16"/>
              </w:rPr>
              <w:t>0</w:t>
            </w:r>
            <w:r w:rsidR="004E42FB" w:rsidRPr="004E42FB">
              <w:rPr>
                <w:rFonts w:ascii="Times New Roman" w:hAnsi="Times New Roman"/>
                <w:sz w:val="18"/>
                <w:szCs w:val="16"/>
                <w:u w:val="single"/>
              </w:rPr>
              <w:fldChar w:fldCharType="begin"/>
            </w:r>
            <w:r w:rsidR="004E42FB" w:rsidRPr="004E42FB">
              <w:rPr>
                <w:rFonts w:ascii="Times New Roman" w:hAnsi="Times New Roman"/>
                <w:sz w:val="18"/>
                <w:szCs w:val="16"/>
                <w:u w:val="single"/>
              </w:rPr>
              <w:instrText xml:space="preserve"> LINK </w:instrText>
            </w:r>
            <w:r w:rsidR="00F03FC3">
              <w:rPr>
                <w:rFonts w:ascii="Times New Roman" w:hAnsi="Times New Roman"/>
                <w:sz w:val="18"/>
                <w:szCs w:val="16"/>
                <w:u w:val="single"/>
              </w:rPr>
              <w:instrText xml:space="preserve">Excel.Sheet.12 "C:\\EpiTablas Jacks Roy\\Insumos Boletin\\Iras boletin.xlsx" DefGposEdad!F39C18 </w:instrText>
            </w:r>
            <w:r w:rsidR="004E42FB" w:rsidRPr="004E42FB">
              <w:rPr>
                <w:rFonts w:ascii="Times New Roman" w:hAnsi="Times New Roman"/>
                <w:sz w:val="18"/>
                <w:szCs w:val="16"/>
                <w:u w:val="single"/>
              </w:rPr>
              <w:instrText xml:space="preserve">\a \t </w:instrText>
            </w:r>
            <w:r w:rsidR="004E42FB">
              <w:rPr>
                <w:rFonts w:ascii="Times New Roman" w:hAnsi="Times New Roman"/>
                <w:sz w:val="18"/>
                <w:szCs w:val="16"/>
                <w:u w:val="single"/>
              </w:rPr>
              <w:instrText xml:space="preserve"> \* MERGEFORMAT </w:instrText>
            </w:r>
            <w:r w:rsidR="004E42FB" w:rsidRPr="004E42FB">
              <w:rPr>
                <w:rFonts w:ascii="Times New Roman" w:hAnsi="Times New Roman"/>
                <w:sz w:val="18"/>
                <w:szCs w:val="16"/>
                <w:u w:val="single"/>
              </w:rPr>
              <w:fldChar w:fldCharType="separate"/>
            </w:r>
            <w:r w:rsidR="00C114AE" w:rsidRPr="00C114AE">
              <w:rPr>
                <w:u w:val="single"/>
              </w:rPr>
              <w:t>7</w:t>
            </w:r>
            <w:r w:rsidR="004E42FB" w:rsidRPr="004E42FB">
              <w:rPr>
                <w:rFonts w:ascii="Times New Roman" w:hAnsi="Times New Roman"/>
                <w:sz w:val="18"/>
                <w:szCs w:val="16"/>
                <w:u w:val="single"/>
              </w:rPr>
              <w:fldChar w:fldCharType="end"/>
            </w:r>
            <w:r w:rsidR="00D76B63">
              <w:rPr>
                <w:rFonts w:ascii="Times New Roman" w:hAnsi="Times New Roman"/>
                <w:sz w:val="18"/>
                <w:szCs w:val="16"/>
              </w:rPr>
              <w:t xml:space="preserve"> </w:t>
            </w:r>
            <w:r w:rsidR="004205B0">
              <w:rPr>
                <w:rFonts w:ascii="Times New Roman" w:hAnsi="Times New Roman"/>
                <w:sz w:val="18"/>
                <w:szCs w:val="16"/>
              </w:rPr>
              <w:t>defunciones</w:t>
            </w:r>
            <w:r w:rsidRPr="00DA024D">
              <w:rPr>
                <w:rFonts w:ascii="Times New Roman" w:hAnsi="Times New Roman"/>
                <w:sz w:val="18"/>
                <w:szCs w:val="16"/>
              </w:rPr>
              <w:t xml:space="preserve">, de las cuales </w:t>
            </w:r>
            <w:r w:rsidR="00D76B63">
              <w:rPr>
                <w:rFonts w:ascii="Times New Roman" w:hAnsi="Times New Roman"/>
                <w:sz w:val="18"/>
                <w:szCs w:val="16"/>
              </w:rPr>
              <w:t>0</w:t>
            </w:r>
            <w:r w:rsidR="004E42FB" w:rsidRPr="004E42FB">
              <w:rPr>
                <w:rFonts w:ascii="Times New Roman" w:hAnsi="Times New Roman"/>
                <w:sz w:val="18"/>
                <w:szCs w:val="16"/>
                <w:u w:val="single"/>
              </w:rPr>
              <w:fldChar w:fldCharType="begin"/>
            </w:r>
            <w:r w:rsidR="004E42FB" w:rsidRPr="004E42FB">
              <w:rPr>
                <w:rFonts w:ascii="Times New Roman" w:hAnsi="Times New Roman"/>
                <w:sz w:val="18"/>
                <w:szCs w:val="16"/>
                <w:u w:val="single"/>
              </w:rPr>
              <w:instrText xml:space="preserve"> LINK </w:instrText>
            </w:r>
            <w:r w:rsidR="00F03FC3">
              <w:rPr>
                <w:rFonts w:ascii="Times New Roman" w:hAnsi="Times New Roman"/>
                <w:sz w:val="18"/>
                <w:szCs w:val="16"/>
                <w:u w:val="single"/>
              </w:rPr>
              <w:instrText xml:space="preserve">Excel.Sheet.12 "C:\\EpiTablas Jacks Roy\\Insumos Boletin\\Iras boletin.xlsx" DefGposEdad!F41C14 </w:instrText>
            </w:r>
            <w:r w:rsidR="004E42FB" w:rsidRPr="004E42FB">
              <w:rPr>
                <w:rFonts w:ascii="Times New Roman" w:hAnsi="Times New Roman"/>
                <w:sz w:val="18"/>
                <w:szCs w:val="16"/>
                <w:u w:val="single"/>
              </w:rPr>
              <w:instrText xml:space="preserve">\a \t </w:instrText>
            </w:r>
            <w:r w:rsidR="004E42FB">
              <w:rPr>
                <w:rFonts w:ascii="Times New Roman" w:hAnsi="Times New Roman"/>
                <w:sz w:val="18"/>
                <w:szCs w:val="16"/>
                <w:u w:val="single"/>
              </w:rPr>
              <w:instrText xml:space="preserve"> \* MERGEFORMAT </w:instrText>
            </w:r>
            <w:r w:rsidR="004E42FB" w:rsidRPr="004E42FB">
              <w:rPr>
                <w:rFonts w:ascii="Times New Roman" w:hAnsi="Times New Roman"/>
                <w:sz w:val="18"/>
                <w:szCs w:val="16"/>
                <w:u w:val="single"/>
              </w:rPr>
              <w:fldChar w:fldCharType="separate"/>
            </w:r>
            <w:r w:rsidR="00C114AE" w:rsidRPr="00C114AE">
              <w:rPr>
                <w:u w:val="single"/>
              </w:rPr>
              <w:t>7</w:t>
            </w:r>
            <w:r w:rsidR="004E42FB" w:rsidRPr="004E42FB">
              <w:rPr>
                <w:rFonts w:ascii="Times New Roman" w:hAnsi="Times New Roman"/>
                <w:sz w:val="18"/>
                <w:szCs w:val="16"/>
                <w:u w:val="single"/>
              </w:rPr>
              <w:fldChar w:fldCharType="end"/>
            </w:r>
            <w:r w:rsidRPr="00DA024D">
              <w:rPr>
                <w:rFonts w:ascii="Times New Roman" w:hAnsi="Times New Roman"/>
                <w:sz w:val="18"/>
                <w:szCs w:val="16"/>
              </w:rPr>
              <w:t xml:space="preserve"> </w:t>
            </w:r>
            <w:r w:rsidR="00C6233F">
              <w:rPr>
                <w:rFonts w:ascii="Times New Roman" w:hAnsi="Times New Roman"/>
                <w:sz w:val="18"/>
                <w:szCs w:val="16"/>
              </w:rPr>
              <w:t>son</w:t>
            </w:r>
            <w:r w:rsidRPr="00DA024D">
              <w:rPr>
                <w:rFonts w:ascii="Times New Roman" w:hAnsi="Times New Roman"/>
                <w:sz w:val="18"/>
                <w:szCs w:val="16"/>
              </w:rPr>
              <w:t xml:space="preserve"> </w:t>
            </w:r>
            <w:r w:rsidR="00C6233F">
              <w:rPr>
                <w:rFonts w:ascii="Times New Roman" w:hAnsi="Times New Roman"/>
                <w:sz w:val="18"/>
                <w:szCs w:val="16"/>
              </w:rPr>
              <w:t xml:space="preserve">defunciones </w:t>
            </w:r>
            <w:r w:rsidRPr="00DA024D">
              <w:rPr>
                <w:rFonts w:ascii="Times New Roman" w:hAnsi="Times New Roman"/>
                <w:sz w:val="18"/>
                <w:szCs w:val="16"/>
              </w:rPr>
              <w:t xml:space="preserve"> intrahospitalarias</w:t>
            </w:r>
            <w:r w:rsidR="00C6233F">
              <w:rPr>
                <w:rFonts w:ascii="Times New Roman" w:hAnsi="Times New Roman"/>
                <w:sz w:val="18"/>
                <w:szCs w:val="16"/>
              </w:rPr>
              <w:t xml:space="preserve"> y 02 defunciones extrahospitalarias</w:t>
            </w:r>
            <w:r w:rsidRPr="00DA024D">
              <w:rPr>
                <w:rFonts w:ascii="Times New Roman" w:hAnsi="Times New Roman"/>
                <w:sz w:val="18"/>
                <w:szCs w:val="16"/>
              </w:rPr>
              <w:t>.</w:t>
            </w:r>
            <w:r>
              <w:rPr>
                <w:rFonts w:ascii="Times New Roman" w:hAnsi="Times New Roman"/>
                <w:sz w:val="18"/>
                <w:szCs w:val="16"/>
              </w:rPr>
              <w:t xml:space="preserve"> </w:t>
            </w:r>
          </w:p>
          <w:p w:rsidR="00C9682C" w:rsidRPr="00DA024D" w:rsidRDefault="00C9682C" w:rsidP="009024B0">
            <w:pPr>
              <w:widowControl w:val="0"/>
              <w:spacing w:line="240" w:lineRule="auto"/>
              <w:jc w:val="both"/>
              <w:rPr>
                <w:rFonts w:ascii="Times New Roman" w:hAnsi="Times New Roman"/>
                <w:noProof/>
                <w:sz w:val="18"/>
                <w:szCs w:val="16"/>
              </w:rPr>
            </w:pPr>
            <w:r w:rsidRPr="00DA024D">
              <w:rPr>
                <w:rFonts w:ascii="Times New Roman" w:hAnsi="Times New Roman"/>
                <w:sz w:val="18"/>
                <w:szCs w:val="16"/>
              </w:rPr>
              <w:t>En la presente semana</w:t>
            </w:r>
            <w:r w:rsidR="003B5E87">
              <w:rPr>
                <w:rFonts w:ascii="Times New Roman" w:hAnsi="Times New Roman"/>
                <w:sz w:val="18"/>
                <w:szCs w:val="16"/>
              </w:rPr>
              <w:t xml:space="preserve"> </w:t>
            </w:r>
            <w:r w:rsidR="00566BA3">
              <w:rPr>
                <w:rFonts w:ascii="Times New Roman" w:hAnsi="Times New Roman"/>
                <w:sz w:val="18"/>
                <w:szCs w:val="16"/>
              </w:rPr>
              <w:t xml:space="preserve"> </w:t>
            </w:r>
            <w:r w:rsidR="000230E3">
              <w:rPr>
                <w:rFonts w:ascii="Times New Roman" w:hAnsi="Times New Roman"/>
                <w:sz w:val="18"/>
                <w:szCs w:val="16"/>
              </w:rPr>
              <w:t>se ha</w:t>
            </w:r>
            <w:r w:rsidR="009024B0">
              <w:rPr>
                <w:rFonts w:ascii="Times New Roman" w:hAnsi="Times New Roman"/>
                <w:sz w:val="18"/>
                <w:szCs w:val="16"/>
              </w:rPr>
              <w:t xml:space="preserve"> </w:t>
            </w:r>
            <w:r w:rsidR="000230E3">
              <w:rPr>
                <w:rFonts w:ascii="Times New Roman" w:hAnsi="Times New Roman"/>
                <w:sz w:val="18"/>
                <w:szCs w:val="16"/>
              </w:rPr>
              <w:t xml:space="preserve"> reportado </w:t>
            </w:r>
            <w:r w:rsidR="009024B0">
              <w:rPr>
                <w:rFonts w:ascii="Times New Roman" w:hAnsi="Times New Roman"/>
                <w:sz w:val="18"/>
                <w:szCs w:val="16"/>
              </w:rPr>
              <w:t xml:space="preserve"> 01 defunción por neumonía en el grupo mayor de 60 años.</w:t>
            </w:r>
          </w:p>
        </w:tc>
      </w:tr>
      <w:tr w:rsidR="00C9682C" w:rsidRPr="00DA024D" w:rsidTr="0062366B">
        <w:tc>
          <w:tcPr>
            <w:tcW w:w="5528" w:type="dxa"/>
          </w:tcPr>
          <w:p w:rsidR="00C9682C" w:rsidRDefault="00C9682C" w:rsidP="00A83777">
            <w:pPr>
              <w:widowControl w:val="0"/>
              <w:spacing w:line="240" w:lineRule="auto"/>
              <w:jc w:val="both"/>
              <w:rPr>
                <w:rFonts w:ascii="Times New Roman" w:hAnsi="Times New Roman"/>
                <w:sz w:val="16"/>
                <w:szCs w:val="16"/>
              </w:rPr>
            </w:pPr>
          </w:p>
          <w:p w:rsidR="00C9682C" w:rsidRDefault="00820F91" w:rsidP="00FA6DAC">
            <w:pPr>
              <w:widowControl w:val="0"/>
              <w:spacing w:line="240" w:lineRule="auto"/>
              <w:jc w:val="center"/>
              <w:rPr>
                <w:rFonts w:ascii="Times New Roman" w:hAnsi="Times New Roman"/>
                <w:noProof/>
                <w:sz w:val="16"/>
                <w:szCs w:val="16"/>
              </w:rPr>
            </w:pPr>
            <w:r>
              <w:rPr>
                <w:rFonts w:ascii="Times New Roman" w:hAnsi="Times New Roman"/>
                <w:noProof/>
                <w:sz w:val="16"/>
                <w:szCs w:val="16"/>
              </w:rPr>
              <w:object w:dxaOrig="5265" w:dyaOrig="2850">
                <v:shape id="_x0000_i1031" type="#_x0000_t75" style="width:263.25pt;height:142.5pt" o:ole="">
                  <v:imagedata r:id="rId26" o:title=""/>
                </v:shape>
                <o:OLEObject Type="Link" ProgID="Excel.Sheet.12" ShapeID="_x0000_i1031" DrawAspect="Content" r:id="rId27" UpdateMode="Always">
                  <o:LinkType>Picture</o:LinkType>
                  <o:LockedField>false</o:LockedField>
                </o:OLEObject>
              </w:object>
            </w:r>
          </w:p>
          <w:p w:rsidR="00E73C7D" w:rsidRDefault="00E73C7D" w:rsidP="00E73C7D">
            <w:pPr>
              <w:widowControl w:val="0"/>
              <w:spacing w:line="240" w:lineRule="auto"/>
              <w:rPr>
                <w:rFonts w:ascii="Times New Roman" w:hAnsi="Times New Roman"/>
                <w:sz w:val="16"/>
                <w:szCs w:val="16"/>
              </w:rPr>
            </w:pPr>
            <w:r w:rsidRPr="00353955">
              <w:rPr>
                <w:rFonts w:ascii="Times New Roman" w:hAnsi="Times New Roman"/>
                <w:noProof/>
                <w:sz w:val="16"/>
                <w:szCs w:val="16"/>
              </w:rPr>
              <w:t>Fuente: NostiSP-Dirección Regional de Epidemiología</w:t>
            </w:r>
          </w:p>
        </w:tc>
        <w:tc>
          <w:tcPr>
            <w:tcW w:w="5529" w:type="dxa"/>
            <w:gridSpan w:val="2"/>
          </w:tcPr>
          <w:p w:rsidR="00C9682C" w:rsidRDefault="00820F91" w:rsidP="00FA6DAC">
            <w:pPr>
              <w:widowControl w:val="0"/>
              <w:jc w:val="center"/>
              <w:rPr>
                <w:rFonts w:ascii="Times New Roman" w:hAnsi="Times New Roman"/>
                <w:noProof/>
                <w:sz w:val="18"/>
                <w:szCs w:val="16"/>
              </w:rPr>
            </w:pPr>
            <w:r>
              <w:rPr>
                <w:rFonts w:ascii="Times New Roman" w:hAnsi="Times New Roman"/>
                <w:noProof/>
                <w:sz w:val="18"/>
                <w:szCs w:val="16"/>
              </w:rPr>
              <w:object w:dxaOrig="5325" w:dyaOrig="2385">
                <v:shape id="_x0000_i1032" type="#_x0000_t75" style="width:266.25pt;height:119.25pt" o:ole="">
                  <v:imagedata r:id="rId28" o:title=""/>
                </v:shape>
                <o:OLEObject Type="Link" ProgID="Excel.Sheet.12" ShapeID="_x0000_i1032" DrawAspect="Content" r:id="rId29" UpdateMode="Always">
                  <o:LinkType>Picture</o:LinkType>
                  <o:LockedField>false</o:LockedField>
                </o:OLEObject>
              </w:object>
            </w:r>
          </w:p>
          <w:p w:rsidR="00E73C7D" w:rsidRPr="00DA024D" w:rsidRDefault="00E73C7D" w:rsidP="00E73C7D">
            <w:pPr>
              <w:widowControl w:val="0"/>
              <w:rPr>
                <w:rFonts w:ascii="Times New Roman" w:hAnsi="Times New Roman"/>
                <w:sz w:val="18"/>
                <w:szCs w:val="16"/>
              </w:rPr>
            </w:pPr>
            <w:r w:rsidRPr="00353955">
              <w:rPr>
                <w:rFonts w:ascii="Times New Roman" w:hAnsi="Times New Roman"/>
                <w:noProof/>
                <w:sz w:val="16"/>
                <w:szCs w:val="16"/>
              </w:rPr>
              <w:t>Fuente: NostiSP-Dirección Regional de Epidemiología</w:t>
            </w:r>
          </w:p>
        </w:tc>
      </w:tr>
      <w:tr w:rsidR="00AB50D0" w:rsidRPr="00D71A57" w:rsidTr="0062366B">
        <w:tc>
          <w:tcPr>
            <w:tcW w:w="11057" w:type="dxa"/>
            <w:gridSpan w:val="3"/>
          </w:tcPr>
          <w:p w:rsidR="00AB50D0" w:rsidRPr="00D71A57" w:rsidRDefault="00214E5C" w:rsidP="00214E5C">
            <w:pPr>
              <w:widowControl w:val="0"/>
              <w:jc w:val="center"/>
              <w:rPr>
                <w:rFonts w:ascii="Times New Roman" w:hAnsi="Times New Roman"/>
                <w:color w:val="000099"/>
              </w:rPr>
            </w:pPr>
            <w:r>
              <w:rPr>
                <w:rFonts w:ascii="Times New Roman" w:hAnsi="Times New Roman"/>
                <w:b/>
                <w:bCs/>
                <w:color w:val="000099"/>
                <w:sz w:val="24"/>
                <w:szCs w:val="24"/>
              </w:rPr>
              <w:lastRenderedPageBreak/>
              <w:t xml:space="preserve">                          </w:t>
            </w:r>
            <w:r w:rsidR="00AB50D0">
              <w:rPr>
                <w:rFonts w:ascii="Times New Roman" w:hAnsi="Times New Roman"/>
                <w:b/>
                <w:bCs/>
                <w:color w:val="000099"/>
                <w:sz w:val="24"/>
                <w:szCs w:val="24"/>
              </w:rPr>
              <w:t>DIARREAS ACUOSAS AGUDAS</w:t>
            </w:r>
          </w:p>
        </w:tc>
      </w:tr>
      <w:tr w:rsidR="00F76245" w:rsidRPr="00D71A57" w:rsidTr="0062366B">
        <w:tc>
          <w:tcPr>
            <w:tcW w:w="11057" w:type="dxa"/>
            <w:gridSpan w:val="3"/>
          </w:tcPr>
          <w:p w:rsidR="00F76245" w:rsidRPr="00395B28" w:rsidRDefault="00F76245" w:rsidP="00F76245">
            <w:pPr>
              <w:widowControl w:val="0"/>
              <w:spacing w:line="240" w:lineRule="auto"/>
              <w:jc w:val="both"/>
              <w:rPr>
                <w:rFonts w:ascii="Times New Roman" w:hAnsi="Times New Roman"/>
                <w:b/>
                <w:color w:val="000000" w:themeColor="text1"/>
                <w:sz w:val="22"/>
                <w:szCs w:val="16"/>
                <w:lang w:val="es-ES"/>
              </w:rPr>
            </w:pPr>
            <w:r w:rsidRPr="00395B28">
              <w:rPr>
                <w:rFonts w:ascii="Times New Roman" w:hAnsi="Times New Roman"/>
                <w:b/>
                <w:color w:val="000000" w:themeColor="text1"/>
                <w:sz w:val="22"/>
                <w:szCs w:val="16"/>
                <w:lang w:val="es-ES"/>
              </w:rPr>
              <w:t>Situación Actual:</w:t>
            </w:r>
          </w:p>
          <w:p w:rsidR="00F76245" w:rsidRDefault="00F76245" w:rsidP="00F76245">
            <w:pPr>
              <w:widowControl w:val="0"/>
              <w:spacing w:line="240" w:lineRule="auto"/>
              <w:jc w:val="both"/>
              <w:rPr>
                <w:rFonts w:ascii="Times New Roman" w:hAnsi="Times New Roman"/>
                <w:sz w:val="18"/>
                <w:szCs w:val="16"/>
                <w:lang w:val="es-ES"/>
              </w:rPr>
            </w:pPr>
            <w:r>
              <w:rPr>
                <w:rFonts w:ascii="Times New Roman" w:hAnsi="Times New Roman"/>
                <w:sz w:val="18"/>
                <w:szCs w:val="16"/>
                <w:lang w:val="es-ES"/>
              </w:rPr>
              <w:t>Las enfermedades diarreicas</w:t>
            </w:r>
            <w:r w:rsidR="003006B0">
              <w:rPr>
                <w:rFonts w:ascii="Times New Roman" w:hAnsi="Times New Roman"/>
                <w:sz w:val="18"/>
                <w:szCs w:val="16"/>
                <w:lang w:val="es-ES"/>
              </w:rPr>
              <w:t xml:space="preserve"> continúan siendo la segunda causa de muerte en los niños menores de 5 años en el Perú</w:t>
            </w:r>
            <w:r>
              <w:rPr>
                <w:rFonts w:ascii="Times New Roman" w:hAnsi="Times New Roman"/>
                <w:sz w:val="18"/>
                <w:szCs w:val="16"/>
                <w:lang w:val="es-ES"/>
              </w:rPr>
              <w:t xml:space="preserve"> sigue siendo una causa importante de morbilidad en la niñez, siendo enfermedades prevenibles ya que están relacionadas directamente con el acceso de agua potable, eliminación de excretas así coma la práctica inadecuada de higiene.</w:t>
            </w:r>
          </w:p>
          <w:p w:rsidR="003006B0" w:rsidRDefault="003006B0" w:rsidP="00F76245">
            <w:pPr>
              <w:widowControl w:val="0"/>
              <w:spacing w:line="240" w:lineRule="auto"/>
              <w:jc w:val="both"/>
              <w:rPr>
                <w:rFonts w:ascii="Times New Roman" w:hAnsi="Times New Roman"/>
                <w:sz w:val="18"/>
                <w:szCs w:val="16"/>
                <w:lang w:val="es-ES"/>
              </w:rPr>
            </w:pPr>
            <w:r>
              <w:rPr>
                <w:rFonts w:ascii="Times New Roman" w:hAnsi="Times New Roman"/>
                <w:sz w:val="18"/>
                <w:szCs w:val="16"/>
                <w:lang w:val="es-ES"/>
              </w:rPr>
              <w:t>La diarrea es la deposición, tres o más veces al día de heces sueltas o líquidas, suele ser un síntoma de una infección del tracto digestivo ocasionados por bacterias, virus o parásitos, que es transmitida por alimentos o agua de consumo contaminados o de una persona a otra como resultado de una higiene deficiente.</w:t>
            </w:r>
          </w:p>
          <w:p w:rsidR="00F76245" w:rsidRPr="00F76245" w:rsidRDefault="00F76245" w:rsidP="00035A4A">
            <w:pPr>
              <w:widowControl w:val="0"/>
              <w:spacing w:line="240" w:lineRule="auto"/>
              <w:jc w:val="both"/>
              <w:rPr>
                <w:rFonts w:ascii="Times New Roman" w:hAnsi="Times New Roman"/>
                <w:sz w:val="18"/>
                <w:szCs w:val="16"/>
                <w:lang w:val="es-ES"/>
              </w:rPr>
            </w:pPr>
            <w:r>
              <w:rPr>
                <w:rFonts w:ascii="Times New Roman" w:hAnsi="Times New Roman"/>
                <w:sz w:val="18"/>
                <w:szCs w:val="16"/>
                <w:lang w:val="es-ES"/>
              </w:rPr>
              <w:t xml:space="preserve">Hasta la S.E. </w:t>
            </w:r>
            <w:r w:rsidR="0030211E">
              <w:rPr>
                <w:rFonts w:ascii="Times New Roman" w:hAnsi="Times New Roman"/>
                <w:sz w:val="18"/>
                <w:szCs w:val="16"/>
                <w:lang w:val="es-ES"/>
              </w:rPr>
              <w:t>0</w:t>
            </w:r>
            <w:r w:rsidR="00491F80" w:rsidRPr="00491F80">
              <w:rPr>
                <w:rFonts w:ascii="Times New Roman" w:hAnsi="Times New Roman"/>
                <w:sz w:val="18"/>
                <w:szCs w:val="16"/>
                <w:u w:val="single"/>
                <w:lang w:val="es-ES"/>
              </w:rPr>
              <w:fldChar w:fldCharType="begin"/>
            </w:r>
            <w:r w:rsidR="00491F80" w:rsidRPr="00491F80">
              <w:rPr>
                <w:rFonts w:ascii="Times New Roman" w:hAnsi="Times New Roman"/>
                <w:sz w:val="18"/>
                <w:szCs w:val="16"/>
                <w:u w:val="single"/>
                <w:lang w:val="es-ES"/>
              </w:rPr>
              <w:instrText xml:space="preserve"> LINK </w:instrText>
            </w:r>
            <w:r w:rsidR="00F03FC3">
              <w:rPr>
                <w:rFonts w:ascii="Times New Roman" w:hAnsi="Times New Roman"/>
                <w:sz w:val="18"/>
                <w:szCs w:val="16"/>
                <w:u w:val="single"/>
                <w:lang w:val="es-ES"/>
              </w:rPr>
              <w:instrText xml:space="preserve">Excel.Sheet.8 "C:\\EpiTablas Jacks Roy\\Insumos Boletin\\Edas boletin.xls" Datos!F3C3 </w:instrText>
            </w:r>
            <w:r w:rsidR="00491F80" w:rsidRPr="00491F80">
              <w:rPr>
                <w:rFonts w:ascii="Times New Roman" w:hAnsi="Times New Roman"/>
                <w:sz w:val="18"/>
                <w:szCs w:val="16"/>
                <w:u w:val="single"/>
                <w:lang w:val="es-ES"/>
              </w:rPr>
              <w:instrText xml:space="preserve">\a \t </w:instrText>
            </w:r>
            <w:r w:rsidR="00491F80">
              <w:rPr>
                <w:rFonts w:ascii="Times New Roman" w:hAnsi="Times New Roman"/>
                <w:sz w:val="18"/>
                <w:szCs w:val="16"/>
                <w:u w:val="single"/>
                <w:lang w:val="es-ES"/>
              </w:rPr>
              <w:instrText xml:space="preserve"> \* MERGEFORMAT </w:instrText>
            </w:r>
            <w:r w:rsidR="00491F80" w:rsidRPr="00491F80">
              <w:rPr>
                <w:rFonts w:ascii="Times New Roman" w:hAnsi="Times New Roman"/>
                <w:sz w:val="18"/>
                <w:szCs w:val="16"/>
                <w:u w:val="single"/>
                <w:lang w:val="es-ES"/>
              </w:rPr>
              <w:fldChar w:fldCharType="separate"/>
            </w:r>
            <w:r w:rsidR="00C114AE" w:rsidRPr="00C114AE">
              <w:rPr>
                <w:u w:val="single"/>
              </w:rPr>
              <w:t>8</w:t>
            </w:r>
            <w:r w:rsidR="00491F80" w:rsidRPr="00491F80">
              <w:rPr>
                <w:rFonts w:ascii="Times New Roman" w:hAnsi="Times New Roman"/>
                <w:sz w:val="18"/>
                <w:szCs w:val="16"/>
                <w:u w:val="single"/>
                <w:lang w:val="es-ES"/>
              </w:rPr>
              <w:fldChar w:fldCharType="end"/>
            </w:r>
            <w:r>
              <w:rPr>
                <w:rFonts w:ascii="Times New Roman" w:hAnsi="Times New Roman"/>
                <w:sz w:val="18"/>
                <w:szCs w:val="16"/>
                <w:lang w:val="es-ES"/>
              </w:rPr>
              <w:t xml:space="preserve"> se tiene un acumulado de </w:t>
            </w:r>
            <w:r w:rsidR="00491F80" w:rsidRPr="00491F80">
              <w:rPr>
                <w:rFonts w:ascii="Times New Roman" w:hAnsi="Times New Roman"/>
                <w:sz w:val="18"/>
                <w:szCs w:val="16"/>
                <w:u w:val="single"/>
                <w:lang w:val="es-ES"/>
              </w:rPr>
              <w:fldChar w:fldCharType="begin"/>
            </w:r>
            <w:r w:rsidR="00491F80" w:rsidRPr="00491F80">
              <w:rPr>
                <w:rFonts w:ascii="Times New Roman" w:hAnsi="Times New Roman"/>
                <w:sz w:val="18"/>
                <w:szCs w:val="16"/>
                <w:u w:val="single"/>
                <w:lang w:val="es-ES"/>
              </w:rPr>
              <w:instrText xml:space="preserve"> LINK </w:instrText>
            </w:r>
            <w:r w:rsidR="00F03FC3">
              <w:rPr>
                <w:rFonts w:ascii="Times New Roman" w:hAnsi="Times New Roman"/>
                <w:sz w:val="18"/>
                <w:szCs w:val="16"/>
                <w:u w:val="single"/>
                <w:lang w:val="es-ES"/>
              </w:rPr>
              <w:instrText xml:space="preserve">Excel.Sheet.8 "C:\\EpiTablas Jacks Roy\\Insumos Boletin\\Edas boletin.xls" Cuadros!F14C27 </w:instrText>
            </w:r>
            <w:r w:rsidR="00491F80" w:rsidRPr="00491F80">
              <w:rPr>
                <w:rFonts w:ascii="Times New Roman" w:hAnsi="Times New Roman"/>
                <w:sz w:val="18"/>
                <w:szCs w:val="16"/>
                <w:u w:val="single"/>
                <w:lang w:val="es-ES"/>
              </w:rPr>
              <w:instrText xml:space="preserve">\a \t </w:instrText>
            </w:r>
            <w:r w:rsidR="00491F80">
              <w:rPr>
                <w:rFonts w:ascii="Times New Roman" w:hAnsi="Times New Roman"/>
                <w:sz w:val="18"/>
                <w:szCs w:val="16"/>
                <w:u w:val="single"/>
                <w:lang w:val="es-ES"/>
              </w:rPr>
              <w:instrText xml:space="preserve"> \* MERGEFORMAT </w:instrText>
            </w:r>
            <w:r w:rsidR="00491F80" w:rsidRPr="00491F80">
              <w:rPr>
                <w:rFonts w:ascii="Times New Roman" w:hAnsi="Times New Roman"/>
                <w:sz w:val="18"/>
                <w:szCs w:val="16"/>
                <w:u w:val="single"/>
                <w:lang w:val="es-ES"/>
              </w:rPr>
              <w:fldChar w:fldCharType="separate"/>
            </w:r>
            <w:r w:rsidR="00C114AE" w:rsidRPr="00C114AE">
              <w:rPr>
                <w:u w:val="single"/>
              </w:rPr>
              <w:t>2617</w:t>
            </w:r>
            <w:r w:rsidR="00491F80" w:rsidRPr="00491F80">
              <w:rPr>
                <w:rFonts w:ascii="Times New Roman" w:hAnsi="Times New Roman"/>
                <w:sz w:val="18"/>
                <w:szCs w:val="16"/>
                <w:u w:val="single"/>
                <w:lang w:val="es-ES"/>
              </w:rPr>
              <w:fldChar w:fldCharType="end"/>
            </w:r>
            <w:r>
              <w:rPr>
                <w:rFonts w:ascii="Times New Roman" w:hAnsi="Times New Roman"/>
                <w:sz w:val="18"/>
                <w:szCs w:val="16"/>
                <w:lang w:val="es-ES"/>
              </w:rPr>
              <w:t xml:space="preserve"> episodios de diarreas con una tasa de incidencia acumulada de </w:t>
            </w:r>
            <w:r w:rsidR="00491F80" w:rsidRPr="00491F80">
              <w:rPr>
                <w:rFonts w:ascii="Times New Roman" w:hAnsi="Times New Roman"/>
                <w:sz w:val="18"/>
                <w:szCs w:val="16"/>
                <w:u w:val="single"/>
                <w:lang w:val="es-ES"/>
              </w:rPr>
              <w:fldChar w:fldCharType="begin"/>
            </w:r>
            <w:r w:rsidR="00491F80" w:rsidRPr="00491F80">
              <w:rPr>
                <w:rFonts w:ascii="Times New Roman" w:hAnsi="Times New Roman"/>
                <w:sz w:val="18"/>
                <w:szCs w:val="16"/>
                <w:u w:val="single"/>
                <w:lang w:val="es-ES"/>
              </w:rPr>
              <w:instrText xml:space="preserve"> LINK </w:instrText>
            </w:r>
            <w:r w:rsidR="00F03FC3">
              <w:rPr>
                <w:rFonts w:ascii="Times New Roman" w:hAnsi="Times New Roman"/>
                <w:sz w:val="18"/>
                <w:szCs w:val="16"/>
                <w:u w:val="single"/>
                <w:lang w:val="es-ES"/>
              </w:rPr>
              <w:instrText xml:space="preserve">Excel.Sheet.8 "C:\\EpiTablas Jacks Roy\\Insumos Boletin\\Edas boletin.xls" Cuadros!F14C28 </w:instrText>
            </w:r>
            <w:r w:rsidR="00491F80" w:rsidRPr="00491F80">
              <w:rPr>
                <w:rFonts w:ascii="Times New Roman" w:hAnsi="Times New Roman"/>
                <w:sz w:val="18"/>
                <w:szCs w:val="16"/>
                <w:u w:val="single"/>
                <w:lang w:val="es-ES"/>
              </w:rPr>
              <w:instrText xml:space="preserve">\a \t </w:instrText>
            </w:r>
            <w:r w:rsidR="00491F80">
              <w:rPr>
                <w:rFonts w:ascii="Times New Roman" w:hAnsi="Times New Roman"/>
                <w:sz w:val="18"/>
                <w:szCs w:val="16"/>
                <w:u w:val="single"/>
                <w:lang w:val="es-ES"/>
              </w:rPr>
              <w:instrText xml:space="preserve"> \* MERGEFORMAT </w:instrText>
            </w:r>
            <w:r w:rsidR="00491F80" w:rsidRPr="00491F80">
              <w:rPr>
                <w:rFonts w:ascii="Times New Roman" w:hAnsi="Times New Roman"/>
                <w:sz w:val="18"/>
                <w:szCs w:val="16"/>
                <w:u w:val="single"/>
                <w:lang w:val="es-ES"/>
              </w:rPr>
              <w:fldChar w:fldCharType="separate"/>
            </w:r>
            <w:r w:rsidR="00C114AE" w:rsidRPr="00C114AE">
              <w:rPr>
                <w:u w:val="single"/>
              </w:rPr>
              <w:t>18.39</w:t>
            </w:r>
            <w:r w:rsidR="00491F80" w:rsidRPr="00491F80">
              <w:rPr>
                <w:rFonts w:ascii="Times New Roman" w:hAnsi="Times New Roman"/>
                <w:sz w:val="18"/>
                <w:szCs w:val="16"/>
                <w:u w:val="single"/>
                <w:lang w:val="es-ES"/>
              </w:rPr>
              <w:fldChar w:fldCharType="end"/>
            </w:r>
            <w:r>
              <w:rPr>
                <w:rFonts w:ascii="Times New Roman" w:hAnsi="Times New Roman"/>
                <w:sz w:val="18"/>
                <w:szCs w:val="16"/>
                <w:lang w:val="es-ES"/>
              </w:rPr>
              <w:t xml:space="preserve"> por cada </w:t>
            </w:r>
            <w:r w:rsidR="00491F80">
              <w:rPr>
                <w:rFonts w:ascii="Times New Roman" w:hAnsi="Times New Roman"/>
                <w:sz w:val="18"/>
                <w:szCs w:val="16"/>
                <w:lang w:val="es-ES"/>
              </w:rPr>
              <w:t>1000</w:t>
            </w:r>
            <w:r>
              <w:rPr>
                <w:rFonts w:ascii="Times New Roman" w:hAnsi="Times New Roman"/>
                <w:sz w:val="18"/>
                <w:szCs w:val="16"/>
                <w:lang w:val="es-ES"/>
              </w:rPr>
              <w:t xml:space="preserve"> menores de 5 años.</w:t>
            </w:r>
          </w:p>
        </w:tc>
      </w:tr>
      <w:tr w:rsidR="00106C36" w:rsidTr="001D57F7">
        <w:tc>
          <w:tcPr>
            <w:tcW w:w="6067" w:type="dxa"/>
            <w:gridSpan w:val="2"/>
          </w:tcPr>
          <w:p w:rsidR="00106C36" w:rsidRDefault="00820F91" w:rsidP="00611548">
            <w:pPr>
              <w:widowControl w:val="0"/>
              <w:spacing w:line="240" w:lineRule="auto"/>
              <w:ind w:left="-108"/>
              <w:jc w:val="both"/>
              <w:rPr>
                <w:rFonts w:ascii="Times New Roman" w:hAnsi="Times New Roman"/>
                <w:noProof/>
                <w:sz w:val="18"/>
                <w:szCs w:val="16"/>
              </w:rPr>
            </w:pPr>
            <w:r>
              <w:rPr>
                <w:rFonts w:ascii="Times New Roman" w:hAnsi="Times New Roman"/>
                <w:noProof/>
                <w:sz w:val="18"/>
                <w:szCs w:val="16"/>
              </w:rPr>
              <w:object w:dxaOrig="5355" w:dyaOrig="2430">
                <v:shape id="_x0000_i1033" type="#_x0000_t75" style="width:267.75pt;height:121.5pt" o:ole="">
                  <v:imagedata r:id="rId30" o:title=""/>
                </v:shape>
                <o:OLEObject Type="Link" ProgID="Excel.Sheet.8" ShapeID="_x0000_i1033" DrawAspect="Content" r:id="rId31" UpdateMode="Always">
                  <o:LinkType>Picture</o:LinkType>
                  <o:LockedField>false</o:LockedField>
                  <o:FieldCodes>\* MERGEFORMAT</o:FieldCodes>
                </o:OLEObject>
              </w:object>
            </w:r>
          </w:p>
          <w:p w:rsidR="00E73C7D" w:rsidRPr="00DA024D" w:rsidRDefault="00E73C7D" w:rsidP="00611548">
            <w:pPr>
              <w:widowControl w:val="0"/>
              <w:spacing w:line="240" w:lineRule="auto"/>
              <w:ind w:left="-108"/>
              <w:jc w:val="both"/>
              <w:rPr>
                <w:rFonts w:ascii="Times New Roman" w:hAnsi="Times New Roman"/>
                <w:noProof/>
                <w:sz w:val="18"/>
                <w:szCs w:val="16"/>
              </w:rPr>
            </w:pPr>
            <w:r w:rsidRPr="00353955">
              <w:rPr>
                <w:rFonts w:ascii="Times New Roman" w:hAnsi="Times New Roman"/>
                <w:noProof/>
                <w:sz w:val="16"/>
                <w:szCs w:val="16"/>
              </w:rPr>
              <w:t>Fuente: NostiSP-Dirección Regional de Epidemiología</w:t>
            </w:r>
          </w:p>
        </w:tc>
        <w:tc>
          <w:tcPr>
            <w:tcW w:w="4990" w:type="dxa"/>
          </w:tcPr>
          <w:p w:rsidR="005031EA" w:rsidRPr="00DA024D" w:rsidRDefault="0094453D" w:rsidP="005031EA">
            <w:pPr>
              <w:widowControl w:val="0"/>
              <w:spacing w:line="240" w:lineRule="auto"/>
              <w:jc w:val="both"/>
              <w:rPr>
                <w:rFonts w:ascii="Times New Roman" w:hAnsi="Times New Roman"/>
                <w:sz w:val="18"/>
                <w:szCs w:val="16"/>
                <w:lang w:val="es-ES"/>
              </w:rPr>
            </w:pPr>
            <w:r>
              <w:rPr>
                <w:rFonts w:ascii="Times New Roman" w:hAnsi="Times New Roman"/>
                <w:sz w:val="18"/>
                <w:szCs w:val="16"/>
                <w:lang w:val="es-ES"/>
              </w:rPr>
              <w:t xml:space="preserve">La tendencia a la S.E. </w:t>
            </w:r>
            <w:r w:rsidR="009024B0">
              <w:rPr>
                <w:rFonts w:ascii="Times New Roman" w:hAnsi="Times New Roman"/>
                <w:sz w:val="18"/>
                <w:szCs w:val="16"/>
                <w:lang w:val="es-ES"/>
              </w:rPr>
              <w:t xml:space="preserve">08 </w:t>
            </w:r>
            <w:r w:rsidR="001C3FAD">
              <w:rPr>
                <w:rFonts w:ascii="Times New Roman" w:hAnsi="Times New Roman"/>
                <w:sz w:val="18"/>
                <w:szCs w:val="16"/>
                <w:lang w:val="es-ES"/>
              </w:rPr>
              <w:t>es a</w:t>
            </w:r>
            <w:r w:rsidR="009024B0">
              <w:rPr>
                <w:rFonts w:ascii="Times New Roman" w:hAnsi="Times New Roman"/>
                <w:sz w:val="18"/>
                <w:szCs w:val="16"/>
                <w:lang w:val="es-ES"/>
              </w:rPr>
              <w:t>l incremento</w:t>
            </w:r>
            <w:r w:rsidR="008D7DBE">
              <w:rPr>
                <w:rFonts w:ascii="Times New Roman" w:hAnsi="Times New Roman"/>
                <w:sz w:val="18"/>
                <w:szCs w:val="16"/>
                <w:lang w:val="es-ES"/>
              </w:rPr>
              <w:t xml:space="preserve"> </w:t>
            </w:r>
            <w:r w:rsidR="00AA7FD1">
              <w:rPr>
                <w:rFonts w:ascii="Times New Roman" w:hAnsi="Times New Roman"/>
                <w:sz w:val="18"/>
                <w:szCs w:val="16"/>
                <w:lang w:val="es-ES"/>
              </w:rPr>
              <w:t xml:space="preserve"> </w:t>
            </w:r>
            <w:r w:rsidR="001C3FAD">
              <w:rPr>
                <w:rFonts w:ascii="Times New Roman" w:hAnsi="Times New Roman"/>
                <w:sz w:val="18"/>
                <w:szCs w:val="16"/>
                <w:lang w:val="es-ES"/>
              </w:rPr>
              <w:t>en</w:t>
            </w:r>
            <w:r w:rsidR="00010BC3">
              <w:rPr>
                <w:rFonts w:ascii="Times New Roman" w:hAnsi="Times New Roman"/>
                <w:sz w:val="18"/>
                <w:szCs w:val="16"/>
                <w:lang w:val="es-ES"/>
              </w:rPr>
              <w:t xml:space="preserve"> </w:t>
            </w:r>
            <w:r w:rsidR="008D7DBE">
              <w:rPr>
                <w:rFonts w:ascii="Times New Roman" w:hAnsi="Times New Roman"/>
                <w:sz w:val="18"/>
                <w:szCs w:val="16"/>
                <w:lang w:val="es-ES"/>
              </w:rPr>
              <w:t>7%</w:t>
            </w:r>
            <w:r w:rsidR="001C3FAD">
              <w:rPr>
                <w:rFonts w:ascii="Times New Roman" w:hAnsi="Times New Roman"/>
                <w:sz w:val="18"/>
                <w:szCs w:val="16"/>
                <w:lang w:val="es-ES"/>
              </w:rPr>
              <w:t xml:space="preserve"> </w:t>
            </w:r>
            <w:r w:rsidR="005031EA" w:rsidRPr="00DA024D">
              <w:rPr>
                <w:rFonts w:ascii="Times New Roman" w:hAnsi="Times New Roman"/>
                <w:sz w:val="18"/>
                <w:szCs w:val="16"/>
                <w:lang w:val="es-ES"/>
              </w:rPr>
              <w:t>e</w:t>
            </w:r>
            <w:r>
              <w:rPr>
                <w:rFonts w:ascii="Times New Roman" w:hAnsi="Times New Roman"/>
                <w:sz w:val="18"/>
                <w:szCs w:val="16"/>
                <w:lang w:val="es-ES"/>
              </w:rPr>
              <w:t>n relación a la semana anterior, e</w:t>
            </w:r>
            <w:r w:rsidR="005031EA" w:rsidRPr="00DA024D">
              <w:rPr>
                <w:rFonts w:ascii="Times New Roman" w:hAnsi="Times New Roman"/>
                <w:sz w:val="18"/>
                <w:szCs w:val="16"/>
                <w:lang w:val="es-ES"/>
              </w:rPr>
              <w:t xml:space="preserve">n el canal endémico se encuentra en la zona de </w:t>
            </w:r>
            <w:r w:rsidR="008D7DBE">
              <w:rPr>
                <w:rFonts w:ascii="Times New Roman" w:hAnsi="Times New Roman"/>
                <w:b/>
                <w:color w:val="auto"/>
                <w:sz w:val="18"/>
                <w:szCs w:val="16"/>
                <w:lang w:val="es-ES"/>
              </w:rPr>
              <w:t xml:space="preserve">SEGURIDAD </w:t>
            </w:r>
            <w:r w:rsidR="005031EA" w:rsidRPr="00A963E6">
              <w:rPr>
                <w:rFonts w:ascii="Times New Roman" w:hAnsi="Times New Roman"/>
                <w:b/>
                <w:bCs/>
                <w:color w:val="FF0000"/>
                <w:sz w:val="18"/>
                <w:szCs w:val="16"/>
                <w:lang w:val="es-ES"/>
              </w:rPr>
              <w:t xml:space="preserve"> </w:t>
            </w:r>
            <w:r w:rsidR="005031EA" w:rsidRPr="00C74BDE">
              <w:rPr>
                <w:rFonts w:ascii="Times New Roman" w:hAnsi="Times New Roman"/>
                <w:color w:val="auto"/>
                <w:sz w:val="18"/>
                <w:szCs w:val="16"/>
                <w:lang w:val="es-ES"/>
              </w:rPr>
              <w:t>en los menores de 5 años</w:t>
            </w:r>
            <w:r w:rsidR="005031EA" w:rsidRPr="00DA024D">
              <w:rPr>
                <w:rFonts w:ascii="Times New Roman" w:hAnsi="Times New Roman"/>
                <w:sz w:val="18"/>
                <w:szCs w:val="16"/>
                <w:lang w:val="es-ES"/>
              </w:rPr>
              <w:t xml:space="preserve">. </w:t>
            </w:r>
          </w:p>
          <w:p w:rsidR="005031EA" w:rsidRPr="00DA024D" w:rsidRDefault="005031EA" w:rsidP="005031EA">
            <w:pPr>
              <w:widowControl w:val="0"/>
              <w:spacing w:line="240" w:lineRule="auto"/>
              <w:jc w:val="both"/>
              <w:rPr>
                <w:rFonts w:ascii="Times New Roman" w:hAnsi="Times New Roman"/>
                <w:color w:val="auto"/>
                <w:sz w:val="18"/>
                <w:szCs w:val="16"/>
                <w:lang w:val="es-ES"/>
              </w:rPr>
            </w:pPr>
            <w:r w:rsidRPr="00DA024D">
              <w:rPr>
                <w:rFonts w:ascii="Times New Roman" w:hAnsi="Times New Roman"/>
                <w:sz w:val="18"/>
                <w:szCs w:val="16"/>
                <w:lang w:val="es-ES"/>
              </w:rPr>
              <w:t>Los casos de esta semana se distribuyen en:</w:t>
            </w:r>
          </w:p>
          <w:p w:rsidR="005031EA" w:rsidRPr="005031EA" w:rsidRDefault="005031EA" w:rsidP="005031EA">
            <w:pPr>
              <w:widowControl w:val="0"/>
              <w:spacing w:line="240" w:lineRule="auto"/>
              <w:jc w:val="both"/>
              <w:rPr>
                <w:rFonts w:ascii="Times New Roman" w:hAnsi="Times New Roman"/>
                <w:sz w:val="18"/>
                <w:szCs w:val="16"/>
                <w:lang w:val="es-ES"/>
              </w:rPr>
            </w:pPr>
            <w:r w:rsidRPr="005031EA">
              <w:rPr>
                <w:rFonts w:ascii="Times New Roman" w:hAnsi="Times New Roman"/>
                <w:b/>
                <w:bCs/>
                <w:sz w:val="18"/>
                <w:szCs w:val="16"/>
                <w:lang w:val="es-ES"/>
              </w:rPr>
              <w:t xml:space="preserve">Menores de 1 año: </w:t>
            </w:r>
            <w:r w:rsidR="008D7DBE">
              <w:rPr>
                <w:rFonts w:ascii="Times New Roman" w:hAnsi="Times New Roman"/>
                <w:b/>
                <w:bCs/>
                <w:color w:val="auto"/>
                <w:sz w:val="18"/>
                <w:szCs w:val="16"/>
                <w:u w:val="single"/>
                <w:lang w:val="es-ES"/>
              </w:rPr>
              <w:t>115</w:t>
            </w:r>
            <w:r w:rsidR="0013091C">
              <w:rPr>
                <w:rFonts w:ascii="Times New Roman" w:hAnsi="Times New Roman"/>
                <w:b/>
                <w:bCs/>
                <w:color w:val="auto"/>
                <w:sz w:val="18"/>
                <w:szCs w:val="16"/>
                <w:u w:val="single"/>
                <w:lang w:val="es-ES"/>
              </w:rPr>
              <w:t xml:space="preserve"> </w:t>
            </w:r>
            <w:r w:rsidR="00F76245">
              <w:rPr>
                <w:rFonts w:ascii="Times New Roman" w:hAnsi="Times New Roman"/>
                <w:bCs/>
                <w:sz w:val="18"/>
                <w:szCs w:val="16"/>
                <w:lang w:val="es-ES"/>
              </w:rPr>
              <w:t>episodios</w:t>
            </w:r>
            <w:r w:rsidRPr="005031EA">
              <w:rPr>
                <w:rFonts w:ascii="Times New Roman" w:hAnsi="Times New Roman"/>
                <w:bCs/>
                <w:sz w:val="18"/>
                <w:szCs w:val="16"/>
                <w:lang w:val="es-ES"/>
              </w:rPr>
              <w:t xml:space="preserve">, </w:t>
            </w:r>
            <w:r w:rsidR="00365275">
              <w:rPr>
                <w:rFonts w:ascii="Times New Roman" w:hAnsi="Times New Roman"/>
                <w:sz w:val="18"/>
                <w:szCs w:val="16"/>
                <w:lang w:val="es-ES"/>
              </w:rPr>
              <w:t xml:space="preserve">la tendencia </w:t>
            </w:r>
            <w:r w:rsidR="00A963E6">
              <w:rPr>
                <w:rFonts w:ascii="Times New Roman" w:hAnsi="Times New Roman"/>
                <w:sz w:val="18"/>
                <w:szCs w:val="16"/>
                <w:lang w:val="es-ES"/>
              </w:rPr>
              <w:t xml:space="preserve">es </w:t>
            </w:r>
            <w:r w:rsidR="00EE3E78">
              <w:rPr>
                <w:rFonts w:ascii="Times New Roman" w:hAnsi="Times New Roman"/>
                <w:sz w:val="18"/>
                <w:szCs w:val="16"/>
                <w:lang w:val="es-ES"/>
              </w:rPr>
              <w:t xml:space="preserve">a </w:t>
            </w:r>
            <w:r w:rsidR="008D7DBE">
              <w:rPr>
                <w:rFonts w:ascii="Times New Roman" w:hAnsi="Times New Roman"/>
                <w:sz w:val="18"/>
                <w:szCs w:val="16"/>
                <w:lang w:val="es-ES"/>
              </w:rPr>
              <w:t xml:space="preserve">incrementarse </w:t>
            </w:r>
            <w:r w:rsidRPr="005031EA">
              <w:rPr>
                <w:rFonts w:ascii="Times New Roman" w:hAnsi="Times New Roman"/>
                <w:sz w:val="18"/>
                <w:szCs w:val="16"/>
                <w:lang w:val="es-ES"/>
              </w:rPr>
              <w:t>en</w:t>
            </w:r>
            <w:r w:rsidR="00552E97">
              <w:rPr>
                <w:rFonts w:ascii="Times New Roman" w:hAnsi="Times New Roman"/>
                <w:sz w:val="18"/>
                <w:szCs w:val="16"/>
                <w:lang w:val="es-ES"/>
              </w:rPr>
              <w:t xml:space="preserve"> </w:t>
            </w:r>
            <w:r w:rsidR="008D7DBE">
              <w:rPr>
                <w:rFonts w:ascii="Times New Roman" w:hAnsi="Times New Roman"/>
                <w:sz w:val="18"/>
                <w:szCs w:val="16"/>
                <w:lang w:val="es-ES"/>
              </w:rPr>
              <w:t>7</w:t>
            </w:r>
            <w:r w:rsidR="00552E97">
              <w:rPr>
                <w:rFonts w:ascii="Times New Roman" w:hAnsi="Times New Roman"/>
                <w:sz w:val="18"/>
                <w:szCs w:val="16"/>
                <w:lang w:val="es-ES"/>
              </w:rPr>
              <w:t xml:space="preserve">% en </w:t>
            </w:r>
            <w:r w:rsidRPr="005031EA">
              <w:rPr>
                <w:rFonts w:ascii="Times New Roman" w:hAnsi="Times New Roman"/>
                <w:sz w:val="18"/>
                <w:szCs w:val="16"/>
                <w:lang w:val="es-ES"/>
              </w:rPr>
              <w:t xml:space="preserve"> relación a la semana anterior.</w:t>
            </w:r>
          </w:p>
          <w:p w:rsidR="005031EA" w:rsidRPr="005031EA" w:rsidRDefault="005031EA" w:rsidP="005031EA">
            <w:pPr>
              <w:widowControl w:val="0"/>
              <w:spacing w:line="240" w:lineRule="auto"/>
              <w:jc w:val="both"/>
              <w:rPr>
                <w:rFonts w:ascii="Times New Roman" w:hAnsi="Times New Roman"/>
                <w:sz w:val="18"/>
                <w:szCs w:val="16"/>
                <w:lang w:val="es-ES"/>
              </w:rPr>
            </w:pPr>
            <w:r w:rsidRPr="005031EA">
              <w:rPr>
                <w:rFonts w:ascii="Times New Roman" w:hAnsi="Times New Roman"/>
                <w:b/>
                <w:sz w:val="18"/>
                <w:szCs w:val="16"/>
                <w:lang w:val="es-ES"/>
              </w:rPr>
              <w:t>De 1 a 4 años:</w:t>
            </w:r>
            <w:r w:rsidRPr="005031EA">
              <w:rPr>
                <w:rFonts w:ascii="Times New Roman" w:hAnsi="Times New Roman"/>
                <w:sz w:val="18"/>
                <w:szCs w:val="16"/>
                <w:lang w:val="es-ES"/>
              </w:rPr>
              <w:t xml:space="preserve"> </w:t>
            </w:r>
            <w:r w:rsidR="008D7DBE">
              <w:rPr>
                <w:rFonts w:ascii="Times New Roman" w:hAnsi="Times New Roman"/>
                <w:color w:val="auto"/>
                <w:sz w:val="18"/>
                <w:szCs w:val="16"/>
                <w:u w:val="single"/>
                <w:lang w:val="es-ES"/>
              </w:rPr>
              <w:t xml:space="preserve">232 </w:t>
            </w:r>
            <w:r w:rsidR="00213C16">
              <w:rPr>
                <w:rFonts w:ascii="Times New Roman" w:hAnsi="Times New Roman"/>
                <w:color w:val="auto"/>
                <w:sz w:val="18"/>
                <w:szCs w:val="16"/>
                <w:u w:val="single"/>
                <w:lang w:val="es-ES"/>
              </w:rPr>
              <w:t xml:space="preserve"> </w:t>
            </w:r>
            <w:r w:rsidR="00F76245">
              <w:rPr>
                <w:rFonts w:ascii="Times New Roman" w:hAnsi="Times New Roman"/>
                <w:sz w:val="18"/>
                <w:szCs w:val="16"/>
                <w:lang w:val="es-ES"/>
              </w:rPr>
              <w:t>episodios</w:t>
            </w:r>
            <w:r w:rsidRPr="005031EA">
              <w:rPr>
                <w:rFonts w:ascii="Times New Roman" w:hAnsi="Times New Roman"/>
                <w:sz w:val="18"/>
                <w:szCs w:val="16"/>
                <w:lang w:val="es-ES"/>
              </w:rPr>
              <w:t xml:space="preserve">, la tendencia es </w:t>
            </w:r>
            <w:r w:rsidR="008D7DBE">
              <w:rPr>
                <w:rFonts w:ascii="Times New Roman" w:hAnsi="Times New Roman"/>
                <w:sz w:val="18"/>
                <w:szCs w:val="16"/>
                <w:lang w:val="es-ES"/>
              </w:rPr>
              <w:t>a disminuir</w:t>
            </w:r>
            <w:r w:rsidR="00307C8A">
              <w:rPr>
                <w:rFonts w:ascii="Times New Roman" w:hAnsi="Times New Roman"/>
                <w:sz w:val="18"/>
                <w:szCs w:val="16"/>
                <w:lang w:val="es-ES"/>
              </w:rPr>
              <w:t xml:space="preserve"> en</w:t>
            </w:r>
            <w:r w:rsidR="0059609B">
              <w:rPr>
                <w:rFonts w:ascii="Times New Roman" w:hAnsi="Times New Roman"/>
                <w:sz w:val="18"/>
                <w:szCs w:val="16"/>
                <w:lang w:val="es-ES"/>
              </w:rPr>
              <w:t xml:space="preserve"> </w:t>
            </w:r>
            <w:r w:rsidR="008D7DBE">
              <w:rPr>
                <w:rFonts w:ascii="Times New Roman" w:hAnsi="Times New Roman"/>
                <w:sz w:val="18"/>
                <w:szCs w:val="16"/>
                <w:lang w:val="es-ES"/>
              </w:rPr>
              <w:t>1</w:t>
            </w:r>
            <w:r w:rsidR="000C7304">
              <w:rPr>
                <w:rFonts w:ascii="Times New Roman" w:hAnsi="Times New Roman"/>
                <w:sz w:val="18"/>
                <w:szCs w:val="16"/>
                <w:lang w:val="es-ES"/>
              </w:rPr>
              <w:t>%</w:t>
            </w:r>
            <w:r w:rsidRPr="005031EA">
              <w:rPr>
                <w:rFonts w:ascii="Times New Roman" w:hAnsi="Times New Roman"/>
                <w:sz w:val="18"/>
                <w:szCs w:val="16"/>
                <w:lang w:val="es-ES"/>
              </w:rPr>
              <w:t xml:space="preserve"> en relación a la semana anterior.</w:t>
            </w:r>
          </w:p>
          <w:p w:rsidR="0056359D" w:rsidRPr="00D74CA0" w:rsidRDefault="005031EA" w:rsidP="008D7DBE">
            <w:pPr>
              <w:widowControl w:val="0"/>
              <w:spacing w:line="240" w:lineRule="auto"/>
              <w:jc w:val="both"/>
              <w:rPr>
                <w:rFonts w:ascii="Times New Roman" w:hAnsi="Times New Roman"/>
                <w:color w:val="auto"/>
                <w:sz w:val="18"/>
                <w:szCs w:val="16"/>
                <w:lang w:val="es-ES"/>
              </w:rPr>
            </w:pPr>
            <w:r w:rsidRPr="005031EA">
              <w:rPr>
                <w:rFonts w:ascii="Times New Roman" w:hAnsi="Times New Roman"/>
                <w:b/>
                <w:bCs/>
                <w:sz w:val="18"/>
                <w:szCs w:val="16"/>
                <w:lang w:val="es-ES"/>
              </w:rPr>
              <w:t>Mayores de 5 años</w:t>
            </w:r>
            <w:r w:rsidRPr="005031EA">
              <w:rPr>
                <w:rFonts w:ascii="Times New Roman" w:hAnsi="Times New Roman"/>
                <w:b/>
                <w:bCs/>
                <w:color w:val="auto"/>
                <w:sz w:val="18"/>
                <w:szCs w:val="16"/>
                <w:lang w:val="es-ES"/>
              </w:rPr>
              <w:t>:</w:t>
            </w:r>
            <w:r w:rsidRPr="005031EA">
              <w:rPr>
                <w:rFonts w:ascii="Times New Roman" w:hAnsi="Times New Roman"/>
                <w:color w:val="auto"/>
                <w:sz w:val="18"/>
                <w:szCs w:val="16"/>
                <w:lang w:val="es-ES"/>
              </w:rPr>
              <w:t xml:space="preserve"> </w:t>
            </w:r>
            <w:r w:rsidR="008D7DBE">
              <w:rPr>
                <w:rFonts w:ascii="Times New Roman" w:hAnsi="Times New Roman"/>
                <w:color w:val="auto"/>
                <w:sz w:val="18"/>
                <w:szCs w:val="16"/>
                <w:u w:val="single"/>
                <w:lang w:val="es-ES"/>
              </w:rPr>
              <w:t>328</w:t>
            </w:r>
            <w:r w:rsidR="00552E97">
              <w:rPr>
                <w:rFonts w:ascii="Times New Roman" w:hAnsi="Times New Roman"/>
                <w:color w:val="auto"/>
                <w:sz w:val="18"/>
                <w:szCs w:val="16"/>
                <w:u w:val="single"/>
                <w:lang w:val="es-ES"/>
              </w:rPr>
              <w:t xml:space="preserve"> </w:t>
            </w:r>
            <w:r w:rsidR="00F76245" w:rsidRPr="00435095">
              <w:rPr>
                <w:rFonts w:ascii="Times New Roman" w:hAnsi="Times New Roman"/>
                <w:color w:val="auto"/>
                <w:sz w:val="18"/>
                <w:szCs w:val="16"/>
                <w:lang w:val="es-ES"/>
              </w:rPr>
              <w:t>episodios</w:t>
            </w:r>
            <w:r w:rsidRPr="005031EA">
              <w:rPr>
                <w:rFonts w:ascii="Times New Roman" w:hAnsi="Times New Roman"/>
                <w:color w:val="auto"/>
                <w:sz w:val="18"/>
                <w:szCs w:val="16"/>
                <w:lang w:val="es-ES"/>
              </w:rPr>
              <w:t xml:space="preserve">, la tendencia es </w:t>
            </w:r>
            <w:r w:rsidR="000B7B35" w:rsidRPr="005031EA">
              <w:rPr>
                <w:rFonts w:ascii="Times New Roman" w:hAnsi="Times New Roman"/>
                <w:sz w:val="18"/>
                <w:szCs w:val="16"/>
                <w:lang w:val="es-ES"/>
              </w:rPr>
              <w:t>a</w:t>
            </w:r>
            <w:r w:rsidR="00A963E6">
              <w:rPr>
                <w:rFonts w:ascii="Times New Roman" w:hAnsi="Times New Roman"/>
                <w:sz w:val="18"/>
                <w:szCs w:val="16"/>
                <w:lang w:val="es-ES"/>
              </w:rPr>
              <w:t xml:space="preserve"> </w:t>
            </w:r>
            <w:r w:rsidR="008D7DBE">
              <w:rPr>
                <w:rFonts w:ascii="Times New Roman" w:hAnsi="Times New Roman"/>
                <w:sz w:val="18"/>
                <w:szCs w:val="16"/>
                <w:lang w:val="es-ES"/>
              </w:rPr>
              <w:t>incrementarse</w:t>
            </w:r>
            <w:r w:rsidR="00E95CB3">
              <w:rPr>
                <w:rFonts w:ascii="Times New Roman" w:hAnsi="Times New Roman"/>
                <w:sz w:val="18"/>
                <w:szCs w:val="16"/>
                <w:lang w:val="es-ES"/>
              </w:rPr>
              <w:t xml:space="preserve"> </w:t>
            </w:r>
            <w:r w:rsidRPr="005031EA">
              <w:rPr>
                <w:rFonts w:ascii="Times New Roman" w:hAnsi="Times New Roman"/>
                <w:color w:val="auto"/>
                <w:sz w:val="18"/>
                <w:szCs w:val="16"/>
                <w:lang w:val="es-ES"/>
              </w:rPr>
              <w:t xml:space="preserve">en </w:t>
            </w:r>
            <w:r w:rsidR="008D7DBE">
              <w:rPr>
                <w:rFonts w:ascii="Times New Roman" w:hAnsi="Times New Roman"/>
                <w:color w:val="auto"/>
                <w:sz w:val="18"/>
                <w:szCs w:val="16"/>
                <w:lang w:val="es-ES"/>
              </w:rPr>
              <w:t>13</w:t>
            </w:r>
            <w:r w:rsidRPr="005031EA">
              <w:rPr>
                <w:rFonts w:ascii="Times New Roman" w:hAnsi="Times New Roman"/>
                <w:color w:val="auto"/>
                <w:sz w:val="18"/>
                <w:szCs w:val="16"/>
                <w:lang w:val="es-ES"/>
              </w:rPr>
              <w:t>% en relación a la semana anterior.</w:t>
            </w:r>
          </w:p>
        </w:tc>
      </w:tr>
      <w:tr w:rsidR="00075401" w:rsidTr="0062366B">
        <w:tc>
          <w:tcPr>
            <w:tcW w:w="11057" w:type="dxa"/>
            <w:gridSpan w:val="3"/>
          </w:tcPr>
          <w:p w:rsidR="008C288A" w:rsidRPr="00E66901" w:rsidRDefault="00075401" w:rsidP="008C288A">
            <w:pPr>
              <w:widowControl w:val="0"/>
              <w:spacing w:line="240" w:lineRule="auto"/>
              <w:rPr>
                <w:rFonts w:ascii="Times New Roman" w:hAnsi="Times New Roman"/>
                <w:noProof/>
                <w:color w:val="auto"/>
                <w:sz w:val="18"/>
                <w:szCs w:val="16"/>
              </w:rPr>
            </w:pPr>
            <w:r w:rsidRPr="00E66901">
              <w:rPr>
                <w:rFonts w:ascii="Times New Roman" w:hAnsi="Times New Roman"/>
                <w:noProof/>
                <w:color w:val="auto"/>
                <w:sz w:val="18"/>
                <w:szCs w:val="16"/>
              </w:rPr>
              <w:t>Los establecimi</w:t>
            </w:r>
            <w:r w:rsidR="00D74CA0" w:rsidRPr="00E66901">
              <w:rPr>
                <w:rFonts w:ascii="Times New Roman" w:hAnsi="Times New Roman"/>
                <w:noProof/>
                <w:color w:val="auto"/>
                <w:sz w:val="18"/>
                <w:szCs w:val="16"/>
              </w:rPr>
              <w:t xml:space="preserve">entos con mayor media movil son los siguientes establecimientos : </w:t>
            </w:r>
            <w:r w:rsidR="008F7611">
              <w:rPr>
                <w:rFonts w:ascii="Times New Roman" w:hAnsi="Times New Roman"/>
                <w:noProof/>
                <w:color w:val="auto"/>
                <w:sz w:val="18"/>
                <w:szCs w:val="16"/>
              </w:rPr>
              <w:t>P.S. Pampa Camona, P.S. Chacapalpa, Hosp. De Apoyo de Junin.</w:t>
            </w:r>
          </w:p>
          <w:p w:rsidR="00075401" w:rsidRPr="00E66901" w:rsidRDefault="00B9636A" w:rsidP="008F7611">
            <w:pPr>
              <w:widowControl w:val="0"/>
              <w:spacing w:line="240" w:lineRule="auto"/>
              <w:rPr>
                <w:rFonts w:ascii="Times New Roman" w:hAnsi="Times New Roman"/>
                <w:b/>
                <w:bCs/>
                <w:color w:val="auto"/>
                <w:sz w:val="18"/>
                <w:u w:val="single"/>
              </w:rPr>
            </w:pPr>
            <w:r>
              <w:rPr>
                <w:rFonts w:ascii="Times New Roman" w:hAnsi="Times New Roman"/>
                <w:noProof/>
                <w:color w:val="auto"/>
                <w:sz w:val="18"/>
                <w:szCs w:val="16"/>
              </w:rPr>
              <w:t xml:space="preserve">El </w:t>
            </w:r>
            <w:r w:rsidR="008F7611">
              <w:rPr>
                <w:rFonts w:ascii="Times New Roman" w:hAnsi="Times New Roman"/>
                <w:noProof/>
                <w:color w:val="auto"/>
                <w:sz w:val="18"/>
                <w:szCs w:val="16"/>
              </w:rPr>
              <w:t>70</w:t>
            </w:r>
            <w:r w:rsidR="00E36A2B">
              <w:rPr>
                <w:rFonts w:ascii="Times New Roman" w:hAnsi="Times New Roman"/>
                <w:noProof/>
                <w:color w:val="auto"/>
                <w:sz w:val="18"/>
                <w:szCs w:val="16"/>
              </w:rPr>
              <w:t>% de los casos corre</w:t>
            </w:r>
            <w:r w:rsidR="00075401" w:rsidRPr="00E66901">
              <w:rPr>
                <w:rFonts w:ascii="Times New Roman" w:hAnsi="Times New Roman"/>
                <w:noProof/>
                <w:color w:val="auto"/>
                <w:sz w:val="18"/>
                <w:szCs w:val="16"/>
              </w:rPr>
              <w:t>sponde  a la zona natural de</w:t>
            </w:r>
            <w:r w:rsidR="005818EC" w:rsidRPr="00E66901">
              <w:rPr>
                <w:rFonts w:ascii="Times New Roman" w:hAnsi="Times New Roman"/>
                <w:noProof/>
                <w:color w:val="auto"/>
                <w:sz w:val="18"/>
                <w:szCs w:val="16"/>
              </w:rPr>
              <w:t xml:space="preserve"> </w:t>
            </w:r>
            <w:r w:rsidR="0047196C" w:rsidRPr="00E66901">
              <w:rPr>
                <w:rFonts w:ascii="Times New Roman" w:hAnsi="Times New Roman"/>
                <w:noProof/>
                <w:color w:val="auto"/>
                <w:sz w:val="18"/>
                <w:szCs w:val="16"/>
              </w:rPr>
              <w:t xml:space="preserve">la sierra y el </w:t>
            </w:r>
            <w:r w:rsidR="008F7611">
              <w:rPr>
                <w:rFonts w:ascii="Times New Roman" w:hAnsi="Times New Roman"/>
                <w:noProof/>
                <w:color w:val="auto"/>
                <w:sz w:val="18"/>
                <w:szCs w:val="16"/>
              </w:rPr>
              <w:t>30</w:t>
            </w:r>
            <w:r w:rsidR="00075401" w:rsidRPr="00E66901">
              <w:rPr>
                <w:rFonts w:ascii="Times New Roman" w:hAnsi="Times New Roman"/>
                <w:noProof/>
                <w:color w:val="auto"/>
                <w:sz w:val="18"/>
                <w:szCs w:val="16"/>
              </w:rPr>
              <w:t>% corresponde a la región natural de la se</w:t>
            </w:r>
            <w:r w:rsidR="00A141E0">
              <w:rPr>
                <w:rFonts w:ascii="Times New Roman" w:hAnsi="Times New Roman"/>
                <w:noProof/>
                <w:color w:val="auto"/>
                <w:sz w:val="18"/>
                <w:szCs w:val="16"/>
              </w:rPr>
              <w:t xml:space="preserve"> </w:t>
            </w:r>
            <w:r w:rsidR="00075401" w:rsidRPr="00E66901">
              <w:rPr>
                <w:rFonts w:ascii="Times New Roman" w:hAnsi="Times New Roman"/>
                <w:noProof/>
                <w:color w:val="auto"/>
                <w:sz w:val="18"/>
                <w:szCs w:val="16"/>
              </w:rPr>
              <w:t>lva. En su distribución por ambito se sa</w:t>
            </w:r>
            <w:r w:rsidR="0047196C" w:rsidRPr="00E66901">
              <w:rPr>
                <w:rFonts w:ascii="Times New Roman" w:hAnsi="Times New Roman"/>
                <w:noProof/>
                <w:color w:val="auto"/>
                <w:sz w:val="18"/>
                <w:szCs w:val="16"/>
              </w:rPr>
              <w:t xml:space="preserve">be que el </w:t>
            </w:r>
            <w:r w:rsidR="004D5C15">
              <w:rPr>
                <w:rFonts w:ascii="Times New Roman" w:hAnsi="Times New Roman"/>
                <w:noProof/>
                <w:color w:val="auto"/>
                <w:sz w:val="18"/>
                <w:szCs w:val="16"/>
              </w:rPr>
              <w:t>70</w:t>
            </w:r>
            <w:r w:rsidR="00075401" w:rsidRPr="00E66901">
              <w:rPr>
                <w:rFonts w:ascii="Times New Roman" w:hAnsi="Times New Roman"/>
                <w:noProof/>
                <w:color w:val="auto"/>
                <w:sz w:val="18"/>
                <w:szCs w:val="16"/>
              </w:rPr>
              <w:t xml:space="preserve">% </w:t>
            </w:r>
            <w:r w:rsidR="005818EC" w:rsidRPr="00E66901">
              <w:rPr>
                <w:rFonts w:ascii="Times New Roman" w:hAnsi="Times New Roman"/>
                <w:noProof/>
                <w:color w:val="auto"/>
                <w:sz w:val="18"/>
                <w:szCs w:val="16"/>
              </w:rPr>
              <w:t xml:space="preserve">corresponde al ambito urbano y </w:t>
            </w:r>
            <w:r w:rsidR="00392EBA">
              <w:rPr>
                <w:rFonts w:ascii="Times New Roman" w:hAnsi="Times New Roman"/>
                <w:noProof/>
                <w:color w:val="auto"/>
                <w:sz w:val="18"/>
                <w:szCs w:val="16"/>
              </w:rPr>
              <w:t xml:space="preserve"> el </w:t>
            </w:r>
            <w:r w:rsidR="004D5C15">
              <w:rPr>
                <w:rFonts w:ascii="Times New Roman" w:hAnsi="Times New Roman"/>
                <w:noProof/>
                <w:color w:val="auto"/>
                <w:sz w:val="18"/>
                <w:szCs w:val="16"/>
              </w:rPr>
              <w:t>30</w:t>
            </w:r>
            <w:r w:rsidR="00075401" w:rsidRPr="00E66901">
              <w:rPr>
                <w:rFonts w:ascii="Times New Roman" w:hAnsi="Times New Roman"/>
                <w:noProof/>
                <w:color w:val="auto"/>
                <w:sz w:val="18"/>
                <w:szCs w:val="16"/>
              </w:rPr>
              <w:t>% al ambito rural, en su distribución por pobreza el 4</w:t>
            </w:r>
            <w:r w:rsidR="00897A83">
              <w:rPr>
                <w:rFonts w:ascii="Times New Roman" w:hAnsi="Times New Roman"/>
                <w:noProof/>
                <w:color w:val="auto"/>
                <w:sz w:val="18"/>
                <w:szCs w:val="16"/>
              </w:rPr>
              <w:t>1</w:t>
            </w:r>
            <w:r w:rsidR="00075401" w:rsidRPr="00E66901">
              <w:rPr>
                <w:rFonts w:ascii="Times New Roman" w:hAnsi="Times New Roman"/>
                <w:noProof/>
                <w:color w:val="auto"/>
                <w:sz w:val="18"/>
                <w:szCs w:val="16"/>
              </w:rPr>
              <w:t>% de los episodios estan localizados en el estrato de</w:t>
            </w:r>
            <w:r w:rsidR="008C288A" w:rsidRPr="00E66901">
              <w:rPr>
                <w:rFonts w:ascii="Times New Roman" w:hAnsi="Times New Roman"/>
                <w:noProof/>
                <w:color w:val="auto"/>
                <w:sz w:val="18"/>
                <w:szCs w:val="16"/>
              </w:rPr>
              <w:t xml:space="preserve"> regular, seguido de pobre con </w:t>
            </w:r>
            <w:r w:rsidR="00F119D6">
              <w:rPr>
                <w:rFonts w:ascii="Times New Roman" w:hAnsi="Times New Roman"/>
                <w:noProof/>
                <w:color w:val="auto"/>
                <w:sz w:val="18"/>
                <w:szCs w:val="16"/>
              </w:rPr>
              <w:t>3</w:t>
            </w:r>
            <w:r w:rsidR="00897A83">
              <w:rPr>
                <w:rFonts w:ascii="Times New Roman" w:hAnsi="Times New Roman"/>
                <w:noProof/>
                <w:color w:val="auto"/>
                <w:sz w:val="18"/>
                <w:szCs w:val="16"/>
              </w:rPr>
              <w:t>5</w:t>
            </w:r>
            <w:r w:rsidR="008C288A" w:rsidRPr="00E66901">
              <w:rPr>
                <w:rFonts w:ascii="Times New Roman" w:hAnsi="Times New Roman"/>
                <w:noProof/>
                <w:color w:val="auto"/>
                <w:sz w:val="18"/>
                <w:szCs w:val="16"/>
              </w:rPr>
              <w:t xml:space="preserve">%, en aceptable el </w:t>
            </w:r>
            <w:r w:rsidR="00BB09CC">
              <w:rPr>
                <w:rFonts w:ascii="Times New Roman" w:hAnsi="Times New Roman"/>
                <w:noProof/>
                <w:color w:val="auto"/>
                <w:sz w:val="18"/>
                <w:szCs w:val="16"/>
              </w:rPr>
              <w:t>19</w:t>
            </w:r>
            <w:r w:rsidR="00E97218" w:rsidRPr="00E66901">
              <w:rPr>
                <w:rFonts w:ascii="Times New Roman" w:hAnsi="Times New Roman"/>
                <w:noProof/>
                <w:color w:val="auto"/>
                <w:sz w:val="18"/>
                <w:szCs w:val="16"/>
              </w:rPr>
              <w:t>%</w:t>
            </w:r>
            <w:r w:rsidR="00F119D6">
              <w:rPr>
                <w:rFonts w:ascii="Times New Roman" w:hAnsi="Times New Roman"/>
                <w:noProof/>
                <w:color w:val="auto"/>
                <w:sz w:val="18"/>
                <w:szCs w:val="16"/>
              </w:rPr>
              <w:t xml:space="preserve">, </w:t>
            </w:r>
            <w:r w:rsidR="00A30319">
              <w:rPr>
                <w:rFonts w:ascii="Times New Roman" w:hAnsi="Times New Roman"/>
                <w:noProof/>
                <w:color w:val="auto"/>
                <w:sz w:val="18"/>
                <w:szCs w:val="16"/>
              </w:rPr>
              <w:t>muy pobre 4</w:t>
            </w:r>
            <w:r w:rsidR="0008604E">
              <w:rPr>
                <w:rFonts w:ascii="Times New Roman" w:hAnsi="Times New Roman"/>
                <w:noProof/>
                <w:color w:val="auto"/>
                <w:sz w:val="18"/>
                <w:szCs w:val="16"/>
              </w:rPr>
              <w:t xml:space="preserve">% y extremo pobre </w:t>
            </w:r>
            <w:r w:rsidR="00A30319">
              <w:rPr>
                <w:rFonts w:ascii="Times New Roman" w:hAnsi="Times New Roman"/>
                <w:noProof/>
                <w:color w:val="auto"/>
                <w:sz w:val="18"/>
                <w:szCs w:val="16"/>
              </w:rPr>
              <w:t>0.9</w:t>
            </w:r>
            <w:r w:rsidR="00075401" w:rsidRPr="00E66901">
              <w:rPr>
                <w:rFonts w:ascii="Times New Roman" w:hAnsi="Times New Roman"/>
                <w:noProof/>
                <w:color w:val="auto"/>
                <w:sz w:val="18"/>
                <w:szCs w:val="16"/>
              </w:rPr>
              <w:t>%.</w:t>
            </w:r>
          </w:p>
        </w:tc>
      </w:tr>
      <w:tr w:rsidR="00AB50D0" w:rsidTr="0062366B">
        <w:tc>
          <w:tcPr>
            <w:tcW w:w="11057" w:type="dxa"/>
            <w:gridSpan w:val="3"/>
          </w:tcPr>
          <w:p w:rsidR="00AB50D0" w:rsidRPr="00DA024D" w:rsidRDefault="00AB50D0" w:rsidP="00A83777">
            <w:pPr>
              <w:widowControl w:val="0"/>
              <w:rPr>
                <w:rFonts w:ascii="Times New Roman" w:hAnsi="Times New Roman"/>
                <w:b/>
                <w:bCs/>
                <w:color w:val="000099"/>
                <w:sz w:val="18"/>
                <w:u w:val="single"/>
              </w:rPr>
            </w:pPr>
            <w:r w:rsidRPr="00DA024D">
              <w:rPr>
                <w:rFonts w:ascii="Times New Roman" w:hAnsi="Times New Roman"/>
                <w:b/>
                <w:bCs/>
                <w:color w:val="000099"/>
                <w:sz w:val="18"/>
                <w:u w:val="single"/>
              </w:rPr>
              <w:t>DEFUNCIONES POR EDAS ACUOSAS</w:t>
            </w:r>
          </w:p>
          <w:p w:rsidR="00AB50D0" w:rsidRPr="007C2BC8" w:rsidRDefault="004A6624" w:rsidP="004A6624">
            <w:pPr>
              <w:widowControl w:val="0"/>
              <w:jc w:val="both"/>
              <w:rPr>
                <w:rFonts w:ascii="Times New Roman" w:hAnsi="Times New Roman"/>
                <w:sz w:val="18"/>
                <w:lang w:val="es-ES"/>
              </w:rPr>
            </w:pPr>
            <w:r>
              <w:rPr>
                <w:rFonts w:ascii="Times New Roman" w:hAnsi="Times New Roman"/>
                <w:sz w:val="18"/>
                <w:lang w:val="es-ES"/>
              </w:rPr>
              <w:t xml:space="preserve">En la presente semana no se notifica  defunción por EDA.  </w:t>
            </w:r>
          </w:p>
        </w:tc>
      </w:tr>
      <w:tr w:rsidR="0026018F" w:rsidTr="0062366B">
        <w:tc>
          <w:tcPr>
            <w:tcW w:w="11057" w:type="dxa"/>
            <w:gridSpan w:val="3"/>
          </w:tcPr>
          <w:p w:rsidR="0026018F" w:rsidRDefault="0026018F" w:rsidP="00A83777">
            <w:pPr>
              <w:widowControl w:val="0"/>
              <w:rPr>
                <w:rFonts w:ascii="Times New Roman" w:hAnsi="Times New Roman"/>
                <w:b/>
                <w:bCs/>
                <w:color w:val="000099"/>
                <w:sz w:val="18"/>
                <w:u w:val="single"/>
              </w:rPr>
            </w:pPr>
            <w:r>
              <w:rPr>
                <w:rFonts w:ascii="Times New Roman" w:hAnsi="Times New Roman"/>
                <w:b/>
                <w:bCs/>
                <w:color w:val="000099"/>
                <w:sz w:val="18"/>
                <w:u w:val="single"/>
              </w:rPr>
              <w:t>En los mayores de 5 años:</w:t>
            </w:r>
          </w:p>
          <w:p w:rsidR="0026018F" w:rsidRPr="0026018F" w:rsidRDefault="0026018F" w:rsidP="00CF48E1">
            <w:pPr>
              <w:widowControl w:val="0"/>
              <w:rPr>
                <w:rFonts w:ascii="Times New Roman" w:hAnsi="Times New Roman"/>
                <w:bCs/>
                <w:color w:val="auto"/>
                <w:sz w:val="18"/>
              </w:rPr>
            </w:pPr>
            <w:r>
              <w:rPr>
                <w:rFonts w:ascii="Times New Roman" w:hAnsi="Times New Roman"/>
                <w:bCs/>
                <w:color w:val="auto"/>
                <w:sz w:val="18"/>
              </w:rPr>
              <w:t xml:space="preserve">El acumulado a la fecha es de </w:t>
            </w:r>
            <w:r w:rsidR="00C47B4B" w:rsidRPr="00C47B4B">
              <w:rPr>
                <w:rFonts w:ascii="Times New Roman" w:hAnsi="Times New Roman"/>
                <w:bCs/>
                <w:color w:val="auto"/>
                <w:sz w:val="18"/>
                <w:u w:val="single"/>
              </w:rPr>
              <w:fldChar w:fldCharType="begin"/>
            </w:r>
            <w:r w:rsidR="00C47B4B" w:rsidRPr="00C47B4B">
              <w:rPr>
                <w:rFonts w:ascii="Times New Roman" w:hAnsi="Times New Roman"/>
                <w:bCs/>
                <w:color w:val="auto"/>
                <w:sz w:val="18"/>
                <w:u w:val="single"/>
              </w:rPr>
              <w:instrText xml:space="preserve"> LINK </w:instrText>
            </w:r>
            <w:r w:rsidR="00F03FC3">
              <w:rPr>
                <w:rFonts w:ascii="Times New Roman" w:hAnsi="Times New Roman"/>
                <w:bCs/>
                <w:color w:val="auto"/>
                <w:sz w:val="18"/>
                <w:u w:val="single"/>
              </w:rPr>
              <w:instrText xml:space="preserve">Excel.Sheet.8 "C:\\EpiTablas Jacks Roy\\Insumos Boletin\\Edas boletin.xls" Datos!F16C10 </w:instrText>
            </w:r>
            <w:r w:rsidR="00C47B4B" w:rsidRPr="00C47B4B">
              <w:rPr>
                <w:rFonts w:ascii="Times New Roman" w:hAnsi="Times New Roman"/>
                <w:bCs/>
                <w:color w:val="auto"/>
                <w:sz w:val="18"/>
                <w:u w:val="single"/>
              </w:rPr>
              <w:instrText xml:space="preserve">\a \t </w:instrText>
            </w:r>
            <w:r w:rsidR="00C47B4B">
              <w:rPr>
                <w:rFonts w:ascii="Times New Roman" w:hAnsi="Times New Roman"/>
                <w:bCs/>
                <w:color w:val="auto"/>
                <w:sz w:val="18"/>
                <w:u w:val="single"/>
              </w:rPr>
              <w:instrText xml:space="preserve"> \* MERGEFORMAT </w:instrText>
            </w:r>
            <w:r w:rsidR="00C47B4B" w:rsidRPr="00C47B4B">
              <w:rPr>
                <w:rFonts w:ascii="Times New Roman" w:hAnsi="Times New Roman"/>
                <w:bCs/>
                <w:color w:val="auto"/>
                <w:sz w:val="18"/>
                <w:u w:val="single"/>
              </w:rPr>
              <w:fldChar w:fldCharType="separate"/>
            </w:r>
            <w:r w:rsidR="00C114AE" w:rsidRPr="00C114AE">
              <w:rPr>
                <w:u w:val="single"/>
              </w:rPr>
              <w:t>2350</w:t>
            </w:r>
            <w:r w:rsidR="00C47B4B" w:rsidRPr="00C47B4B">
              <w:rPr>
                <w:rFonts w:ascii="Times New Roman" w:hAnsi="Times New Roman"/>
                <w:bCs/>
                <w:color w:val="auto"/>
                <w:sz w:val="18"/>
                <w:u w:val="single"/>
              </w:rPr>
              <w:fldChar w:fldCharType="end"/>
            </w:r>
            <w:r>
              <w:rPr>
                <w:rFonts w:ascii="Times New Roman" w:hAnsi="Times New Roman"/>
                <w:bCs/>
                <w:color w:val="auto"/>
                <w:sz w:val="18"/>
              </w:rPr>
              <w:t xml:space="preserve"> episodios, en la S.E. </w:t>
            </w:r>
            <w:r w:rsidR="00732C4C">
              <w:rPr>
                <w:rFonts w:ascii="Times New Roman" w:hAnsi="Times New Roman"/>
                <w:bCs/>
                <w:color w:val="auto"/>
                <w:sz w:val="18"/>
                <w:u w:val="single"/>
              </w:rPr>
              <w:t>7</w:t>
            </w:r>
            <w:r>
              <w:rPr>
                <w:rFonts w:ascii="Times New Roman" w:hAnsi="Times New Roman"/>
                <w:bCs/>
                <w:color w:val="auto"/>
                <w:sz w:val="18"/>
              </w:rPr>
              <w:t xml:space="preserve"> se han </w:t>
            </w:r>
            <w:r w:rsidRPr="00D67B0B">
              <w:rPr>
                <w:rFonts w:ascii="Times New Roman" w:hAnsi="Times New Roman"/>
                <w:bCs/>
                <w:color w:val="auto"/>
                <w:sz w:val="18"/>
              </w:rPr>
              <w:t xml:space="preserve">reportado </w:t>
            </w:r>
            <w:r w:rsidR="00CF48E1">
              <w:rPr>
                <w:rFonts w:ascii="Times New Roman" w:hAnsi="Times New Roman"/>
                <w:bCs/>
                <w:color w:val="auto"/>
                <w:sz w:val="18"/>
                <w:u w:val="single"/>
              </w:rPr>
              <w:t>328</w:t>
            </w:r>
            <w:r w:rsidRPr="00D67B0B">
              <w:rPr>
                <w:rFonts w:ascii="Times New Roman" w:hAnsi="Times New Roman"/>
                <w:bCs/>
                <w:color w:val="auto"/>
                <w:sz w:val="18"/>
              </w:rPr>
              <w:t xml:space="preserve"> </w:t>
            </w:r>
            <w:r w:rsidRPr="00582BEB">
              <w:rPr>
                <w:rFonts w:ascii="Times New Roman" w:hAnsi="Times New Roman"/>
                <w:bCs/>
                <w:color w:val="000000" w:themeColor="text1"/>
                <w:sz w:val="18"/>
              </w:rPr>
              <w:t>episodios en mayores de 5 años con una</w:t>
            </w:r>
            <w:r w:rsidR="00032C89">
              <w:rPr>
                <w:rFonts w:ascii="Times New Roman" w:hAnsi="Times New Roman"/>
                <w:bCs/>
                <w:color w:val="000000" w:themeColor="text1"/>
                <w:sz w:val="18"/>
              </w:rPr>
              <w:t xml:space="preserve"> tendencia </w:t>
            </w:r>
            <w:r w:rsidR="003E5FCF">
              <w:rPr>
                <w:rFonts w:ascii="Times New Roman" w:hAnsi="Times New Roman"/>
                <w:bCs/>
                <w:color w:val="000000" w:themeColor="text1"/>
                <w:sz w:val="18"/>
              </w:rPr>
              <w:t>a</w:t>
            </w:r>
            <w:r w:rsidR="00CF48E1">
              <w:rPr>
                <w:rFonts w:ascii="Times New Roman" w:hAnsi="Times New Roman"/>
                <w:bCs/>
                <w:color w:val="000000" w:themeColor="text1"/>
                <w:sz w:val="18"/>
              </w:rPr>
              <w:t xml:space="preserve">l incrementarse en </w:t>
            </w:r>
            <w:r w:rsidR="003E5FCF">
              <w:rPr>
                <w:rFonts w:ascii="Times New Roman" w:hAnsi="Times New Roman"/>
                <w:bCs/>
                <w:color w:val="000000" w:themeColor="text1"/>
                <w:sz w:val="18"/>
              </w:rPr>
              <w:t xml:space="preserve"> </w:t>
            </w:r>
            <w:r w:rsidR="00CF48E1">
              <w:rPr>
                <w:rFonts w:ascii="Times New Roman" w:hAnsi="Times New Roman"/>
                <w:bCs/>
                <w:color w:val="000000" w:themeColor="text1"/>
                <w:sz w:val="18"/>
              </w:rPr>
              <w:t>13</w:t>
            </w:r>
            <w:r w:rsidR="0067008A">
              <w:rPr>
                <w:rFonts w:ascii="Times New Roman" w:hAnsi="Times New Roman"/>
                <w:bCs/>
                <w:color w:val="000000" w:themeColor="text1"/>
                <w:sz w:val="18"/>
              </w:rPr>
              <w:t>%</w:t>
            </w:r>
            <w:r w:rsidRPr="00582BEB">
              <w:rPr>
                <w:rFonts w:ascii="Times New Roman" w:hAnsi="Times New Roman"/>
                <w:bCs/>
                <w:color w:val="000000" w:themeColor="text1"/>
                <w:sz w:val="18"/>
              </w:rPr>
              <w:t xml:space="preserve"> en relación a la semana anterior, la provincia qu</w:t>
            </w:r>
            <w:r w:rsidR="007A72E8" w:rsidRPr="00582BEB">
              <w:rPr>
                <w:rFonts w:ascii="Times New Roman" w:hAnsi="Times New Roman"/>
                <w:bCs/>
                <w:color w:val="000000" w:themeColor="text1"/>
                <w:sz w:val="18"/>
              </w:rPr>
              <w:t>e más casos aporta es Huancayo</w:t>
            </w:r>
            <w:r w:rsidR="00FD62AC">
              <w:rPr>
                <w:rFonts w:ascii="Times New Roman" w:hAnsi="Times New Roman"/>
                <w:bCs/>
                <w:color w:val="000000" w:themeColor="text1"/>
                <w:sz w:val="18"/>
              </w:rPr>
              <w:t>,</w:t>
            </w:r>
            <w:r w:rsidR="00383199">
              <w:rPr>
                <w:rFonts w:ascii="Times New Roman" w:hAnsi="Times New Roman"/>
                <w:bCs/>
                <w:color w:val="000000" w:themeColor="text1"/>
                <w:sz w:val="18"/>
              </w:rPr>
              <w:t xml:space="preserve"> </w:t>
            </w:r>
            <w:r w:rsidR="00A1225F">
              <w:rPr>
                <w:rFonts w:ascii="Times New Roman" w:hAnsi="Times New Roman"/>
                <w:bCs/>
                <w:color w:val="000000" w:themeColor="text1"/>
                <w:sz w:val="18"/>
              </w:rPr>
              <w:t xml:space="preserve">Chanchamayo </w:t>
            </w:r>
            <w:r w:rsidR="00A22363">
              <w:rPr>
                <w:rFonts w:ascii="Times New Roman" w:hAnsi="Times New Roman"/>
                <w:bCs/>
                <w:color w:val="000000" w:themeColor="text1"/>
                <w:sz w:val="18"/>
              </w:rPr>
              <w:t xml:space="preserve"> </w:t>
            </w:r>
            <w:r w:rsidR="00A1225F">
              <w:rPr>
                <w:rFonts w:ascii="Times New Roman" w:hAnsi="Times New Roman"/>
                <w:bCs/>
                <w:color w:val="000000" w:themeColor="text1"/>
                <w:sz w:val="18"/>
              </w:rPr>
              <w:t>y</w:t>
            </w:r>
            <w:r w:rsidR="00A22363">
              <w:rPr>
                <w:rFonts w:ascii="Times New Roman" w:hAnsi="Times New Roman"/>
                <w:bCs/>
                <w:color w:val="000000" w:themeColor="text1"/>
                <w:sz w:val="18"/>
              </w:rPr>
              <w:t xml:space="preserve"> </w:t>
            </w:r>
            <w:r w:rsidR="00A1225F">
              <w:rPr>
                <w:rFonts w:ascii="Times New Roman" w:hAnsi="Times New Roman"/>
                <w:bCs/>
                <w:color w:val="000000" w:themeColor="text1"/>
                <w:sz w:val="18"/>
              </w:rPr>
              <w:t xml:space="preserve"> </w:t>
            </w:r>
            <w:r w:rsidR="00FD62AC">
              <w:rPr>
                <w:rFonts w:ascii="Times New Roman" w:hAnsi="Times New Roman"/>
                <w:bCs/>
                <w:color w:val="000000" w:themeColor="text1"/>
                <w:sz w:val="18"/>
              </w:rPr>
              <w:t>Satipo</w:t>
            </w:r>
            <w:r w:rsidR="001F19DA">
              <w:rPr>
                <w:rFonts w:ascii="Times New Roman" w:hAnsi="Times New Roman"/>
                <w:bCs/>
                <w:color w:val="000000" w:themeColor="text1"/>
                <w:sz w:val="18"/>
              </w:rPr>
              <w:t>.</w:t>
            </w:r>
          </w:p>
        </w:tc>
      </w:tr>
    </w:tbl>
    <w:p w:rsidR="005A2B12" w:rsidRDefault="005A2B12" w:rsidP="00FB5BCD">
      <w:pPr>
        <w:widowControl w:val="0"/>
        <w:rPr>
          <w:rFonts w:ascii="Times New Roman" w:hAnsi="Times New Roman"/>
          <w:sz w:val="16"/>
          <w:szCs w:val="16"/>
        </w:rPr>
      </w:pPr>
    </w:p>
    <w:p w:rsidR="005A2B12" w:rsidRDefault="005A2B12" w:rsidP="00FB5BCD">
      <w:pPr>
        <w:widowControl w:val="0"/>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6067"/>
        <w:gridCol w:w="4990"/>
      </w:tblGrid>
      <w:tr w:rsidR="00A62FEA" w:rsidRPr="008205B6" w:rsidTr="0062366B">
        <w:tc>
          <w:tcPr>
            <w:tcW w:w="11057" w:type="dxa"/>
            <w:gridSpan w:val="2"/>
          </w:tcPr>
          <w:p w:rsidR="00A62FEA" w:rsidRPr="008205B6" w:rsidRDefault="00A62FEA" w:rsidP="00A83777">
            <w:pPr>
              <w:widowControl w:val="0"/>
              <w:jc w:val="center"/>
              <w:rPr>
                <w:rFonts w:ascii="Times New Roman" w:hAnsi="Times New Roman"/>
                <w:b/>
                <w:bCs/>
                <w:color w:val="000099"/>
              </w:rPr>
            </w:pPr>
            <w:r>
              <w:rPr>
                <w:rFonts w:ascii="Times New Roman" w:hAnsi="Times New Roman"/>
                <w:b/>
                <w:bCs/>
                <w:color w:val="000099"/>
                <w:sz w:val="24"/>
                <w:szCs w:val="24"/>
              </w:rPr>
              <w:t>DISENTERICAS</w:t>
            </w:r>
          </w:p>
        </w:tc>
      </w:tr>
      <w:tr w:rsidR="003006B0" w:rsidRPr="008205B6" w:rsidTr="0062366B">
        <w:tc>
          <w:tcPr>
            <w:tcW w:w="11057" w:type="dxa"/>
            <w:gridSpan w:val="2"/>
          </w:tcPr>
          <w:p w:rsidR="003006B0" w:rsidRDefault="003006B0" w:rsidP="003006B0">
            <w:pPr>
              <w:widowControl w:val="0"/>
              <w:jc w:val="both"/>
              <w:rPr>
                <w:rFonts w:ascii="Times New Roman" w:hAnsi="Times New Roman"/>
                <w:b/>
                <w:bCs/>
                <w:color w:val="000099"/>
                <w:sz w:val="24"/>
                <w:szCs w:val="24"/>
              </w:rPr>
            </w:pPr>
            <w:r>
              <w:rPr>
                <w:rFonts w:ascii="Times New Roman" w:hAnsi="Times New Roman"/>
                <w:b/>
                <w:bCs/>
                <w:color w:val="000099"/>
                <w:sz w:val="24"/>
                <w:szCs w:val="24"/>
              </w:rPr>
              <w:t>Situación Actual:</w:t>
            </w:r>
            <w:r w:rsidR="008E6B92">
              <w:rPr>
                <w:rFonts w:ascii="Times New Roman" w:hAnsi="Times New Roman"/>
                <w:b/>
                <w:bCs/>
                <w:color w:val="000099"/>
                <w:sz w:val="24"/>
                <w:szCs w:val="24"/>
              </w:rPr>
              <w:t xml:space="preserve"> ( revisar tu cuadro)</w:t>
            </w:r>
          </w:p>
          <w:p w:rsidR="003006B0" w:rsidRPr="003006B0" w:rsidRDefault="003006B0" w:rsidP="003006B0">
            <w:pPr>
              <w:widowControl w:val="0"/>
              <w:jc w:val="both"/>
              <w:rPr>
                <w:rFonts w:ascii="Times New Roman" w:hAnsi="Times New Roman"/>
                <w:bCs/>
                <w:color w:val="000099"/>
                <w:sz w:val="18"/>
                <w:szCs w:val="24"/>
              </w:rPr>
            </w:pPr>
            <w:r w:rsidRPr="003006B0">
              <w:rPr>
                <w:rFonts w:ascii="Times New Roman" w:hAnsi="Times New Roman"/>
                <w:bCs/>
                <w:color w:val="auto"/>
                <w:sz w:val="18"/>
                <w:szCs w:val="24"/>
              </w:rPr>
              <w:t xml:space="preserve">La </w:t>
            </w:r>
            <w:r>
              <w:rPr>
                <w:rFonts w:ascii="Times New Roman" w:hAnsi="Times New Roman"/>
                <w:bCs/>
                <w:color w:val="auto"/>
                <w:sz w:val="18"/>
                <w:szCs w:val="24"/>
              </w:rPr>
              <w:t>diarrea disentérica es el aumento en frecuencia y fluidez de las heces de volumen escaso o moderado caracterizado por sangre visible y moco, puede acompañarse de tenesmo, fiebre o dolor abdominal intenso.</w:t>
            </w:r>
          </w:p>
        </w:tc>
      </w:tr>
      <w:tr w:rsidR="00106C36" w:rsidTr="0070313F">
        <w:tc>
          <w:tcPr>
            <w:tcW w:w="6067" w:type="dxa"/>
          </w:tcPr>
          <w:p w:rsidR="00106C36" w:rsidRDefault="00820F91" w:rsidP="00611548">
            <w:pPr>
              <w:widowControl w:val="0"/>
              <w:spacing w:line="240" w:lineRule="auto"/>
              <w:ind w:left="-108"/>
              <w:jc w:val="both"/>
              <w:rPr>
                <w:rFonts w:ascii="Times New Roman" w:hAnsi="Times New Roman"/>
                <w:noProof/>
                <w:sz w:val="18"/>
                <w:szCs w:val="16"/>
              </w:rPr>
            </w:pPr>
            <w:r>
              <w:rPr>
                <w:rFonts w:ascii="Times New Roman" w:hAnsi="Times New Roman"/>
                <w:noProof/>
                <w:sz w:val="18"/>
                <w:szCs w:val="16"/>
              </w:rPr>
              <w:object w:dxaOrig="5955" w:dyaOrig="2370">
                <v:shape id="_x0000_i1034" type="#_x0000_t75" style="width:297.75pt;height:118.5pt" o:ole="">
                  <v:imagedata r:id="rId32" o:title=""/>
                </v:shape>
                <o:OLEObject Type="Link" ProgID="Excel.Sheet.8" ShapeID="_x0000_i1034" DrawAspect="Content" r:id="rId33" UpdateMode="Always">
                  <o:LinkType>Picture</o:LinkType>
                  <o:LockedField>false</o:LockedField>
                  <o:FieldCodes>\* MERGEFORMAT</o:FieldCodes>
                </o:OLEObject>
              </w:object>
            </w:r>
          </w:p>
          <w:p w:rsidR="00E73C7D" w:rsidRPr="00DA024D" w:rsidRDefault="00E73C7D" w:rsidP="00611548">
            <w:pPr>
              <w:widowControl w:val="0"/>
              <w:spacing w:line="240" w:lineRule="auto"/>
              <w:ind w:left="-108"/>
              <w:jc w:val="both"/>
              <w:rPr>
                <w:rFonts w:ascii="Times New Roman" w:hAnsi="Times New Roman"/>
                <w:noProof/>
                <w:sz w:val="18"/>
                <w:szCs w:val="16"/>
              </w:rPr>
            </w:pPr>
            <w:r w:rsidRPr="00353955">
              <w:rPr>
                <w:rFonts w:ascii="Times New Roman" w:hAnsi="Times New Roman"/>
                <w:noProof/>
                <w:sz w:val="16"/>
                <w:szCs w:val="16"/>
              </w:rPr>
              <w:t>Fuente: NostiSP-Dirección Regional de Epidemiología</w:t>
            </w:r>
          </w:p>
        </w:tc>
        <w:tc>
          <w:tcPr>
            <w:tcW w:w="4990" w:type="dxa"/>
          </w:tcPr>
          <w:p w:rsidR="003006B0" w:rsidRDefault="00357783" w:rsidP="005031EA">
            <w:pPr>
              <w:widowControl w:val="0"/>
              <w:spacing w:line="240" w:lineRule="auto"/>
              <w:jc w:val="both"/>
              <w:rPr>
                <w:rFonts w:ascii="Times New Roman" w:hAnsi="Times New Roman"/>
                <w:color w:val="000000" w:themeColor="text1"/>
                <w:sz w:val="18"/>
                <w:szCs w:val="16"/>
                <w:lang w:val="es-ES"/>
              </w:rPr>
            </w:pPr>
            <w:r>
              <w:rPr>
                <w:rFonts w:ascii="Times New Roman" w:hAnsi="Times New Roman"/>
                <w:color w:val="000000" w:themeColor="text1"/>
                <w:sz w:val="18"/>
                <w:szCs w:val="16"/>
                <w:lang w:val="es-ES"/>
              </w:rPr>
              <w:t xml:space="preserve">Hasta la S.E. </w:t>
            </w:r>
            <w:r w:rsidR="00580047">
              <w:rPr>
                <w:rFonts w:ascii="Times New Roman" w:hAnsi="Times New Roman"/>
                <w:color w:val="000000" w:themeColor="text1"/>
                <w:sz w:val="18"/>
                <w:szCs w:val="16"/>
                <w:lang w:val="es-ES"/>
              </w:rPr>
              <w:t>0</w:t>
            </w:r>
            <w:r w:rsidR="00CF48E1">
              <w:rPr>
                <w:rFonts w:ascii="Times New Roman" w:hAnsi="Times New Roman"/>
                <w:color w:val="000000" w:themeColor="text1"/>
                <w:sz w:val="18"/>
                <w:szCs w:val="16"/>
                <w:lang w:val="es-ES"/>
              </w:rPr>
              <w:t>8</w:t>
            </w:r>
            <w:r>
              <w:rPr>
                <w:rFonts w:ascii="Times New Roman" w:hAnsi="Times New Roman"/>
                <w:color w:val="000000" w:themeColor="text1"/>
                <w:sz w:val="18"/>
                <w:szCs w:val="16"/>
                <w:lang w:val="es-ES"/>
              </w:rPr>
              <w:t xml:space="preserve"> el acumulado de casos es de </w:t>
            </w:r>
            <w:r w:rsidR="00CF48E1">
              <w:rPr>
                <w:rFonts w:ascii="Times New Roman" w:hAnsi="Times New Roman"/>
                <w:color w:val="000000" w:themeColor="text1"/>
                <w:sz w:val="18"/>
                <w:szCs w:val="16"/>
                <w:lang w:val="es-ES"/>
              </w:rPr>
              <w:t>38</w:t>
            </w:r>
            <w:r>
              <w:rPr>
                <w:rFonts w:ascii="Times New Roman" w:hAnsi="Times New Roman"/>
                <w:color w:val="000000" w:themeColor="text1"/>
                <w:sz w:val="18"/>
                <w:szCs w:val="16"/>
                <w:lang w:val="es-ES"/>
              </w:rPr>
              <w:t xml:space="preserve"> episodios  con una tasa de incidencia acumulada de </w:t>
            </w:r>
            <w:r w:rsidR="004B609A" w:rsidRPr="004B609A">
              <w:rPr>
                <w:rFonts w:ascii="Times New Roman" w:hAnsi="Times New Roman"/>
                <w:color w:val="000000" w:themeColor="text1"/>
                <w:sz w:val="18"/>
                <w:szCs w:val="16"/>
                <w:u w:val="single"/>
                <w:lang w:val="es-ES"/>
              </w:rPr>
              <w:fldChar w:fldCharType="begin"/>
            </w:r>
            <w:r w:rsidR="004B609A" w:rsidRPr="004B609A">
              <w:rPr>
                <w:rFonts w:ascii="Times New Roman" w:hAnsi="Times New Roman"/>
                <w:color w:val="000000" w:themeColor="text1"/>
                <w:sz w:val="18"/>
                <w:szCs w:val="16"/>
                <w:u w:val="single"/>
                <w:lang w:val="es-ES"/>
              </w:rPr>
              <w:instrText xml:space="preserve"> LINK </w:instrText>
            </w:r>
            <w:r w:rsidR="00F03FC3">
              <w:rPr>
                <w:rFonts w:ascii="Times New Roman" w:hAnsi="Times New Roman"/>
                <w:color w:val="000000" w:themeColor="text1"/>
                <w:sz w:val="18"/>
                <w:szCs w:val="16"/>
                <w:u w:val="single"/>
                <w:lang w:val="es-ES"/>
              </w:rPr>
              <w:instrText xml:space="preserve">Excel.Sheet.8 "C:\\EpiTablas Jacks Roy\\Insumos Boletin\\Edas boletin.xls" Cuadros!F31C28 </w:instrText>
            </w:r>
            <w:r w:rsidR="004B609A" w:rsidRPr="004B609A">
              <w:rPr>
                <w:rFonts w:ascii="Times New Roman" w:hAnsi="Times New Roman"/>
                <w:color w:val="000000" w:themeColor="text1"/>
                <w:sz w:val="18"/>
                <w:szCs w:val="16"/>
                <w:u w:val="single"/>
                <w:lang w:val="es-ES"/>
              </w:rPr>
              <w:instrText xml:space="preserve">\a \t </w:instrText>
            </w:r>
            <w:r w:rsidR="004B609A">
              <w:rPr>
                <w:rFonts w:ascii="Times New Roman" w:hAnsi="Times New Roman"/>
                <w:color w:val="000000" w:themeColor="text1"/>
                <w:sz w:val="18"/>
                <w:szCs w:val="16"/>
                <w:u w:val="single"/>
                <w:lang w:val="es-ES"/>
              </w:rPr>
              <w:instrText xml:space="preserve"> \* MERGEFORMAT </w:instrText>
            </w:r>
            <w:r w:rsidR="004B609A" w:rsidRPr="004B609A">
              <w:rPr>
                <w:rFonts w:ascii="Times New Roman" w:hAnsi="Times New Roman"/>
                <w:color w:val="000000" w:themeColor="text1"/>
                <w:sz w:val="18"/>
                <w:szCs w:val="16"/>
                <w:u w:val="single"/>
                <w:lang w:val="es-ES"/>
              </w:rPr>
              <w:fldChar w:fldCharType="separate"/>
            </w:r>
            <w:r w:rsidR="00C114AE" w:rsidRPr="00C114AE">
              <w:rPr>
                <w:u w:val="single"/>
              </w:rPr>
              <w:t>0.27</w:t>
            </w:r>
            <w:r w:rsidR="004B609A" w:rsidRPr="004B609A">
              <w:rPr>
                <w:rFonts w:ascii="Times New Roman" w:hAnsi="Times New Roman"/>
                <w:color w:val="000000" w:themeColor="text1"/>
                <w:sz w:val="18"/>
                <w:szCs w:val="16"/>
                <w:u w:val="single"/>
                <w:lang w:val="es-ES"/>
              </w:rPr>
              <w:fldChar w:fldCharType="end"/>
            </w:r>
            <w:r>
              <w:rPr>
                <w:rFonts w:ascii="Times New Roman" w:hAnsi="Times New Roman"/>
                <w:color w:val="000000" w:themeColor="text1"/>
                <w:sz w:val="18"/>
                <w:szCs w:val="16"/>
                <w:lang w:val="es-ES"/>
              </w:rPr>
              <w:t xml:space="preserve"> por cada menor de 5 años</w:t>
            </w:r>
          </w:p>
          <w:p w:rsidR="005031EA" w:rsidRPr="005D1CB8" w:rsidRDefault="00B459B3" w:rsidP="005031EA">
            <w:pPr>
              <w:widowControl w:val="0"/>
              <w:spacing w:line="240" w:lineRule="auto"/>
              <w:jc w:val="both"/>
              <w:rPr>
                <w:rFonts w:ascii="Times New Roman" w:hAnsi="Times New Roman"/>
                <w:b/>
                <w:sz w:val="18"/>
                <w:szCs w:val="16"/>
                <w:lang w:val="es-ES"/>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CF48E1">
              <w:rPr>
                <w:rFonts w:ascii="Times New Roman" w:hAnsi="Times New Roman"/>
                <w:b/>
                <w:sz w:val="18"/>
                <w:szCs w:val="16"/>
                <w:lang w:val="es-ES"/>
              </w:rPr>
              <w:t>08</w:t>
            </w:r>
            <w:r>
              <w:rPr>
                <w:rFonts w:ascii="Times New Roman" w:hAnsi="Times New Roman"/>
                <w:b/>
                <w:sz w:val="18"/>
                <w:szCs w:val="16"/>
                <w:lang w:val="es-ES"/>
              </w:rPr>
              <w:t>– 201</w:t>
            </w:r>
            <w:r w:rsidR="00F47A48">
              <w:rPr>
                <w:rFonts w:ascii="Times New Roman" w:hAnsi="Times New Roman"/>
                <w:b/>
                <w:sz w:val="18"/>
                <w:szCs w:val="16"/>
                <w:lang w:val="es-ES"/>
              </w:rPr>
              <w:t>7</w:t>
            </w:r>
            <w:r>
              <w:rPr>
                <w:rFonts w:ascii="Times New Roman" w:hAnsi="Times New Roman"/>
                <w:sz w:val="18"/>
                <w:szCs w:val="16"/>
                <w:lang w:val="es-ES"/>
              </w:rPr>
              <w:t xml:space="preserve">, </w:t>
            </w:r>
            <w:r w:rsidR="00104052">
              <w:rPr>
                <w:rFonts w:ascii="Times New Roman" w:hAnsi="Times New Roman"/>
                <w:sz w:val="18"/>
                <w:szCs w:val="16"/>
                <w:lang w:val="es-ES"/>
              </w:rPr>
              <w:t>la tendencia es</w:t>
            </w:r>
            <w:r w:rsidR="006A1371">
              <w:rPr>
                <w:rFonts w:ascii="Times New Roman" w:hAnsi="Times New Roman"/>
                <w:sz w:val="18"/>
                <w:szCs w:val="16"/>
                <w:lang w:val="es-ES"/>
              </w:rPr>
              <w:t xml:space="preserve"> </w:t>
            </w:r>
            <w:r w:rsidR="007C2BC8">
              <w:rPr>
                <w:rFonts w:ascii="Times New Roman" w:hAnsi="Times New Roman"/>
                <w:sz w:val="18"/>
                <w:szCs w:val="16"/>
                <w:lang w:val="es-ES"/>
              </w:rPr>
              <w:t xml:space="preserve">a </w:t>
            </w:r>
            <w:r w:rsidR="00CF48E1">
              <w:rPr>
                <w:rFonts w:ascii="Times New Roman" w:hAnsi="Times New Roman"/>
                <w:sz w:val="18"/>
                <w:szCs w:val="16"/>
                <w:lang w:val="es-ES"/>
              </w:rPr>
              <w:t>incrementarse</w:t>
            </w:r>
            <w:r w:rsidR="006A1371">
              <w:rPr>
                <w:rFonts w:ascii="Times New Roman" w:hAnsi="Times New Roman"/>
                <w:sz w:val="18"/>
                <w:szCs w:val="16"/>
                <w:lang w:val="es-ES"/>
              </w:rPr>
              <w:t xml:space="preserve"> en </w:t>
            </w:r>
            <w:r w:rsidR="00580047">
              <w:rPr>
                <w:rFonts w:ascii="Times New Roman" w:hAnsi="Times New Roman"/>
                <w:sz w:val="18"/>
                <w:szCs w:val="16"/>
                <w:lang w:val="es-ES"/>
              </w:rPr>
              <w:t>100</w:t>
            </w:r>
            <w:r w:rsidR="006A1371">
              <w:rPr>
                <w:rFonts w:ascii="Times New Roman" w:hAnsi="Times New Roman"/>
                <w:sz w:val="18"/>
                <w:szCs w:val="16"/>
                <w:lang w:val="es-ES"/>
              </w:rPr>
              <w:t>%</w:t>
            </w:r>
            <w:r w:rsidR="004A1657">
              <w:rPr>
                <w:rFonts w:ascii="Times New Roman" w:hAnsi="Times New Roman"/>
                <w:sz w:val="18"/>
                <w:szCs w:val="16"/>
                <w:lang w:val="es-ES"/>
              </w:rPr>
              <w:t xml:space="preserve"> </w:t>
            </w:r>
            <w:r w:rsidR="00312BA0">
              <w:rPr>
                <w:rFonts w:ascii="Times New Roman" w:hAnsi="Times New Roman"/>
                <w:sz w:val="18"/>
                <w:szCs w:val="16"/>
                <w:lang w:val="es-ES"/>
              </w:rPr>
              <w:t xml:space="preserve">en </w:t>
            </w:r>
            <w:r w:rsidR="005031EA" w:rsidRPr="00DA024D">
              <w:rPr>
                <w:rFonts w:ascii="Times New Roman" w:hAnsi="Times New Roman"/>
                <w:sz w:val="18"/>
                <w:szCs w:val="16"/>
                <w:lang w:val="es-ES"/>
              </w:rPr>
              <w:t>relación a la semana anterior, los casos de esta semana se distribuyen en:</w:t>
            </w:r>
          </w:p>
          <w:p w:rsidR="005031EA" w:rsidRPr="005031EA" w:rsidRDefault="005031EA" w:rsidP="005031EA">
            <w:pPr>
              <w:widowControl w:val="0"/>
              <w:spacing w:line="240" w:lineRule="auto"/>
              <w:jc w:val="both"/>
              <w:rPr>
                <w:rFonts w:ascii="Times New Roman" w:hAnsi="Times New Roman"/>
                <w:sz w:val="18"/>
                <w:szCs w:val="16"/>
                <w:lang w:val="es-ES"/>
              </w:rPr>
            </w:pPr>
            <w:r w:rsidRPr="005031EA">
              <w:rPr>
                <w:rFonts w:ascii="Times New Roman" w:hAnsi="Times New Roman"/>
                <w:b/>
                <w:bCs/>
                <w:sz w:val="18"/>
                <w:szCs w:val="16"/>
                <w:lang w:val="es-ES"/>
              </w:rPr>
              <w:t>Menores de 1 año:</w:t>
            </w:r>
            <w:r w:rsidRPr="005031EA">
              <w:rPr>
                <w:rFonts w:ascii="Times New Roman" w:hAnsi="Times New Roman"/>
                <w:bCs/>
                <w:sz w:val="18"/>
                <w:szCs w:val="16"/>
                <w:lang w:val="es-ES"/>
              </w:rPr>
              <w:t xml:space="preserve"> </w:t>
            </w:r>
            <w:r w:rsidR="00CF48E1">
              <w:rPr>
                <w:rFonts w:ascii="Times New Roman" w:hAnsi="Times New Roman"/>
                <w:b/>
                <w:bCs/>
                <w:color w:val="auto"/>
                <w:sz w:val="18"/>
                <w:szCs w:val="16"/>
                <w:u w:val="single"/>
                <w:lang w:val="es-ES"/>
              </w:rPr>
              <w:t>1</w:t>
            </w:r>
            <w:r w:rsidR="00861B76">
              <w:rPr>
                <w:rFonts w:ascii="Times New Roman" w:hAnsi="Times New Roman"/>
                <w:bCs/>
                <w:color w:val="auto"/>
                <w:sz w:val="18"/>
                <w:szCs w:val="16"/>
                <w:u w:val="single"/>
                <w:lang w:val="es-ES"/>
              </w:rPr>
              <w:t xml:space="preserve"> </w:t>
            </w:r>
            <w:r w:rsidR="009F0107" w:rsidRPr="00383199">
              <w:rPr>
                <w:rFonts w:ascii="Times New Roman" w:hAnsi="Times New Roman"/>
                <w:bCs/>
                <w:color w:val="auto"/>
                <w:sz w:val="18"/>
                <w:szCs w:val="16"/>
                <w:lang w:val="es-ES"/>
              </w:rPr>
              <w:t>c</w:t>
            </w:r>
            <w:r w:rsidRPr="005031EA">
              <w:rPr>
                <w:rFonts w:ascii="Times New Roman" w:hAnsi="Times New Roman"/>
                <w:sz w:val="18"/>
                <w:szCs w:val="16"/>
                <w:lang w:val="es-ES"/>
              </w:rPr>
              <w:t>aso con</w:t>
            </w:r>
            <w:r w:rsidR="003F3E6F">
              <w:rPr>
                <w:rFonts w:ascii="Times New Roman" w:hAnsi="Times New Roman"/>
                <w:sz w:val="18"/>
                <w:szCs w:val="16"/>
                <w:lang w:val="es-ES"/>
              </w:rPr>
              <w:t xml:space="preserve"> una tendencia</w:t>
            </w:r>
            <w:r w:rsidR="0099150E">
              <w:rPr>
                <w:rFonts w:ascii="Times New Roman" w:hAnsi="Times New Roman"/>
                <w:sz w:val="18"/>
                <w:szCs w:val="16"/>
                <w:lang w:val="es-ES"/>
              </w:rPr>
              <w:t xml:space="preserve"> </w:t>
            </w:r>
            <w:r w:rsidR="007C2BC8">
              <w:rPr>
                <w:rFonts w:ascii="Times New Roman" w:hAnsi="Times New Roman"/>
                <w:sz w:val="18"/>
                <w:szCs w:val="16"/>
                <w:lang w:val="es-ES"/>
              </w:rPr>
              <w:t xml:space="preserve">a </w:t>
            </w:r>
            <w:r w:rsidR="00CF48E1">
              <w:rPr>
                <w:rFonts w:ascii="Times New Roman" w:hAnsi="Times New Roman"/>
                <w:sz w:val="18"/>
                <w:szCs w:val="16"/>
                <w:lang w:val="es-ES"/>
              </w:rPr>
              <w:t xml:space="preserve">incrementarse </w:t>
            </w:r>
            <w:r w:rsidR="0099150E">
              <w:rPr>
                <w:rFonts w:ascii="Times New Roman" w:hAnsi="Times New Roman"/>
                <w:sz w:val="18"/>
                <w:szCs w:val="16"/>
                <w:lang w:val="es-ES"/>
              </w:rPr>
              <w:t>en</w:t>
            </w:r>
            <w:r w:rsidR="007C2BC8">
              <w:rPr>
                <w:rFonts w:ascii="Times New Roman" w:hAnsi="Times New Roman"/>
                <w:sz w:val="18"/>
                <w:szCs w:val="16"/>
                <w:lang w:val="es-ES"/>
              </w:rPr>
              <w:t xml:space="preserve"> 100% </w:t>
            </w:r>
            <w:r w:rsidR="0099150E">
              <w:rPr>
                <w:rFonts w:ascii="Times New Roman" w:hAnsi="Times New Roman"/>
                <w:sz w:val="18"/>
                <w:szCs w:val="16"/>
                <w:lang w:val="es-ES"/>
              </w:rPr>
              <w:t xml:space="preserve"> </w:t>
            </w:r>
            <w:r w:rsidRPr="005031EA">
              <w:rPr>
                <w:rFonts w:ascii="Times New Roman" w:hAnsi="Times New Roman"/>
                <w:sz w:val="18"/>
                <w:szCs w:val="16"/>
                <w:lang w:val="es-ES"/>
              </w:rPr>
              <w:t>relación a la semana anterior.</w:t>
            </w:r>
          </w:p>
          <w:p w:rsidR="005031EA" w:rsidRPr="005031EA" w:rsidRDefault="005031EA" w:rsidP="005031EA">
            <w:pPr>
              <w:widowControl w:val="0"/>
              <w:spacing w:line="240" w:lineRule="auto"/>
              <w:jc w:val="both"/>
              <w:rPr>
                <w:rFonts w:ascii="Times New Roman" w:hAnsi="Times New Roman"/>
                <w:sz w:val="18"/>
                <w:szCs w:val="16"/>
                <w:lang w:val="es-ES"/>
              </w:rPr>
            </w:pPr>
            <w:r w:rsidRPr="005031EA">
              <w:rPr>
                <w:rFonts w:ascii="Times New Roman" w:hAnsi="Times New Roman"/>
                <w:b/>
                <w:sz w:val="18"/>
                <w:szCs w:val="16"/>
                <w:lang w:val="es-ES"/>
              </w:rPr>
              <w:t xml:space="preserve">De </w:t>
            </w:r>
            <w:r w:rsidRPr="005031EA">
              <w:rPr>
                <w:rFonts w:ascii="Times New Roman" w:hAnsi="Times New Roman"/>
                <w:b/>
                <w:bCs/>
                <w:sz w:val="18"/>
                <w:szCs w:val="16"/>
                <w:lang w:val="es-ES"/>
              </w:rPr>
              <w:t xml:space="preserve">1 a 4 </w:t>
            </w:r>
            <w:r w:rsidRPr="00D67B0B">
              <w:rPr>
                <w:rFonts w:ascii="Times New Roman" w:hAnsi="Times New Roman"/>
                <w:b/>
                <w:bCs/>
                <w:color w:val="auto"/>
                <w:sz w:val="18"/>
                <w:szCs w:val="16"/>
                <w:lang w:val="es-ES"/>
              </w:rPr>
              <w:t>años:</w:t>
            </w:r>
            <w:r w:rsidR="00604682">
              <w:rPr>
                <w:rFonts w:ascii="Times New Roman" w:hAnsi="Times New Roman"/>
                <w:b/>
                <w:bCs/>
                <w:color w:val="auto"/>
                <w:sz w:val="18"/>
                <w:szCs w:val="16"/>
                <w:lang w:val="es-ES"/>
              </w:rPr>
              <w:t xml:space="preserve"> </w:t>
            </w:r>
            <w:r w:rsidR="00CF48E1">
              <w:rPr>
                <w:rFonts w:ascii="Times New Roman" w:hAnsi="Times New Roman"/>
                <w:b/>
                <w:bCs/>
                <w:color w:val="auto"/>
                <w:sz w:val="18"/>
                <w:szCs w:val="16"/>
                <w:u w:val="single"/>
                <w:lang w:val="es-ES"/>
              </w:rPr>
              <w:t>3</w:t>
            </w:r>
            <w:r w:rsidR="00604682">
              <w:rPr>
                <w:rFonts w:ascii="Times New Roman" w:hAnsi="Times New Roman"/>
                <w:bCs/>
                <w:color w:val="auto"/>
                <w:sz w:val="18"/>
                <w:szCs w:val="16"/>
                <w:u w:val="single"/>
                <w:lang w:val="es-ES"/>
              </w:rPr>
              <w:t xml:space="preserve"> </w:t>
            </w:r>
            <w:r w:rsidRPr="00D67B0B">
              <w:rPr>
                <w:rFonts w:ascii="Times New Roman" w:hAnsi="Times New Roman"/>
                <w:color w:val="auto"/>
                <w:sz w:val="18"/>
                <w:szCs w:val="16"/>
                <w:lang w:val="es-ES"/>
              </w:rPr>
              <w:t>caso</w:t>
            </w:r>
            <w:r w:rsidR="00CF48E1">
              <w:rPr>
                <w:rFonts w:ascii="Times New Roman" w:hAnsi="Times New Roman"/>
                <w:color w:val="auto"/>
                <w:sz w:val="18"/>
                <w:szCs w:val="16"/>
                <w:lang w:val="es-ES"/>
              </w:rPr>
              <w:t>s</w:t>
            </w:r>
            <w:r w:rsidRPr="00D67B0B">
              <w:rPr>
                <w:rFonts w:ascii="Times New Roman" w:hAnsi="Times New Roman"/>
                <w:color w:val="auto"/>
                <w:sz w:val="18"/>
                <w:szCs w:val="16"/>
                <w:lang w:val="es-ES"/>
              </w:rPr>
              <w:t xml:space="preserve"> </w:t>
            </w:r>
            <w:r w:rsidRPr="005031EA">
              <w:rPr>
                <w:rFonts w:ascii="Times New Roman" w:hAnsi="Times New Roman"/>
                <w:sz w:val="18"/>
                <w:szCs w:val="16"/>
                <w:lang w:val="es-ES"/>
              </w:rPr>
              <w:t xml:space="preserve">con una tendencia </w:t>
            </w:r>
            <w:r w:rsidR="00FE35F1">
              <w:rPr>
                <w:rFonts w:ascii="Times New Roman" w:hAnsi="Times New Roman"/>
                <w:sz w:val="18"/>
                <w:szCs w:val="16"/>
                <w:lang w:val="es-ES"/>
              </w:rPr>
              <w:t xml:space="preserve">a </w:t>
            </w:r>
            <w:r w:rsidR="00CF48E1">
              <w:rPr>
                <w:rFonts w:ascii="Times New Roman" w:hAnsi="Times New Roman"/>
                <w:sz w:val="18"/>
                <w:szCs w:val="16"/>
                <w:lang w:val="es-ES"/>
              </w:rPr>
              <w:t xml:space="preserve">incrementarse </w:t>
            </w:r>
            <w:r w:rsidR="00FE35F1">
              <w:rPr>
                <w:rFonts w:ascii="Times New Roman" w:hAnsi="Times New Roman"/>
                <w:sz w:val="18"/>
                <w:szCs w:val="16"/>
                <w:lang w:val="es-ES"/>
              </w:rPr>
              <w:t xml:space="preserve">en </w:t>
            </w:r>
            <w:r w:rsidR="00580047">
              <w:rPr>
                <w:rFonts w:ascii="Times New Roman" w:hAnsi="Times New Roman"/>
                <w:sz w:val="18"/>
                <w:szCs w:val="16"/>
                <w:lang w:val="es-ES"/>
              </w:rPr>
              <w:t>100</w:t>
            </w:r>
            <w:r w:rsidR="00FE35F1">
              <w:rPr>
                <w:rFonts w:ascii="Times New Roman" w:hAnsi="Times New Roman"/>
                <w:sz w:val="18"/>
                <w:szCs w:val="16"/>
                <w:lang w:val="es-ES"/>
              </w:rPr>
              <w:t>%</w:t>
            </w:r>
            <w:r w:rsidR="002B0D42" w:rsidRPr="005031EA">
              <w:rPr>
                <w:rFonts w:ascii="Times New Roman" w:hAnsi="Times New Roman"/>
                <w:sz w:val="18"/>
                <w:szCs w:val="16"/>
                <w:lang w:val="es-ES"/>
              </w:rPr>
              <w:t xml:space="preserve"> </w:t>
            </w:r>
            <w:r w:rsidRPr="005031EA">
              <w:rPr>
                <w:rFonts w:ascii="Times New Roman" w:hAnsi="Times New Roman"/>
                <w:sz w:val="18"/>
                <w:szCs w:val="16"/>
                <w:lang w:val="es-ES"/>
              </w:rPr>
              <w:t>en relación a la semana anterior.</w:t>
            </w:r>
          </w:p>
          <w:p w:rsidR="00106C36" w:rsidRPr="00DA024D" w:rsidRDefault="005031EA" w:rsidP="00CF48E1">
            <w:pPr>
              <w:widowControl w:val="0"/>
              <w:spacing w:line="240" w:lineRule="auto"/>
              <w:jc w:val="both"/>
              <w:rPr>
                <w:rFonts w:ascii="Times New Roman" w:hAnsi="Times New Roman"/>
                <w:noProof/>
                <w:sz w:val="18"/>
                <w:szCs w:val="16"/>
              </w:rPr>
            </w:pPr>
            <w:r w:rsidRPr="005031EA">
              <w:rPr>
                <w:rFonts w:ascii="Times New Roman" w:hAnsi="Times New Roman"/>
                <w:b/>
                <w:bCs/>
                <w:color w:val="auto"/>
                <w:sz w:val="18"/>
                <w:szCs w:val="16"/>
                <w:lang w:val="es-ES"/>
              </w:rPr>
              <w:t>Mayores de 5 años:</w:t>
            </w:r>
            <w:r w:rsidR="005B61E4">
              <w:rPr>
                <w:rFonts w:ascii="Times New Roman" w:hAnsi="Times New Roman"/>
                <w:b/>
                <w:bCs/>
                <w:color w:val="auto"/>
                <w:sz w:val="18"/>
                <w:szCs w:val="16"/>
                <w:lang w:val="es-ES"/>
              </w:rPr>
              <w:t xml:space="preserve"> </w:t>
            </w:r>
            <w:r w:rsidR="005D1CB8" w:rsidRPr="005D1CB8">
              <w:rPr>
                <w:rFonts w:ascii="Times New Roman" w:hAnsi="Times New Roman"/>
                <w:b/>
                <w:bCs/>
                <w:color w:val="auto"/>
                <w:sz w:val="18"/>
                <w:szCs w:val="16"/>
                <w:u w:val="single"/>
                <w:lang w:val="es-ES"/>
              </w:rPr>
              <w:t>0</w:t>
            </w:r>
            <w:r w:rsidR="00EA1DDA">
              <w:rPr>
                <w:rFonts w:ascii="Times New Roman" w:hAnsi="Times New Roman"/>
                <w:b/>
                <w:bCs/>
                <w:color w:val="auto"/>
                <w:sz w:val="18"/>
                <w:szCs w:val="16"/>
                <w:lang w:val="es-ES"/>
              </w:rPr>
              <w:t xml:space="preserve"> caso</w:t>
            </w:r>
            <w:r w:rsidR="00861B76">
              <w:rPr>
                <w:rFonts w:ascii="Times New Roman" w:hAnsi="Times New Roman"/>
                <w:b/>
                <w:bCs/>
                <w:color w:val="auto"/>
                <w:sz w:val="18"/>
                <w:szCs w:val="16"/>
                <w:lang w:val="es-ES"/>
              </w:rPr>
              <w:t>s</w:t>
            </w:r>
            <w:r w:rsidR="00EA1DDA">
              <w:rPr>
                <w:rFonts w:ascii="Times New Roman" w:hAnsi="Times New Roman"/>
                <w:b/>
                <w:bCs/>
                <w:color w:val="auto"/>
                <w:sz w:val="18"/>
                <w:szCs w:val="16"/>
                <w:lang w:val="es-ES"/>
              </w:rPr>
              <w:t xml:space="preserve">,  </w:t>
            </w:r>
            <w:r w:rsidR="00EA1DDA" w:rsidRPr="00EA1DDA">
              <w:rPr>
                <w:rFonts w:ascii="Times New Roman" w:hAnsi="Times New Roman"/>
                <w:bCs/>
                <w:color w:val="auto"/>
                <w:sz w:val="18"/>
                <w:szCs w:val="16"/>
                <w:lang w:val="es-ES"/>
              </w:rPr>
              <w:t xml:space="preserve">con una tendencia </w:t>
            </w:r>
            <w:r w:rsidR="0099150E">
              <w:rPr>
                <w:rFonts w:ascii="Times New Roman" w:hAnsi="Times New Roman"/>
                <w:bCs/>
                <w:color w:val="auto"/>
                <w:sz w:val="18"/>
                <w:szCs w:val="16"/>
                <w:lang w:val="es-ES"/>
              </w:rPr>
              <w:t xml:space="preserve"> </w:t>
            </w:r>
            <w:r w:rsidR="00CF48E1">
              <w:rPr>
                <w:rFonts w:ascii="Times New Roman" w:hAnsi="Times New Roman"/>
                <w:sz w:val="18"/>
                <w:szCs w:val="16"/>
                <w:lang w:val="es-ES"/>
              </w:rPr>
              <w:t>estacionaria</w:t>
            </w:r>
            <w:r w:rsidR="00580047">
              <w:rPr>
                <w:rFonts w:ascii="Times New Roman" w:hAnsi="Times New Roman"/>
                <w:sz w:val="18"/>
                <w:szCs w:val="16"/>
                <w:lang w:val="es-ES"/>
              </w:rPr>
              <w:t xml:space="preserve"> en </w:t>
            </w:r>
            <w:r w:rsidR="005D1CB8">
              <w:rPr>
                <w:rFonts w:ascii="Times New Roman" w:hAnsi="Times New Roman"/>
                <w:bCs/>
                <w:color w:val="auto"/>
                <w:sz w:val="18"/>
                <w:szCs w:val="16"/>
                <w:lang w:val="es-ES"/>
              </w:rPr>
              <w:t>relación a la semana anterior.</w:t>
            </w:r>
          </w:p>
        </w:tc>
      </w:tr>
      <w:tr w:rsidR="0070313F" w:rsidTr="00B0225E">
        <w:tc>
          <w:tcPr>
            <w:tcW w:w="11057" w:type="dxa"/>
            <w:gridSpan w:val="2"/>
          </w:tcPr>
          <w:p w:rsidR="0070313F" w:rsidRDefault="0070313F" w:rsidP="00CF48E1">
            <w:pPr>
              <w:widowControl w:val="0"/>
              <w:spacing w:line="240" w:lineRule="auto"/>
              <w:jc w:val="both"/>
              <w:rPr>
                <w:rFonts w:ascii="Times New Roman" w:hAnsi="Times New Roman"/>
                <w:color w:val="000000" w:themeColor="text1"/>
                <w:sz w:val="18"/>
                <w:szCs w:val="16"/>
                <w:lang w:val="es-ES"/>
              </w:rPr>
            </w:pPr>
            <w:r w:rsidRPr="00564FE0">
              <w:rPr>
                <w:rFonts w:ascii="Times New Roman" w:hAnsi="Times New Roman"/>
                <w:color w:val="auto"/>
                <w:sz w:val="18"/>
                <w:szCs w:val="16"/>
                <w:lang w:val="es-ES"/>
              </w:rPr>
              <w:t>En su distr</w:t>
            </w:r>
            <w:r w:rsidR="00E44903" w:rsidRPr="00564FE0">
              <w:rPr>
                <w:rFonts w:ascii="Times New Roman" w:hAnsi="Times New Roman"/>
                <w:color w:val="auto"/>
                <w:sz w:val="18"/>
                <w:szCs w:val="16"/>
                <w:lang w:val="es-ES"/>
              </w:rPr>
              <w:t xml:space="preserve">ibución por región natural el </w:t>
            </w:r>
            <w:r w:rsidR="00CF48E1">
              <w:rPr>
                <w:rFonts w:ascii="Times New Roman" w:hAnsi="Times New Roman"/>
                <w:color w:val="auto"/>
                <w:sz w:val="18"/>
                <w:szCs w:val="16"/>
                <w:lang w:val="es-ES"/>
              </w:rPr>
              <w:t>81</w:t>
            </w:r>
            <w:r w:rsidRPr="00564FE0">
              <w:rPr>
                <w:rFonts w:ascii="Times New Roman" w:hAnsi="Times New Roman"/>
                <w:color w:val="auto"/>
                <w:sz w:val="18"/>
                <w:szCs w:val="16"/>
                <w:lang w:val="es-ES"/>
              </w:rPr>
              <w:t xml:space="preserve">% de los episodios se encuentran localizados en la </w:t>
            </w:r>
            <w:r w:rsidR="00A45CF4" w:rsidRPr="00564FE0">
              <w:rPr>
                <w:rFonts w:ascii="Times New Roman" w:hAnsi="Times New Roman"/>
                <w:color w:val="auto"/>
                <w:sz w:val="18"/>
                <w:szCs w:val="16"/>
                <w:lang w:val="es-ES"/>
              </w:rPr>
              <w:t>z</w:t>
            </w:r>
            <w:r w:rsidR="00564FE0" w:rsidRPr="00564FE0">
              <w:rPr>
                <w:rFonts w:ascii="Times New Roman" w:hAnsi="Times New Roman"/>
                <w:color w:val="auto"/>
                <w:sz w:val="18"/>
                <w:szCs w:val="16"/>
                <w:lang w:val="es-ES"/>
              </w:rPr>
              <w:t xml:space="preserve">ona natural de la sierra y el </w:t>
            </w:r>
            <w:r w:rsidR="00CF48E1">
              <w:rPr>
                <w:rFonts w:ascii="Times New Roman" w:hAnsi="Times New Roman"/>
                <w:color w:val="auto"/>
                <w:sz w:val="18"/>
                <w:szCs w:val="16"/>
                <w:lang w:val="es-ES"/>
              </w:rPr>
              <w:t>19</w:t>
            </w:r>
            <w:r w:rsidRPr="00564FE0">
              <w:rPr>
                <w:rFonts w:ascii="Times New Roman" w:hAnsi="Times New Roman"/>
                <w:color w:val="auto"/>
                <w:sz w:val="18"/>
                <w:szCs w:val="16"/>
                <w:lang w:val="es-ES"/>
              </w:rPr>
              <w:t xml:space="preserve">% en la zona natural de la selva, según ámbito el </w:t>
            </w:r>
            <w:r w:rsidR="00604682">
              <w:rPr>
                <w:rFonts w:ascii="Times New Roman" w:hAnsi="Times New Roman"/>
                <w:color w:val="auto"/>
                <w:sz w:val="18"/>
                <w:szCs w:val="16"/>
                <w:lang w:val="es-ES"/>
              </w:rPr>
              <w:t>6</w:t>
            </w:r>
            <w:r w:rsidR="0064258F">
              <w:rPr>
                <w:rFonts w:ascii="Times New Roman" w:hAnsi="Times New Roman"/>
                <w:color w:val="auto"/>
                <w:sz w:val="18"/>
                <w:szCs w:val="16"/>
                <w:lang w:val="es-ES"/>
              </w:rPr>
              <w:t>1</w:t>
            </w:r>
            <w:r w:rsidRPr="00564FE0">
              <w:rPr>
                <w:rFonts w:ascii="Times New Roman" w:hAnsi="Times New Roman"/>
                <w:color w:val="auto"/>
                <w:sz w:val="18"/>
                <w:szCs w:val="16"/>
                <w:lang w:val="es-ES"/>
              </w:rPr>
              <w:t>% de los episodios se encuentra en la zona urbana y el</w:t>
            </w:r>
            <w:r w:rsidR="00610A14">
              <w:rPr>
                <w:rFonts w:ascii="Times New Roman" w:hAnsi="Times New Roman"/>
                <w:color w:val="auto"/>
                <w:sz w:val="18"/>
                <w:szCs w:val="16"/>
                <w:lang w:val="es-ES"/>
              </w:rPr>
              <w:t xml:space="preserve"> </w:t>
            </w:r>
            <w:r w:rsidR="0064258F">
              <w:rPr>
                <w:rFonts w:ascii="Times New Roman" w:hAnsi="Times New Roman"/>
                <w:color w:val="auto"/>
                <w:sz w:val="18"/>
                <w:szCs w:val="16"/>
                <w:lang w:val="es-ES"/>
              </w:rPr>
              <w:t>39</w:t>
            </w:r>
            <w:r w:rsidRPr="00564FE0">
              <w:rPr>
                <w:rFonts w:ascii="Times New Roman" w:hAnsi="Times New Roman"/>
                <w:color w:val="auto"/>
                <w:sz w:val="18"/>
                <w:szCs w:val="16"/>
                <w:lang w:val="es-ES"/>
              </w:rPr>
              <w:t>% en la zona rural</w:t>
            </w:r>
            <w:r w:rsidR="00E97218" w:rsidRPr="00564FE0">
              <w:rPr>
                <w:rFonts w:ascii="Times New Roman" w:hAnsi="Times New Roman"/>
                <w:color w:val="auto"/>
                <w:sz w:val="18"/>
                <w:szCs w:val="16"/>
                <w:lang w:val="es-ES"/>
              </w:rPr>
              <w:t xml:space="preserve"> y por estratos de pobreza el 4</w:t>
            </w:r>
            <w:r w:rsidR="0064258F">
              <w:rPr>
                <w:rFonts w:ascii="Times New Roman" w:hAnsi="Times New Roman"/>
                <w:color w:val="auto"/>
                <w:sz w:val="18"/>
                <w:szCs w:val="16"/>
                <w:lang w:val="es-ES"/>
              </w:rPr>
              <w:t>2</w:t>
            </w:r>
            <w:r w:rsidRPr="00564FE0">
              <w:rPr>
                <w:rFonts w:ascii="Times New Roman" w:hAnsi="Times New Roman"/>
                <w:color w:val="auto"/>
                <w:sz w:val="18"/>
                <w:szCs w:val="16"/>
                <w:lang w:val="es-ES"/>
              </w:rPr>
              <w:t>% de los casos en e</w:t>
            </w:r>
            <w:r w:rsidR="00EA0A97" w:rsidRPr="00564FE0">
              <w:rPr>
                <w:rFonts w:ascii="Times New Roman" w:hAnsi="Times New Roman"/>
                <w:color w:val="auto"/>
                <w:sz w:val="18"/>
                <w:szCs w:val="16"/>
                <w:lang w:val="es-ES"/>
              </w:rPr>
              <w:t xml:space="preserve">l estrato regular seguido </w:t>
            </w:r>
            <w:r w:rsidR="00EA0A97">
              <w:rPr>
                <w:rFonts w:ascii="Times New Roman" w:hAnsi="Times New Roman"/>
                <w:color w:val="auto"/>
                <w:sz w:val="18"/>
                <w:szCs w:val="16"/>
                <w:lang w:val="es-ES"/>
              </w:rPr>
              <w:t xml:space="preserve">del </w:t>
            </w:r>
            <w:r w:rsidR="00610A14">
              <w:rPr>
                <w:rFonts w:ascii="Times New Roman" w:hAnsi="Times New Roman"/>
                <w:color w:val="auto"/>
                <w:sz w:val="18"/>
                <w:szCs w:val="16"/>
                <w:lang w:val="es-ES"/>
              </w:rPr>
              <w:t>3</w:t>
            </w:r>
            <w:r>
              <w:rPr>
                <w:rFonts w:ascii="Times New Roman" w:hAnsi="Times New Roman"/>
                <w:color w:val="auto"/>
                <w:sz w:val="18"/>
                <w:szCs w:val="16"/>
                <w:lang w:val="es-ES"/>
              </w:rPr>
              <w:t>% en estrato p</w:t>
            </w:r>
            <w:r w:rsidR="00EA0A97">
              <w:rPr>
                <w:rFonts w:ascii="Times New Roman" w:hAnsi="Times New Roman"/>
                <w:color w:val="auto"/>
                <w:sz w:val="18"/>
                <w:szCs w:val="16"/>
                <w:lang w:val="es-ES"/>
              </w:rPr>
              <w:t xml:space="preserve">obre y en la zona aceptable el </w:t>
            </w:r>
            <w:r w:rsidR="00604682">
              <w:rPr>
                <w:rFonts w:ascii="Times New Roman" w:hAnsi="Times New Roman"/>
                <w:color w:val="auto"/>
                <w:sz w:val="18"/>
                <w:szCs w:val="16"/>
                <w:lang w:val="es-ES"/>
              </w:rPr>
              <w:t>1</w:t>
            </w:r>
            <w:r w:rsidR="0064258F">
              <w:rPr>
                <w:rFonts w:ascii="Times New Roman" w:hAnsi="Times New Roman"/>
                <w:color w:val="auto"/>
                <w:sz w:val="18"/>
                <w:szCs w:val="16"/>
                <w:lang w:val="es-ES"/>
              </w:rPr>
              <w:t>4</w:t>
            </w:r>
            <w:r>
              <w:rPr>
                <w:rFonts w:ascii="Times New Roman" w:hAnsi="Times New Roman"/>
                <w:color w:val="auto"/>
                <w:sz w:val="18"/>
                <w:szCs w:val="16"/>
                <w:lang w:val="es-ES"/>
              </w:rPr>
              <w:t>%.</w:t>
            </w:r>
            <w:r w:rsidR="00987E98">
              <w:rPr>
                <w:rFonts w:ascii="Times New Roman" w:hAnsi="Times New Roman"/>
                <w:color w:val="auto"/>
                <w:sz w:val="18"/>
                <w:szCs w:val="16"/>
                <w:lang w:val="es-ES"/>
              </w:rPr>
              <w:t xml:space="preserve"> El 2</w:t>
            </w:r>
            <w:r w:rsidR="008E4BB8">
              <w:rPr>
                <w:rFonts w:ascii="Times New Roman" w:hAnsi="Times New Roman"/>
                <w:color w:val="auto"/>
                <w:sz w:val="18"/>
                <w:szCs w:val="16"/>
                <w:lang w:val="es-ES"/>
              </w:rPr>
              <w:t>.</w:t>
            </w:r>
            <w:r w:rsidR="00604682">
              <w:rPr>
                <w:rFonts w:ascii="Times New Roman" w:hAnsi="Times New Roman"/>
                <w:color w:val="auto"/>
                <w:sz w:val="18"/>
                <w:szCs w:val="16"/>
                <w:lang w:val="es-ES"/>
              </w:rPr>
              <w:t>3</w:t>
            </w:r>
            <w:r w:rsidR="008E4BB8">
              <w:rPr>
                <w:rFonts w:ascii="Times New Roman" w:hAnsi="Times New Roman"/>
                <w:color w:val="auto"/>
                <w:sz w:val="18"/>
                <w:szCs w:val="16"/>
                <w:lang w:val="es-ES"/>
              </w:rPr>
              <w:t>% muy pobres y el extremo pobre  con 0.</w:t>
            </w:r>
            <w:r w:rsidR="00604682">
              <w:rPr>
                <w:rFonts w:ascii="Times New Roman" w:hAnsi="Times New Roman"/>
                <w:color w:val="auto"/>
                <w:sz w:val="18"/>
                <w:szCs w:val="16"/>
                <w:lang w:val="es-ES"/>
              </w:rPr>
              <w:t>4</w:t>
            </w:r>
            <w:r w:rsidR="00610A14">
              <w:rPr>
                <w:rFonts w:ascii="Times New Roman" w:hAnsi="Times New Roman"/>
                <w:color w:val="auto"/>
                <w:sz w:val="18"/>
                <w:szCs w:val="16"/>
                <w:lang w:val="es-ES"/>
              </w:rPr>
              <w:t>6</w:t>
            </w:r>
            <w:r w:rsidR="008E4BB8">
              <w:rPr>
                <w:rFonts w:ascii="Times New Roman" w:hAnsi="Times New Roman"/>
                <w:color w:val="auto"/>
                <w:sz w:val="18"/>
                <w:szCs w:val="16"/>
                <w:lang w:val="es-ES"/>
              </w:rPr>
              <w:t xml:space="preserve">%. </w:t>
            </w:r>
          </w:p>
        </w:tc>
      </w:tr>
    </w:tbl>
    <w:p w:rsidR="00A62FEA" w:rsidRDefault="00A62FEA" w:rsidP="00FB5BCD">
      <w:pPr>
        <w:widowControl w:val="0"/>
        <w:rPr>
          <w:rFonts w:ascii="Times New Roman" w:hAnsi="Times New Roman"/>
          <w:sz w:val="16"/>
          <w:szCs w:val="16"/>
        </w:rPr>
      </w:pPr>
    </w:p>
    <w:p w:rsidR="00A62FEA" w:rsidRDefault="00A62FEA" w:rsidP="00FB5BCD">
      <w:pPr>
        <w:widowControl w:val="0"/>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6662"/>
        <w:gridCol w:w="4395"/>
      </w:tblGrid>
      <w:tr w:rsidR="00EA53D0" w:rsidRPr="00533BF4" w:rsidTr="00EA53D0">
        <w:tc>
          <w:tcPr>
            <w:tcW w:w="11057" w:type="dxa"/>
            <w:gridSpan w:val="2"/>
            <w:shd w:val="clear" w:color="auto" w:fill="D9E2F3" w:themeFill="accent5" w:themeFillTint="33"/>
          </w:tcPr>
          <w:p w:rsidR="00EA53D0" w:rsidRDefault="00EA53D0" w:rsidP="00A83777">
            <w:pPr>
              <w:widowControl w:val="0"/>
              <w:jc w:val="center"/>
              <w:rPr>
                <w:rFonts w:ascii="Times New Roman" w:hAnsi="Times New Roman"/>
                <w:b/>
                <w:bCs/>
                <w:color w:val="000099"/>
                <w:sz w:val="24"/>
                <w:szCs w:val="24"/>
              </w:rPr>
            </w:pPr>
            <w:r>
              <w:rPr>
                <w:rFonts w:ascii="Times New Roman" w:hAnsi="Times New Roman"/>
                <w:b/>
                <w:bCs/>
                <w:color w:val="000099"/>
                <w:sz w:val="24"/>
                <w:szCs w:val="24"/>
              </w:rPr>
              <w:t>VIGILANCIA DE ENFERMEDADES TRANSMISIBLES</w:t>
            </w:r>
          </w:p>
        </w:tc>
      </w:tr>
      <w:tr w:rsidR="005A2B12" w:rsidRPr="00533BF4" w:rsidTr="0062366B">
        <w:tc>
          <w:tcPr>
            <w:tcW w:w="11057" w:type="dxa"/>
            <w:gridSpan w:val="2"/>
          </w:tcPr>
          <w:p w:rsidR="005A2B12" w:rsidRPr="00533BF4" w:rsidRDefault="005A2B12" w:rsidP="00DD7397">
            <w:pPr>
              <w:widowControl w:val="0"/>
              <w:rPr>
                <w:rFonts w:ascii="Times New Roman" w:hAnsi="Times New Roman"/>
                <w:color w:val="000099"/>
              </w:rPr>
            </w:pPr>
            <w:r>
              <w:rPr>
                <w:rFonts w:ascii="Times New Roman" w:hAnsi="Times New Roman"/>
                <w:b/>
                <w:bCs/>
                <w:color w:val="000099"/>
                <w:sz w:val="24"/>
                <w:szCs w:val="24"/>
              </w:rPr>
              <w:t>ENFERMEDADES INMUNOPREVENIBLES</w:t>
            </w:r>
          </w:p>
        </w:tc>
      </w:tr>
      <w:tr w:rsidR="005A2B12" w:rsidTr="0062366B">
        <w:tc>
          <w:tcPr>
            <w:tcW w:w="11057" w:type="dxa"/>
            <w:gridSpan w:val="2"/>
          </w:tcPr>
          <w:p w:rsidR="005A2B12" w:rsidRDefault="00820F91" w:rsidP="00A83777">
            <w:pPr>
              <w:widowControl w:val="0"/>
              <w:ind w:left="-113"/>
              <w:jc w:val="center"/>
              <w:rPr>
                <w:rFonts w:ascii="Times New Roman" w:hAnsi="Times New Roman"/>
                <w:sz w:val="16"/>
                <w:szCs w:val="16"/>
              </w:rPr>
            </w:pPr>
            <w:r>
              <w:rPr>
                <w:rFonts w:ascii="Times New Roman" w:hAnsi="Times New Roman"/>
                <w:sz w:val="16"/>
                <w:szCs w:val="16"/>
              </w:rPr>
              <w:object w:dxaOrig="9090" w:dyaOrig="2370">
                <v:shape id="_x0000_i1035" type="#_x0000_t75" style="width:454.5pt;height:118.5pt" o:ole="">
                  <v:imagedata r:id="rId34" o:title=""/>
                </v:shape>
                <o:OLEObject Type="Link" ProgID="Excel.Sheet.12" ShapeID="_x0000_i1035" DrawAspect="Content" r:id="rId35" UpdateMode="Always">
                  <o:LinkType>Picture</o:LinkType>
                  <o:LockedField>false</o:LockedField>
                  <o:FieldCodes>\* MERGEFORMAT</o:FieldCodes>
                </o:OLEObject>
              </w:object>
            </w:r>
          </w:p>
          <w:p w:rsidR="00E73C7D" w:rsidRDefault="00E73C7D" w:rsidP="00E73C7D">
            <w:pPr>
              <w:widowControl w:val="0"/>
              <w:ind w:left="-113"/>
              <w:rPr>
                <w:rFonts w:ascii="Times New Roman" w:hAnsi="Times New Roman"/>
                <w:sz w:val="16"/>
                <w:szCs w:val="16"/>
              </w:rPr>
            </w:pPr>
            <w:r w:rsidRPr="00353955">
              <w:rPr>
                <w:rFonts w:ascii="Times New Roman" w:hAnsi="Times New Roman"/>
                <w:noProof/>
                <w:sz w:val="16"/>
                <w:szCs w:val="16"/>
              </w:rPr>
              <w:t>Fuente: NostiSP-Dirección Regional de Epidemiología</w:t>
            </w:r>
          </w:p>
          <w:p w:rsidR="00785611" w:rsidRDefault="00785611" w:rsidP="00A83777">
            <w:pPr>
              <w:widowControl w:val="0"/>
              <w:ind w:left="-113"/>
              <w:jc w:val="center"/>
              <w:rPr>
                <w:rFonts w:ascii="Times New Roman" w:hAnsi="Times New Roman"/>
                <w:sz w:val="16"/>
                <w:szCs w:val="16"/>
              </w:rPr>
            </w:pPr>
          </w:p>
        </w:tc>
      </w:tr>
      <w:tr w:rsidR="005A2B12" w:rsidRPr="002E76F9" w:rsidTr="0062366B">
        <w:tc>
          <w:tcPr>
            <w:tcW w:w="11057" w:type="dxa"/>
            <w:gridSpan w:val="2"/>
          </w:tcPr>
          <w:p w:rsidR="00AB4750" w:rsidRPr="00A803C8" w:rsidRDefault="005B61E4" w:rsidP="009042A1">
            <w:pPr>
              <w:widowControl w:val="0"/>
              <w:jc w:val="both"/>
              <w:rPr>
                <w:rFonts w:ascii="Times New Roman" w:hAnsi="Times New Roman"/>
                <w:sz w:val="16"/>
                <w:szCs w:val="16"/>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9042A1">
              <w:rPr>
                <w:rFonts w:ascii="Times New Roman" w:hAnsi="Times New Roman"/>
                <w:b/>
                <w:sz w:val="18"/>
                <w:szCs w:val="16"/>
                <w:lang w:val="es-ES"/>
              </w:rPr>
              <w:t>08</w:t>
            </w:r>
            <w:r>
              <w:rPr>
                <w:rFonts w:ascii="Times New Roman" w:hAnsi="Times New Roman"/>
                <w:b/>
                <w:sz w:val="18"/>
                <w:szCs w:val="16"/>
                <w:lang w:val="es-ES"/>
              </w:rPr>
              <w:t xml:space="preserve"> – 201</w:t>
            </w:r>
            <w:r w:rsidR="00CC6C63">
              <w:rPr>
                <w:rFonts w:ascii="Times New Roman" w:hAnsi="Times New Roman"/>
                <w:b/>
                <w:sz w:val="18"/>
                <w:szCs w:val="16"/>
                <w:lang w:val="es-ES"/>
              </w:rPr>
              <w:t>7</w:t>
            </w:r>
            <w:r>
              <w:rPr>
                <w:rFonts w:ascii="Times New Roman" w:hAnsi="Times New Roman"/>
                <w:sz w:val="18"/>
                <w:szCs w:val="16"/>
                <w:lang w:val="es-ES"/>
              </w:rPr>
              <w:t>,</w:t>
            </w:r>
            <w:r>
              <w:rPr>
                <w:rFonts w:ascii="Times New Roman" w:hAnsi="Times New Roman"/>
                <w:sz w:val="16"/>
                <w:szCs w:val="16"/>
              </w:rPr>
              <w:t xml:space="preserve"> se ha</w:t>
            </w:r>
            <w:r w:rsidR="00506EFC">
              <w:rPr>
                <w:rFonts w:ascii="Times New Roman" w:hAnsi="Times New Roman"/>
                <w:sz w:val="16"/>
                <w:szCs w:val="16"/>
              </w:rPr>
              <w:t>n</w:t>
            </w:r>
            <w:r>
              <w:rPr>
                <w:rFonts w:ascii="Times New Roman" w:hAnsi="Times New Roman"/>
                <w:sz w:val="16"/>
                <w:szCs w:val="16"/>
              </w:rPr>
              <w:t xml:space="preserve"> notificado</w:t>
            </w:r>
            <w:r w:rsidR="00506EFC">
              <w:rPr>
                <w:rFonts w:ascii="Times New Roman" w:hAnsi="Times New Roman"/>
                <w:sz w:val="16"/>
                <w:szCs w:val="16"/>
              </w:rPr>
              <w:t xml:space="preserve"> </w:t>
            </w:r>
            <w:r w:rsidR="009042A1">
              <w:rPr>
                <w:rFonts w:ascii="Times New Roman" w:hAnsi="Times New Roman"/>
                <w:sz w:val="16"/>
                <w:szCs w:val="16"/>
              </w:rPr>
              <w:t xml:space="preserve">06 </w:t>
            </w:r>
            <w:r w:rsidR="0063471A">
              <w:rPr>
                <w:rFonts w:ascii="Times New Roman" w:hAnsi="Times New Roman"/>
                <w:sz w:val="16"/>
                <w:szCs w:val="16"/>
              </w:rPr>
              <w:t>caso</w:t>
            </w:r>
            <w:r w:rsidR="009042A1">
              <w:rPr>
                <w:rFonts w:ascii="Times New Roman" w:hAnsi="Times New Roman"/>
                <w:sz w:val="16"/>
                <w:szCs w:val="16"/>
              </w:rPr>
              <w:t xml:space="preserve">s </w:t>
            </w:r>
            <w:r w:rsidR="0063471A">
              <w:rPr>
                <w:rFonts w:ascii="Times New Roman" w:hAnsi="Times New Roman"/>
                <w:sz w:val="16"/>
                <w:szCs w:val="16"/>
              </w:rPr>
              <w:t xml:space="preserve"> de SRC.</w:t>
            </w:r>
          </w:p>
        </w:tc>
      </w:tr>
      <w:tr w:rsidR="00A60AF5" w:rsidRPr="002E76F9" w:rsidTr="0062366B">
        <w:tc>
          <w:tcPr>
            <w:tcW w:w="11057" w:type="dxa"/>
            <w:gridSpan w:val="2"/>
          </w:tcPr>
          <w:p w:rsidR="007950C8" w:rsidRDefault="007950C8" w:rsidP="002E2DC2">
            <w:pPr>
              <w:widowControl w:val="0"/>
              <w:rPr>
                <w:rFonts w:ascii="Times New Roman" w:hAnsi="Times New Roman"/>
                <w:b/>
                <w:color w:val="auto"/>
                <w:sz w:val="22"/>
                <w:szCs w:val="15"/>
              </w:rPr>
            </w:pPr>
          </w:p>
          <w:p w:rsidR="00A60AF5" w:rsidRPr="00A60AF5" w:rsidRDefault="00A60AF5" w:rsidP="00161604">
            <w:pPr>
              <w:widowControl w:val="0"/>
              <w:jc w:val="center"/>
              <w:rPr>
                <w:rFonts w:ascii="Times New Roman" w:hAnsi="Times New Roman"/>
                <w:b/>
                <w:color w:val="auto"/>
                <w:sz w:val="18"/>
                <w:szCs w:val="15"/>
              </w:rPr>
            </w:pPr>
            <w:r w:rsidRPr="00A60AF5">
              <w:rPr>
                <w:rFonts w:ascii="Times New Roman" w:hAnsi="Times New Roman"/>
                <w:b/>
                <w:color w:val="auto"/>
                <w:sz w:val="22"/>
                <w:szCs w:val="15"/>
              </w:rPr>
              <w:lastRenderedPageBreak/>
              <w:t xml:space="preserve">INDICADORES DE LA VIGILANCIA DE SARAMPION </w:t>
            </w:r>
            <w:r w:rsidR="009C2D2E">
              <w:rPr>
                <w:rFonts w:ascii="Times New Roman" w:hAnsi="Times New Roman"/>
                <w:b/>
                <w:color w:val="auto"/>
                <w:sz w:val="22"/>
                <w:szCs w:val="15"/>
              </w:rPr>
              <w:t>–</w:t>
            </w:r>
            <w:r w:rsidRPr="00A60AF5">
              <w:rPr>
                <w:rFonts w:ascii="Times New Roman" w:hAnsi="Times New Roman"/>
                <w:b/>
                <w:color w:val="auto"/>
                <w:sz w:val="22"/>
                <w:szCs w:val="15"/>
              </w:rPr>
              <w:t xml:space="preserve"> RUBEOLA</w:t>
            </w:r>
          </w:p>
        </w:tc>
      </w:tr>
      <w:tr w:rsidR="001A38D3" w:rsidRPr="002E76F9" w:rsidTr="0062366B">
        <w:tc>
          <w:tcPr>
            <w:tcW w:w="6662" w:type="dxa"/>
          </w:tcPr>
          <w:p w:rsidR="001A38D3" w:rsidRDefault="00820F91" w:rsidP="001A38D3">
            <w:pPr>
              <w:widowControl w:val="0"/>
              <w:jc w:val="center"/>
              <w:rPr>
                <w:rFonts w:ascii="Times New Roman" w:hAnsi="Times New Roman"/>
                <w:b/>
                <w:color w:val="auto"/>
                <w:sz w:val="18"/>
                <w:szCs w:val="15"/>
                <w:u w:val="single"/>
              </w:rPr>
            </w:pPr>
            <w:r>
              <w:rPr>
                <w:rFonts w:ascii="Times New Roman" w:hAnsi="Times New Roman"/>
                <w:b/>
                <w:color w:val="auto"/>
                <w:sz w:val="18"/>
                <w:szCs w:val="15"/>
                <w:u w:val="single"/>
              </w:rPr>
              <w:object w:dxaOrig="6480" w:dyaOrig="4005">
                <v:shape id="_x0000_i1036" type="#_x0000_t75" style="width:324pt;height:200.25pt" o:ole="">
                  <v:imagedata r:id="rId36" o:title=""/>
                </v:shape>
                <o:OLEObject Type="Link" ProgID="Excel.SheetMacroEnabled.12" ShapeID="_x0000_i1036" DrawAspect="Content" r:id="rId37" UpdateMode="Always">
                  <o:LinkType>Picture</o:LinkType>
                  <o:LockedField>false</o:LockedField>
                  <o:FieldCodes>\* MERGEFORMAT</o:FieldCodes>
                </o:OLEObject>
              </w:object>
            </w:r>
          </w:p>
          <w:p w:rsidR="00E73C7D" w:rsidRPr="00DA024D" w:rsidRDefault="00E73C7D" w:rsidP="00E73C7D">
            <w:pPr>
              <w:widowControl w:val="0"/>
              <w:rPr>
                <w:rFonts w:ascii="Times New Roman" w:hAnsi="Times New Roman"/>
                <w:b/>
                <w:color w:val="auto"/>
                <w:sz w:val="18"/>
                <w:szCs w:val="15"/>
                <w:u w:val="single"/>
              </w:rPr>
            </w:pPr>
            <w:r w:rsidRPr="00353955">
              <w:rPr>
                <w:rFonts w:ascii="Times New Roman" w:hAnsi="Times New Roman"/>
                <w:noProof/>
                <w:sz w:val="16"/>
                <w:szCs w:val="16"/>
              </w:rPr>
              <w:t>Fuente: NostiSP-Dirección Regional de Epidemiología</w:t>
            </w:r>
          </w:p>
        </w:tc>
        <w:tc>
          <w:tcPr>
            <w:tcW w:w="4395" w:type="dxa"/>
          </w:tcPr>
          <w:p w:rsidR="001A38D3" w:rsidRDefault="00113B24" w:rsidP="00113B24">
            <w:pPr>
              <w:widowControl w:val="0"/>
              <w:jc w:val="both"/>
              <w:rPr>
                <w:rFonts w:ascii="Times New Roman" w:hAnsi="Times New Roman"/>
                <w:color w:val="auto"/>
                <w:sz w:val="18"/>
                <w:szCs w:val="15"/>
              </w:rPr>
            </w:pPr>
            <w:r w:rsidRPr="00113B24">
              <w:rPr>
                <w:rFonts w:ascii="Times New Roman" w:hAnsi="Times New Roman"/>
                <w:color w:val="auto"/>
                <w:sz w:val="18"/>
                <w:szCs w:val="15"/>
              </w:rPr>
              <w:t>Conociendo que existen casos de sarampión en otro países</w:t>
            </w:r>
            <w:r>
              <w:rPr>
                <w:rFonts w:ascii="Times New Roman" w:hAnsi="Times New Roman"/>
                <w:color w:val="auto"/>
                <w:sz w:val="18"/>
                <w:szCs w:val="15"/>
              </w:rPr>
              <w:t xml:space="preserve"> se debe garantizar una vigilancia de salud pública de calidad en nuestra región y la forma de evaluar el sistema es hacer el seguimiento de los indicadores de vigilancia de sarampión – rubeola.</w:t>
            </w:r>
          </w:p>
          <w:p w:rsidR="00113B24" w:rsidRDefault="00113B24" w:rsidP="005225EC">
            <w:pPr>
              <w:pStyle w:val="Prrafodelista"/>
              <w:widowControl w:val="0"/>
              <w:numPr>
                <w:ilvl w:val="0"/>
                <w:numId w:val="2"/>
              </w:numPr>
              <w:ind w:left="176" w:hanging="218"/>
              <w:jc w:val="both"/>
              <w:rPr>
                <w:rFonts w:ascii="Times New Roman" w:hAnsi="Times New Roman"/>
                <w:color w:val="auto"/>
                <w:sz w:val="18"/>
                <w:szCs w:val="15"/>
              </w:rPr>
            </w:pPr>
            <w:r w:rsidRPr="008452F4">
              <w:rPr>
                <w:rFonts w:ascii="Times New Roman" w:hAnsi="Times New Roman"/>
                <w:color w:val="auto"/>
                <w:sz w:val="18"/>
                <w:szCs w:val="15"/>
              </w:rPr>
              <w:t>La tasa de notificación debe ser por encima de 2 por cada cien mil habitantes y las provincias de Junín, Satipo, Yauli y Chupaca en este año no están cumpliendo con este indicador.</w:t>
            </w:r>
          </w:p>
          <w:p w:rsidR="008452F4" w:rsidRDefault="006730FB" w:rsidP="005225EC">
            <w:pPr>
              <w:pStyle w:val="Prrafodelista"/>
              <w:widowControl w:val="0"/>
              <w:numPr>
                <w:ilvl w:val="0"/>
                <w:numId w:val="2"/>
              </w:numPr>
              <w:ind w:left="176" w:hanging="218"/>
              <w:jc w:val="both"/>
              <w:rPr>
                <w:rFonts w:ascii="Times New Roman" w:hAnsi="Times New Roman"/>
                <w:color w:val="auto"/>
                <w:sz w:val="18"/>
                <w:szCs w:val="15"/>
              </w:rPr>
            </w:pPr>
            <w:r>
              <w:rPr>
                <w:rFonts w:ascii="Times New Roman" w:hAnsi="Times New Roman"/>
                <w:color w:val="auto"/>
                <w:sz w:val="18"/>
                <w:szCs w:val="15"/>
              </w:rPr>
              <w:t>El porcentaje de investigación adecuada, debe ser al 100%</w:t>
            </w:r>
          </w:p>
          <w:p w:rsidR="006730FB" w:rsidRDefault="006730FB" w:rsidP="005225EC">
            <w:pPr>
              <w:pStyle w:val="Prrafodelista"/>
              <w:widowControl w:val="0"/>
              <w:numPr>
                <w:ilvl w:val="0"/>
                <w:numId w:val="2"/>
              </w:numPr>
              <w:ind w:left="176" w:hanging="218"/>
              <w:jc w:val="both"/>
              <w:rPr>
                <w:rFonts w:ascii="Times New Roman" w:hAnsi="Times New Roman"/>
                <w:color w:val="auto"/>
                <w:sz w:val="18"/>
                <w:szCs w:val="15"/>
              </w:rPr>
            </w:pPr>
            <w:r>
              <w:rPr>
                <w:rFonts w:ascii="Times New Roman" w:hAnsi="Times New Roman"/>
                <w:color w:val="auto"/>
                <w:sz w:val="18"/>
                <w:szCs w:val="15"/>
              </w:rPr>
              <w:t>El porcentaje de visita domiciliaria debe ser al 100%.</w:t>
            </w:r>
          </w:p>
          <w:p w:rsidR="006730FB" w:rsidRDefault="006730FB" w:rsidP="005225EC">
            <w:pPr>
              <w:pStyle w:val="Prrafodelista"/>
              <w:widowControl w:val="0"/>
              <w:numPr>
                <w:ilvl w:val="0"/>
                <w:numId w:val="2"/>
              </w:numPr>
              <w:ind w:left="176" w:hanging="218"/>
              <w:jc w:val="both"/>
              <w:rPr>
                <w:rFonts w:ascii="Times New Roman" w:hAnsi="Times New Roman"/>
                <w:color w:val="auto"/>
                <w:sz w:val="18"/>
                <w:szCs w:val="15"/>
              </w:rPr>
            </w:pPr>
            <w:r>
              <w:rPr>
                <w:rFonts w:ascii="Times New Roman" w:hAnsi="Times New Roman"/>
                <w:color w:val="auto"/>
                <w:sz w:val="18"/>
                <w:szCs w:val="15"/>
              </w:rPr>
              <w:t>% de muestras de sangre que llegan al INS antes de los 5 días debe ser al 100% pero este indicador se encuentra mal en la Región Junín al 33%,</w:t>
            </w:r>
            <w:r w:rsidR="00960BA8">
              <w:rPr>
                <w:rFonts w:ascii="Times New Roman" w:hAnsi="Times New Roman"/>
                <w:color w:val="auto"/>
                <w:sz w:val="18"/>
                <w:szCs w:val="15"/>
              </w:rPr>
              <w:t xml:space="preserve"> este indicador se debe mejorar y es responsabilidad del laboratorio.</w:t>
            </w:r>
          </w:p>
          <w:p w:rsidR="006730FB" w:rsidRDefault="006730FB" w:rsidP="005225EC">
            <w:pPr>
              <w:pStyle w:val="Prrafodelista"/>
              <w:widowControl w:val="0"/>
              <w:numPr>
                <w:ilvl w:val="0"/>
                <w:numId w:val="2"/>
              </w:numPr>
              <w:ind w:left="176" w:hanging="218"/>
              <w:jc w:val="both"/>
              <w:rPr>
                <w:rFonts w:ascii="Times New Roman" w:hAnsi="Times New Roman"/>
                <w:color w:val="auto"/>
                <w:sz w:val="18"/>
                <w:szCs w:val="15"/>
              </w:rPr>
            </w:pPr>
            <w:r>
              <w:rPr>
                <w:rFonts w:ascii="Times New Roman" w:hAnsi="Times New Roman"/>
                <w:color w:val="auto"/>
                <w:sz w:val="18"/>
                <w:szCs w:val="15"/>
              </w:rPr>
              <w:t>% de resultados del INS reportados antes de los 4 días se cumple</w:t>
            </w:r>
            <w:r w:rsidR="00C16C29">
              <w:rPr>
                <w:rFonts w:ascii="Times New Roman" w:hAnsi="Times New Roman"/>
                <w:color w:val="auto"/>
                <w:sz w:val="18"/>
                <w:szCs w:val="15"/>
              </w:rPr>
              <w:t xml:space="preserve"> al 100%.</w:t>
            </w:r>
          </w:p>
          <w:p w:rsidR="004E4E05" w:rsidRPr="004E4E05" w:rsidRDefault="004E4E05" w:rsidP="004E4E05">
            <w:pPr>
              <w:pStyle w:val="Prrafodelista"/>
              <w:widowControl w:val="0"/>
              <w:ind w:left="176"/>
              <w:jc w:val="both"/>
              <w:rPr>
                <w:rFonts w:ascii="Times New Roman" w:hAnsi="Times New Roman"/>
                <w:color w:val="FF0000"/>
                <w:sz w:val="18"/>
                <w:szCs w:val="15"/>
              </w:rPr>
            </w:pPr>
          </w:p>
        </w:tc>
      </w:tr>
    </w:tbl>
    <w:p w:rsidR="005A2B12" w:rsidRDefault="005A2B12" w:rsidP="00FB5BCD">
      <w:pPr>
        <w:widowControl w:val="0"/>
        <w:rPr>
          <w:rFonts w:ascii="Times New Roman" w:hAnsi="Times New Roman"/>
          <w:sz w:val="16"/>
          <w:szCs w:val="16"/>
        </w:rPr>
      </w:pPr>
    </w:p>
    <w:p w:rsidR="00C16C29" w:rsidRDefault="00C16C29" w:rsidP="00FB5BCD">
      <w:pPr>
        <w:widowControl w:val="0"/>
        <w:rPr>
          <w:rFonts w:ascii="Times New Roman" w:hAnsi="Times New Roman"/>
          <w:sz w:val="16"/>
          <w:szCs w:val="16"/>
        </w:rPr>
      </w:pPr>
    </w:p>
    <w:tbl>
      <w:tblPr>
        <w:tblStyle w:val="Tablaconcuadrcula"/>
        <w:tblW w:w="0" w:type="auto"/>
        <w:tblInd w:w="137" w:type="dxa"/>
        <w:tblLook w:val="04A0" w:firstRow="1" w:lastRow="0" w:firstColumn="1" w:lastColumn="0" w:noHBand="0" w:noVBand="1"/>
      </w:tblPr>
      <w:tblGrid>
        <w:gridCol w:w="7437"/>
        <w:gridCol w:w="3620"/>
      </w:tblGrid>
      <w:tr w:rsidR="00C16C29" w:rsidTr="00E85442">
        <w:tc>
          <w:tcPr>
            <w:tcW w:w="11057" w:type="dxa"/>
            <w:gridSpan w:val="2"/>
          </w:tcPr>
          <w:p w:rsidR="00C16C29" w:rsidRPr="00C16C29" w:rsidRDefault="00C16C29" w:rsidP="00C16C29">
            <w:pPr>
              <w:widowControl w:val="0"/>
              <w:jc w:val="center"/>
              <w:rPr>
                <w:rFonts w:ascii="Times New Roman" w:hAnsi="Times New Roman"/>
                <w:b/>
                <w:sz w:val="22"/>
                <w:szCs w:val="16"/>
              </w:rPr>
            </w:pPr>
            <w:r w:rsidRPr="00C16C29">
              <w:rPr>
                <w:rFonts w:ascii="Times New Roman" w:hAnsi="Times New Roman"/>
                <w:b/>
                <w:sz w:val="22"/>
                <w:szCs w:val="16"/>
              </w:rPr>
              <w:t>INDICADORES DE LA VIGILANCIA DE PARALISIS FLACIDA AGUDA</w:t>
            </w:r>
          </w:p>
        </w:tc>
      </w:tr>
      <w:tr w:rsidR="00C16C29" w:rsidTr="00E85442">
        <w:tc>
          <w:tcPr>
            <w:tcW w:w="7437" w:type="dxa"/>
          </w:tcPr>
          <w:p w:rsidR="00C16C29" w:rsidRDefault="00820F91" w:rsidP="00FB5BCD">
            <w:pPr>
              <w:widowControl w:val="0"/>
              <w:rPr>
                <w:rFonts w:ascii="Times New Roman" w:hAnsi="Times New Roman"/>
                <w:sz w:val="16"/>
                <w:szCs w:val="16"/>
              </w:rPr>
            </w:pPr>
            <w:r>
              <w:rPr>
                <w:rFonts w:ascii="Times New Roman" w:hAnsi="Times New Roman"/>
                <w:sz w:val="16"/>
                <w:szCs w:val="16"/>
              </w:rPr>
              <w:object w:dxaOrig="6600" w:dyaOrig="2700">
                <v:shape id="_x0000_i1037" type="#_x0000_t75" style="width:330pt;height:135pt" o:ole="">
                  <v:imagedata r:id="rId38" o:title=""/>
                </v:shape>
                <o:OLEObject Type="Link" ProgID="Excel.SheetMacroEnabled.12" ShapeID="_x0000_i1037" DrawAspect="Content" r:id="rId39" UpdateMode="Always">
                  <o:LinkType>Picture</o:LinkType>
                  <o:LockedField>false</o:LockedField>
                  <o:FieldCodes>\* MERGEFORMAT</o:FieldCodes>
                </o:OLEObject>
              </w:object>
            </w:r>
          </w:p>
          <w:p w:rsidR="00E73C7D" w:rsidRDefault="00E73C7D" w:rsidP="00FB5BCD">
            <w:pPr>
              <w:widowControl w:val="0"/>
              <w:rPr>
                <w:rFonts w:ascii="Times New Roman" w:hAnsi="Times New Roman"/>
                <w:sz w:val="16"/>
                <w:szCs w:val="16"/>
              </w:rPr>
            </w:pPr>
            <w:r w:rsidRPr="00353955">
              <w:rPr>
                <w:rFonts w:ascii="Times New Roman" w:hAnsi="Times New Roman"/>
                <w:noProof/>
                <w:sz w:val="16"/>
                <w:szCs w:val="16"/>
              </w:rPr>
              <w:t>Fuente: NostiSP-Dirección Regional de Epidemiología</w:t>
            </w:r>
          </w:p>
        </w:tc>
        <w:tc>
          <w:tcPr>
            <w:tcW w:w="3620" w:type="dxa"/>
          </w:tcPr>
          <w:p w:rsidR="00C16C29" w:rsidRDefault="00C16C29" w:rsidP="00175B83">
            <w:pPr>
              <w:widowControl w:val="0"/>
              <w:jc w:val="both"/>
              <w:rPr>
                <w:rFonts w:ascii="Times New Roman" w:hAnsi="Times New Roman"/>
                <w:sz w:val="16"/>
                <w:szCs w:val="16"/>
              </w:rPr>
            </w:pPr>
            <w:r w:rsidRPr="00C16C29">
              <w:rPr>
                <w:rFonts w:ascii="Times New Roman" w:hAnsi="Times New Roman"/>
                <w:color w:val="000000" w:themeColor="text1"/>
                <w:sz w:val="18"/>
                <w:szCs w:val="15"/>
              </w:rPr>
              <w:t>En la Región los Indicador</w:t>
            </w:r>
            <w:r w:rsidR="00785801">
              <w:rPr>
                <w:rFonts w:ascii="Times New Roman" w:hAnsi="Times New Roman"/>
                <w:color w:val="000000" w:themeColor="text1"/>
                <w:sz w:val="18"/>
                <w:szCs w:val="15"/>
              </w:rPr>
              <w:t>es</w:t>
            </w:r>
            <w:r w:rsidRPr="00C16C29">
              <w:rPr>
                <w:rFonts w:ascii="Times New Roman" w:hAnsi="Times New Roman"/>
                <w:color w:val="000000" w:themeColor="text1"/>
                <w:sz w:val="18"/>
                <w:szCs w:val="15"/>
              </w:rPr>
              <w:t xml:space="preserve"> de vigilancia de la PFA a la fecha se han reportado 02 casos</w:t>
            </w:r>
            <w:r w:rsidR="00785801">
              <w:rPr>
                <w:rFonts w:ascii="Times New Roman" w:hAnsi="Times New Roman"/>
                <w:color w:val="000000" w:themeColor="text1"/>
                <w:sz w:val="18"/>
                <w:szCs w:val="15"/>
              </w:rPr>
              <w:t>,</w:t>
            </w:r>
            <w:r w:rsidRPr="00C16C29">
              <w:rPr>
                <w:rFonts w:ascii="Times New Roman" w:hAnsi="Times New Roman"/>
                <w:color w:val="000000" w:themeColor="text1"/>
                <w:sz w:val="18"/>
                <w:szCs w:val="15"/>
              </w:rPr>
              <w:t xml:space="preserve"> no se está cumpliendo con la tasa de notificación que es 1.5 por cada 100000 menores de 15 años, pero sin embargo si se está cumpliendo con la investigación pero al igual que en sarampión rubeola no se cumple con el indicador de muestras de laboratorio que llegan en menos de 5 días al INS, existe la necesidad de </w:t>
            </w:r>
            <w:r>
              <w:rPr>
                <w:rFonts w:ascii="Times New Roman" w:hAnsi="Times New Roman"/>
                <w:color w:val="000000" w:themeColor="text1"/>
                <w:sz w:val="18"/>
                <w:szCs w:val="15"/>
              </w:rPr>
              <w:t>fortalecer todos los laboratori</w:t>
            </w:r>
            <w:r w:rsidRPr="00C16C29">
              <w:rPr>
                <w:rFonts w:ascii="Times New Roman" w:hAnsi="Times New Roman"/>
                <w:color w:val="000000" w:themeColor="text1"/>
                <w:sz w:val="18"/>
                <w:szCs w:val="15"/>
              </w:rPr>
              <w:t>os de las redes y del laboratorio referencial.</w:t>
            </w:r>
          </w:p>
        </w:tc>
      </w:tr>
    </w:tbl>
    <w:p w:rsidR="00C16C29" w:rsidRDefault="00C16C29" w:rsidP="006D224A">
      <w:pPr>
        <w:widowControl w:val="0"/>
        <w:jc w:val="center"/>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11057"/>
      </w:tblGrid>
      <w:tr w:rsidR="005A2B12" w:rsidRPr="00716AA8" w:rsidTr="0062366B">
        <w:tc>
          <w:tcPr>
            <w:tcW w:w="11057" w:type="dxa"/>
          </w:tcPr>
          <w:p w:rsidR="005A2B12" w:rsidRPr="00716AA8" w:rsidRDefault="005A2B12" w:rsidP="006D224A">
            <w:pPr>
              <w:widowControl w:val="0"/>
              <w:jc w:val="center"/>
              <w:rPr>
                <w:rFonts w:ascii="Times New Roman" w:hAnsi="Times New Roman"/>
                <w:b/>
                <w:bCs/>
              </w:rPr>
            </w:pPr>
            <w:r>
              <w:rPr>
                <w:rFonts w:ascii="Times New Roman" w:hAnsi="Times New Roman"/>
                <w:b/>
                <w:bCs/>
                <w:color w:val="000099"/>
                <w:sz w:val="24"/>
                <w:szCs w:val="24"/>
              </w:rPr>
              <w:t>ENFERMEDADES METAXENICAS</w:t>
            </w:r>
          </w:p>
        </w:tc>
      </w:tr>
      <w:tr w:rsidR="005A2B12" w:rsidRPr="00092EB3" w:rsidTr="0062366B">
        <w:tc>
          <w:tcPr>
            <w:tcW w:w="11057" w:type="dxa"/>
          </w:tcPr>
          <w:p w:rsidR="005A2B12" w:rsidRDefault="00820F91" w:rsidP="00A83777">
            <w:pPr>
              <w:widowControl w:val="0"/>
              <w:jc w:val="center"/>
              <w:rPr>
                <w:rFonts w:ascii="Times New Roman" w:hAnsi="Times New Roman"/>
                <w:color w:val="FFFFFF" w:themeColor="background1"/>
                <w:szCs w:val="16"/>
              </w:rPr>
            </w:pPr>
            <w:r>
              <w:rPr>
                <w:rFonts w:ascii="Times New Roman" w:hAnsi="Times New Roman"/>
                <w:color w:val="FFFFFF" w:themeColor="background1"/>
                <w:szCs w:val="16"/>
              </w:rPr>
              <w:object w:dxaOrig="10275" w:dyaOrig="1725">
                <v:shape id="_x0000_i1038" type="#_x0000_t75" style="width:513.75pt;height:86.25pt" o:ole="">
                  <v:imagedata r:id="rId40" o:title=""/>
                </v:shape>
                <o:OLEObject Type="Link" ProgID="Excel.Sheet.12" ShapeID="_x0000_i1038" DrawAspect="Content" r:id="rId41" UpdateMode="Always">
                  <o:LinkType>Picture</o:LinkType>
                  <o:LockedField>false</o:LockedField>
                  <o:FieldCodes>\* MERGEFORMAT</o:FieldCodes>
                </o:OLEObject>
              </w:object>
            </w:r>
          </w:p>
          <w:p w:rsidR="00E73C7D" w:rsidRPr="00092EB3" w:rsidRDefault="00E73C7D" w:rsidP="00E73C7D">
            <w:pPr>
              <w:widowControl w:val="0"/>
              <w:rPr>
                <w:rFonts w:ascii="Times New Roman" w:hAnsi="Times New Roman"/>
                <w:sz w:val="16"/>
                <w:szCs w:val="16"/>
              </w:rPr>
            </w:pPr>
            <w:r w:rsidRPr="00353955">
              <w:rPr>
                <w:rFonts w:ascii="Times New Roman" w:hAnsi="Times New Roman"/>
                <w:noProof/>
                <w:sz w:val="16"/>
                <w:szCs w:val="16"/>
              </w:rPr>
              <w:t>Fuente: NostiSP-Dirección Regional de Epidemiología</w:t>
            </w:r>
          </w:p>
        </w:tc>
      </w:tr>
      <w:tr w:rsidR="005A2B12" w:rsidRPr="004B254A" w:rsidTr="0062366B">
        <w:tc>
          <w:tcPr>
            <w:tcW w:w="11057" w:type="dxa"/>
          </w:tcPr>
          <w:p w:rsidR="00452A99" w:rsidRDefault="00452A99" w:rsidP="00A83777">
            <w:pPr>
              <w:widowControl w:val="0"/>
              <w:jc w:val="both"/>
              <w:rPr>
                <w:rFonts w:ascii="Times New Roman" w:hAnsi="Times New Roman"/>
                <w:b/>
                <w:bCs/>
                <w:color w:val="auto"/>
                <w:sz w:val="18"/>
                <w:szCs w:val="24"/>
                <w:u w:val="single"/>
              </w:rPr>
            </w:pPr>
          </w:p>
          <w:p w:rsidR="005A2B12" w:rsidRPr="00030BB2" w:rsidRDefault="005A2B12" w:rsidP="00A83777">
            <w:pPr>
              <w:widowControl w:val="0"/>
              <w:jc w:val="both"/>
              <w:rPr>
                <w:rFonts w:ascii="Times New Roman" w:hAnsi="Times New Roman"/>
                <w:b/>
                <w:color w:val="auto"/>
                <w:sz w:val="18"/>
                <w:szCs w:val="16"/>
              </w:rPr>
            </w:pPr>
            <w:r w:rsidRPr="00030BB2">
              <w:rPr>
                <w:rFonts w:ascii="Times New Roman" w:hAnsi="Times New Roman"/>
                <w:b/>
                <w:bCs/>
                <w:color w:val="auto"/>
                <w:sz w:val="18"/>
                <w:szCs w:val="24"/>
                <w:u w:val="single"/>
              </w:rPr>
              <w:t>DENGUE</w:t>
            </w:r>
          </w:p>
          <w:p w:rsidR="00FA15C8" w:rsidRPr="00DA024D" w:rsidRDefault="00E06092" w:rsidP="007367C5">
            <w:pPr>
              <w:widowControl w:val="0"/>
              <w:ind w:left="34"/>
              <w:jc w:val="both"/>
              <w:rPr>
                <w:rFonts w:ascii="Times New Roman" w:hAnsi="Times New Roman"/>
                <w:sz w:val="18"/>
                <w:szCs w:val="16"/>
              </w:rPr>
            </w:pPr>
            <w:r>
              <w:rPr>
                <w:rFonts w:ascii="Times New Roman" w:hAnsi="Times New Roman"/>
                <w:sz w:val="18"/>
                <w:szCs w:val="16"/>
              </w:rPr>
              <w:t xml:space="preserve">En </w:t>
            </w:r>
            <w:r w:rsidR="00FA15C8">
              <w:rPr>
                <w:rFonts w:ascii="Times New Roman" w:hAnsi="Times New Roman"/>
                <w:sz w:val="18"/>
                <w:szCs w:val="16"/>
              </w:rPr>
              <w:t xml:space="preserve">la semana </w:t>
            </w:r>
            <w:r w:rsidR="009042A1">
              <w:rPr>
                <w:rFonts w:ascii="Times New Roman" w:hAnsi="Times New Roman"/>
                <w:sz w:val="18"/>
                <w:szCs w:val="16"/>
              </w:rPr>
              <w:t xml:space="preserve">08 </w:t>
            </w:r>
            <w:r w:rsidR="00FA15C8">
              <w:rPr>
                <w:rFonts w:ascii="Times New Roman" w:hAnsi="Times New Roman"/>
                <w:sz w:val="18"/>
                <w:szCs w:val="16"/>
              </w:rPr>
              <w:t xml:space="preserve">en dengue se han reportado un total de </w:t>
            </w:r>
            <w:r w:rsidR="009042A1">
              <w:rPr>
                <w:rFonts w:ascii="Times New Roman" w:hAnsi="Times New Roman"/>
                <w:sz w:val="18"/>
                <w:szCs w:val="16"/>
              </w:rPr>
              <w:t>6</w:t>
            </w:r>
            <w:r w:rsidR="00FA15C8" w:rsidRPr="00D772FB">
              <w:rPr>
                <w:rFonts w:ascii="Times New Roman" w:hAnsi="Times New Roman"/>
                <w:color w:val="auto"/>
                <w:sz w:val="18"/>
                <w:szCs w:val="16"/>
              </w:rPr>
              <w:t>c</w:t>
            </w:r>
            <w:r w:rsidR="00FA15C8">
              <w:rPr>
                <w:rFonts w:ascii="Times New Roman" w:hAnsi="Times New Roman"/>
                <w:sz w:val="18"/>
                <w:szCs w:val="16"/>
              </w:rPr>
              <w:t xml:space="preserve">asos cuales se han confirmado a </w:t>
            </w:r>
            <w:r w:rsidR="007367C5">
              <w:rPr>
                <w:rFonts w:ascii="Times New Roman" w:hAnsi="Times New Roman"/>
                <w:sz w:val="18"/>
                <w:szCs w:val="16"/>
                <w:u w:val="single"/>
              </w:rPr>
              <w:t>0</w:t>
            </w:r>
            <w:r w:rsidR="00FA15C8">
              <w:rPr>
                <w:rFonts w:ascii="Times New Roman" w:hAnsi="Times New Roman"/>
                <w:sz w:val="18"/>
                <w:szCs w:val="16"/>
              </w:rPr>
              <w:t xml:space="preserve"> </w:t>
            </w:r>
            <w:r w:rsidR="007367C5">
              <w:rPr>
                <w:rFonts w:ascii="Times New Roman" w:hAnsi="Times New Roman"/>
                <w:sz w:val="18"/>
                <w:szCs w:val="16"/>
              </w:rPr>
              <w:t>casos,</w:t>
            </w:r>
            <w:r w:rsidR="00FA15C8">
              <w:rPr>
                <w:rFonts w:ascii="Times New Roman" w:hAnsi="Times New Roman"/>
                <w:sz w:val="18"/>
                <w:szCs w:val="16"/>
              </w:rPr>
              <w:t xml:space="preserve"> descartado </w:t>
            </w:r>
            <w:r w:rsidR="007367C5">
              <w:rPr>
                <w:rFonts w:ascii="Times New Roman" w:hAnsi="Times New Roman"/>
                <w:sz w:val="18"/>
                <w:szCs w:val="16"/>
              </w:rPr>
              <w:t>0</w:t>
            </w:r>
            <w:r w:rsidR="00FA15C8">
              <w:rPr>
                <w:rFonts w:ascii="Times New Roman" w:hAnsi="Times New Roman"/>
                <w:sz w:val="18"/>
                <w:szCs w:val="16"/>
              </w:rPr>
              <w:t xml:space="preserve">  </w:t>
            </w:r>
            <w:r w:rsidR="007367C5">
              <w:rPr>
                <w:rFonts w:ascii="Times New Roman" w:hAnsi="Times New Roman"/>
                <w:sz w:val="18"/>
                <w:szCs w:val="16"/>
              </w:rPr>
              <w:t>casos,</w:t>
            </w:r>
            <w:r w:rsidR="00FA15C8">
              <w:rPr>
                <w:rFonts w:ascii="Times New Roman" w:hAnsi="Times New Roman"/>
                <w:sz w:val="18"/>
                <w:szCs w:val="16"/>
              </w:rPr>
              <w:t xml:space="preserve"> quedan en condición de probable </w:t>
            </w:r>
            <w:r w:rsidR="009042A1">
              <w:rPr>
                <w:rFonts w:ascii="Times New Roman" w:hAnsi="Times New Roman"/>
                <w:sz w:val="18"/>
                <w:szCs w:val="16"/>
              </w:rPr>
              <w:t>6</w:t>
            </w:r>
            <w:r w:rsidR="00FA15C8">
              <w:rPr>
                <w:rFonts w:ascii="Times New Roman" w:hAnsi="Times New Roman"/>
                <w:sz w:val="18"/>
                <w:szCs w:val="16"/>
              </w:rPr>
              <w:t xml:space="preserve"> casos, los distritos los distritos que reportan casos son: Perene, Pichanaki </w:t>
            </w:r>
            <w:r w:rsidR="009042A1">
              <w:rPr>
                <w:rFonts w:ascii="Times New Roman" w:hAnsi="Times New Roman"/>
                <w:sz w:val="18"/>
                <w:szCs w:val="16"/>
              </w:rPr>
              <w:t>, Pangoa y Mazamari.</w:t>
            </w:r>
          </w:p>
          <w:p w:rsidR="00FA15C8" w:rsidRPr="00960BA8" w:rsidRDefault="00FA15C8" w:rsidP="00FA15C8">
            <w:pPr>
              <w:widowControl w:val="0"/>
              <w:jc w:val="both"/>
              <w:rPr>
                <w:rFonts w:ascii="Times New Roman" w:hAnsi="Times New Roman"/>
                <w:sz w:val="18"/>
                <w:szCs w:val="16"/>
              </w:rPr>
            </w:pPr>
            <w:r>
              <w:rPr>
                <w:rFonts w:ascii="Times New Roman" w:hAnsi="Times New Roman"/>
                <w:sz w:val="18"/>
                <w:szCs w:val="16"/>
              </w:rPr>
              <w:t>Al análisis por provincias se tiene:</w:t>
            </w:r>
          </w:p>
          <w:p w:rsidR="00FA15C8" w:rsidRDefault="00FA15C8" w:rsidP="00FA15C8">
            <w:pPr>
              <w:widowControl w:val="0"/>
              <w:spacing w:line="240" w:lineRule="auto"/>
              <w:jc w:val="both"/>
              <w:rPr>
                <w:rFonts w:ascii="Times New Roman" w:hAnsi="Times New Roman"/>
                <w:sz w:val="18"/>
                <w:szCs w:val="16"/>
                <w:lang w:val="es-ES"/>
              </w:rPr>
            </w:pPr>
            <w:r>
              <w:rPr>
                <w:rFonts w:ascii="Times New Roman" w:hAnsi="Times New Roman"/>
                <w:b/>
                <w:color w:val="auto"/>
                <w:sz w:val="18"/>
                <w:szCs w:val="16"/>
              </w:rPr>
              <w:t>PROVINCIA DE CHANCHAMAYO:</w:t>
            </w:r>
            <w:r>
              <w:rPr>
                <w:rFonts w:ascii="Times New Roman" w:hAnsi="Times New Roman"/>
                <w:color w:val="auto"/>
                <w:sz w:val="18"/>
                <w:szCs w:val="16"/>
              </w:rPr>
              <w:t xml:space="preserve"> </w:t>
            </w: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9042A1">
              <w:rPr>
                <w:rFonts w:ascii="Times New Roman" w:hAnsi="Times New Roman"/>
                <w:b/>
                <w:sz w:val="18"/>
                <w:szCs w:val="16"/>
                <w:lang w:val="es-ES"/>
              </w:rPr>
              <w:t>08</w:t>
            </w:r>
            <w:r>
              <w:rPr>
                <w:rFonts w:ascii="Times New Roman" w:hAnsi="Times New Roman"/>
                <w:b/>
                <w:sz w:val="18"/>
                <w:szCs w:val="16"/>
                <w:lang w:val="es-ES"/>
              </w:rPr>
              <w:t xml:space="preserve"> – 2017</w:t>
            </w:r>
            <w:r>
              <w:rPr>
                <w:rFonts w:ascii="Times New Roman" w:hAnsi="Times New Roman"/>
                <w:sz w:val="18"/>
                <w:szCs w:val="16"/>
                <w:lang w:val="es-ES"/>
              </w:rPr>
              <w:t xml:space="preserve">, notificó </w:t>
            </w:r>
            <w:r w:rsidR="009042A1">
              <w:rPr>
                <w:rFonts w:ascii="Times New Roman" w:hAnsi="Times New Roman"/>
                <w:sz w:val="18"/>
                <w:szCs w:val="16"/>
                <w:lang w:val="es-ES"/>
              </w:rPr>
              <w:t>03</w:t>
            </w:r>
            <w:r w:rsidR="00E06092">
              <w:rPr>
                <w:rFonts w:ascii="Times New Roman" w:hAnsi="Times New Roman"/>
                <w:sz w:val="18"/>
                <w:szCs w:val="16"/>
                <w:lang w:val="es-ES"/>
              </w:rPr>
              <w:t xml:space="preserve"> </w:t>
            </w:r>
            <w:r>
              <w:rPr>
                <w:rFonts w:ascii="Times New Roman" w:hAnsi="Times New Roman"/>
                <w:sz w:val="18"/>
                <w:szCs w:val="16"/>
                <w:lang w:val="es-ES"/>
              </w:rPr>
              <w:t xml:space="preserve">casos de dengue, en el canal endémico se encuentra en la zona de </w:t>
            </w:r>
            <w:r w:rsidR="007367C5">
              <w:rPr>
                <w:rFonts w:ascii="Times New Roman" w:hAnsi="Times New Roman"/>
                <w:b/>
                <w:sz w:val="18"/>
                <w:szCs w:val="16"/>
                <w:lang w:val="es-ES"/>
              </w:rPr>
              <w:t>SEGURIDAD</w:t>
            </w:r>
          </w:p>
          <w:p w:rsidR="003621AF" w:rsidRDefault="00FA15C8" w:rsidP="00FA15C8">
            <w:pPr>
              <w:widowControl w:val="0"/>
              <w:spacing w:line="240" w:lineRule="auto"/>
              <w:jc w:val="both"/>
              <w:rPr>
                <w:rFonts w:ascii="Times New Roman" w:hAnsi="Times New Roman"/>
                <w:sz w:val="18"/>
                <w:szCs w:val="16"/>
              </w:rPr>
            </w:pPr>
            <w:r>
              <w:rPr>
                <w:rFonts w:ascii="Times New Roman" w:hAnsi="Times New Roman"/>
                <w:b/>
                <w:color w:val="auto"/>
                <w:sz w:val="18"/>
                <w:szCs w:val="16"/>
              </w:rPr>
              <w:t>PROVINCIA DE SATIPO</w:t>
            </w:r>
            <w:r>
              <w:rPr>
                <w:rFonts w:ascii="Times New Roman" w:hAnsi="Times New Roman"/>
                <w:color w:val="auto"/>
                <w:sz w:val="18"/>
                <w:szCs w:val="16"/>
              </w:rPr>
              <w:t xml:space="preserve">: </w:t>
            </w: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9042A1">
              <w:rPr>
                <w:rFonts w:ascii="Times New Roman" w:hAnsi="Times New Roman"/>
                <w:b/>
                <w:sz w:val="18"/>
                <w:szCs w:val="16"/>
                <w:lang w:val="es-ES"/>
              </w:rPr>
              <w:t xml:space="preserve">08 - </w:t>
            </w:r>
            <w:r>
              <w:rPr>
                <w:rFonts w:ascii="Times New Roman" w:hAnsi="Times New Roman"/>
                <w:b/>
                <w:sz w:val="18"/>
                <w:szCs w:val="16"/>
                <w:lang w:val="es-ES"/>
              </w:rPr>
              <w:t xml:space="preserve"> 2017</w:t>
            </w:r>
            <w:r>
              <w:rPr>
                <w:rFonts w:ascii="Times New Roman" w:hAnsi="Times New Roman"/>
                <w:sz w:val="18"/>
                <w:szCs w:val="16"/>
                <w:lang w:val="es-ES"/>
              </w:rPr>
              <w:t xml:space="preserve">, notificó </w:t>
            </w:r>
            <w:r w:rsidR="00630A91">
              <w:rPr>
                <w:rFonts w:ascii="Times New Roman" w:hAnsi="Times New Roman"/>
                <w:sz w:val="18"/>
                <w:szCs w:val="16"/>
                <w:lang w:val="es-ES"/>
              </w:rPr>
              <w:t xml:space="preserve"> </w:t>
            </w:r>
            <w:r w:rsidR="00B36405">
              <w:rPr>
                <w:rFonts w:ascii="Times New Roman" w:hAnsi="Times New Roman"/>
                <w:sz w:val="18"/>
                <w:szCs w:val="16"/>
                <w:lang w:val="es-ES"/>
              </w:rPr>
              <w:t xml:space="preserve">03 </w:t>
            </w:r>
            <w:r>
              <w:rPr>
                <w:rFonts w:ascii="Times New Roman" w:hAnsi="Times New Roman"/>
                <w:sz w:val="18"/>
                <w:szCs w:val="16"/>
                <w:lang w:val="es-ES"/>
              </w:rPr>
              <w:t xml:space="preserve"> casos </w:t>
            </w:r>
            <w:r>
              <w:rPr>
                <w:rFonts w:ascii="Times New Roman" w:hAnsi="Times New Roman"/>
                <w:color w:val="auto"/>
                <w:sz w:val="18"/>
                <w:szCs w:val="16"/>
              </w:rPr>
              <w:t xml:space="preserve">en el canal endémico se encuentran en la zona de </w:t>
            </w:r>
            <w:r w:rsidR="00506EFC" w:rsidRPr="00E06092">
              <w:rPr>
                <w:rFonts w:ascii="Times New Roman" w:hAnsi="Times New Roman"/>
                <w:b/>
                <w:color w:val="auto"/>
                <w:sz w:val="18"/>
                <w:szCs w:val="16"/>
              </w:rPr>
              <w:t>SEGURIDAD</w:t>
            </w:r>
            <w:r>
              <w:rPr>
                <w:rFonts w:ascii="Times New Roman" w:hAnsi="Times New Roman"/>
                <w:color w:val="auto"/>
                <w:sz w:val="18"/>
                <w:szCs w:val="16"/>
              </w:rPr>
              <w:t>.</w:t>
            </w:r>
          </w:p>
          <w:p w:rsidR="00FA15C8" w:rsidRPr="00FA15C8" w:rsidRDefault="00FA15C8" w:rsidP="00FA15C8">
            <w:pPr>
              <w:widowControl w:val="0"/>
              <w:spacing w:line="240" w:lineRule="auto"/>
              <w:jc w:val="both"/>
              <w:rPr>
                <w:rFonts w:ascii="Times New Roman" w:hAnsi="Times New Roman"/>
                <w:sz w:val="18"/>
                <w:szCs w:val="16"/>
              </w:rPr>
            </w:pPr>
          </w:p>
          <w:p w:rsidR="003621AF" w:rsidRPr="006E3D44" w:rsidRDefault="003621AF" w:rsidP="00FA15C8">
            <w:pPr>
              <w:widowControl w:val="0"/>
              <w:jc w:val="both"/>
              <w:rPr>
                <w:rFonts w:ascii="Times New Roman" w:hAnsi="Times New Roman"/>
                <w:sz w:val="18"/>
                <w:szCs w:val="16"/>
              </w:rPr>
            </w:pPr>
          </w:p>
        </w:tc>
      </w:tr>
    </w:tbl>
    <w:p w:rsidR="005B3A7D" w:rsidRDefault="005B3A7D"/>
    <w:tbl>
      <w:tblPr>
        <w:tblStyle w:val="Tablaconcuadrcula"/>
        <w:tblW w:w="11057" w:type="dxa"/>
        <w:tblInd w:w="137" w:type="dxa"/>
        <w:tblLayout w:type="fixed"/>
        <w:tblLook w:val="04A0" w:firstRow="1" w:lastRow="0" w:firstColumn="1" w:lastColumn="0" w:noHBand="0" w:noVBand="1"/>
      </w:tblPr>
      <w:tblGrid>
        <w:gridCol w:w="11057"/>
      </w:tblGrid>
      <w:tr w:rsidR="00957332" w:rsidTr="009F29E2">
        <w:tc>
          <w:tcPr>
            <w:tcW w:w="11057" w:type="dxa"/>
          </w:tcPr>
          <w:p w:rsidR="00957332" w:rsidRDefault="00957332" w:rsidP="003A3FF1">
            <w:pPr>
              <w:widowControl w:val="0"/>
              <w:jc w:val="center"/>
              <w:rPr>
                <w:rFonts w:ascii="Times New Roman" w:hAnsi="Times New Roman"/>
                <w:sz w:val="16"/>
                <w:szCs w:val="16"/>
              </w:rPr>
            </w:pPr>
            <w:r w:rsidRPr="00BD1D24">
              <w:rPr>
                <w:rFonts w:ascii="Times New Roman" w:hAnsi="Times New Roman"/>
                <w:b/>
                <w:bCs/>
                <w:color w:val="000099"/>
                <w:sz w:val="24"/>
                <w:szCs w:val="19"/>
              </w:rPr>
              <w:t>TUBERCULOSIS</w:t>
            </w:r>
          </w:p>
        </w:tc>
      </w:tr>
      <w:tr w:rsidR="00957332" w:rsidTr="009F29E2">
        <w:tc>
          <w:tcPr>
            <w:tcW w:w="11057" w:type="dxa"/>
          </w:tcPr>
          <w:p w:rsidR="00957332" w:rsidRDefault="00820F91" w:rsidP="009F29E2">
            <w:pPr>
              <w:widowControl w:val="0"/>
              <w:rPr>
                <w:rFonts w:ascii="Times New Roman" w:hAnsi="Times New Roman"/>
                <w:sz w:val="16"/>
                <w:szCs w:val="16"/>
              </w:rPr>
            </w:pPr>
            <w:r>
              <w:rPr>
                <w:rFonts w:ascii="Times New Roman" w:hAnsi="Times New Roman"/>
                <w:noProof/>
                <w:sz w:val="16"/>
                <w:szCs w:val="16"/>
              </w:rPr>
              <w:object w:dxaOrig="5400" w:dyaOrig="1515">
                <v:shape id="_x0000_i1039" type="#_x0000_t75" style="width:270pt;height:75.75pt" o:ole="">
                  <v:imagedata r:id="rId42" o:title=""/>
                </v:shape>
                <o:OLEObject Type="Link" ProgID="Excel.Sheet.12" ShapeID="_x0000_i1039" DrawAspect="Content" r:id="rId43" UpdateMode="Always">
                  <o:LinkType>Picture</o:LinkType>
                  <o:LockedField>false</o:LockedField>
                </o:OLEObject>
              </w:object>
            </w:r>
          </w:p>
          <w:p w:rsidR="00E73C7D" w:rsidRDefault="00E73C7D" w:rsidP="009F29E2">
            <w:pPr>
              <w:widowControl w:val="0"/>
              <w:rPr>
                <w:rFonts w:ascii="Times New Roman" w:hAnsi="Times New Roman"/>
                <w:sz w:val="16"/>
                <w:szCs w:val="16"/>
              </w:rPr>
            </w:pPr>
            <w:r w:rsidRPr="00353955">
              <w:rPr>
                <w:rFonts w:ascii="Times New Roman" w:hAnsi="Times New Roman"/>
                <w:noProof/>
                <w:sz w:val="16"/>
                <w:szCs w:val="16"/>
              </w:rPr>
              <w:t>Fuente: NostiSP-Dirección Regional de Epidemiología</w:t>
            </w:r>
          </w:p>
        </w:tc>
      </w:tr>
      <w:tr w:rsidR="00957332" w:rsidTr="009F29E2">
        <w:tc>
          <w:tcPr>
            <w:tcW w:w="11057" w:type="dxa"/>
          </w:tcPr>
          <w:p w:rsidR="00957332" w:rsidRDefault="00957332" w:rsidP="00B36405">
            <w:pPr>
              <w:widowControl w:val="0"/>
              <w:rPr>
                <w:rFonts w:ascii="Times New Roman" w:hAnsi="Times New Roman"/>
                <w:sz w:val="16"/>
                <w:szCs w:val="16"/>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7E64EF">
              <w:rPr>
                <w:rFonts w:ascii="Times New Roman" w:hAnsi="Times New Roman"/>
                <w:b/>
                <w:sz w:val="18"/>
                <w:szCs w:val="16"/>
                <w:lang w:val="es-ES"/>
              </w:rPr>
              <w:t>07</w:t>
            </w:r>
            <w:r>
              <w:rPr>
                <w:rFonts w:ascii="Times New Roman" w:hAnsi="Times New Roman"/>
                <w:b/>
                <w:sz w:val="18"/>
                <w:szCs w:val="16"/>
                <w:lang w:val="es-ES"/>
              </w:rPr>
              <w:t>– 201</w:t>
            </w:r>
            <w:r w:rsidR="001C7CE0">
              <w:rPr>
                <w:rFonts w:ascii="Times New Roman" w:hAnsi="Times New Roman"/>
                <w:b/>
                <w:sz w:val="18"/>
                <w:szCs w:val="16"/>
                <w:lang w:val="es-ES"/>
              </w:rPr>
              <w:t>7</w:t>
            </w:r>
            <w:r>
              <w:rPr>
                <w:rFonts w:ascii="Times New Roman" w:hAnsi="Times New Roman"/>
                <w:sz w:val="18"/>
                <w:szCs w:val="16"/>
                <w:lang w:val="es-ES"/>
              </w:rPr>
              <w:t xml:space="preserve">, Se reportaron </w:t>
            </w:r>
            <w:r w:rsidR="002C103B">
              <w:rPr>
                <w:rFonts w:ascii="Times New Roman" w:hAnsi="Times New Roman"/>
                <w:sz w:val="18"/>
                <w:szCs w:val="16"/>
                <w:lang w:val="es-ES"/>
              </w:rPr>
              <w:t xml:space="preserve"> </w:t>
            </w:r>
            <w:r w:rsidR="00B36405">
              <w:rPr>
                <w:rFonts w:ascii="Times New Roman" w:hAnsi="Times New Roman"/>
                <w:sz w:val="18"/>
                <w:szCs w:val="16"/>
                <w:lang w:val="es-ES"/>
              </w:rPr>
              <w:t xml:space="preserve">28 casos </w:t>
            </w:r>
            <w:r w:rsidR="002C103B">
              <w:rPr>
                <w:rFonts w:ascii="Times New Roman" w:hAnsi="Times New Roman"/>
                <w:sz w:val="18"/>
                <w:szCs w:val="16"/>
                <w:lang w:val="es-ES"/>
              </w:rPr>
              <w:t xml:space="preserve"> </w:t>
            </w:r>
            <w:r>
              <w:rPr>
                <w:rFonts w:ascii="Times New Roman" w:hAnsi="Times New Roman"/>
                <w:sz w:val="18"/>
                <w:szCs w:val="16"/>
                <w:lang w:val="es-ES"/>
              </w:rPr>
              <w:t xml:space="preserve"> de tuberculosis en todas sus formas.</w:t>
            </w:r>
          </w:p>
        </w:tc>
      </w:tr>
      <w:tr w:rsidR="00957332" w:rsidRPr="00DE7046" w:rsidTr="009F29E2">
        <w:tc>
          <w:tcPr>
            <w:tcW w:w="11057" w:type="dxa"/>
          </w:tcPr>
          <w:p w:rsidR="00957332" w:rsidRPr="00B92B3F" w:rsidRDefault="00957332" w:rsidP="003A3FF1">
            <w:pPr>
              <w:widowControl w:val="0"/>
              <w:jc w:val="center"/>
              <w:rPr>
                <w:rFonts w:ascii="Times New Roman" w:hAnsi="Times New Roman"/>
                <w:b/>
                <w:color w:val="FF0000"/>
              </w:rPr>
            </w:pPr>
            <w:r w:rsidRPr="00DD7397">
              <w:rPr>
                <w:rFonts w:ascii="Times New Roman" w:hAnsi="Times New Roman"/>
                <w:b/>
                <w:bCs/>
                <w:color w:val="000099"/>
                <w:sz w:val="24"/>
                <w:szCs w:val="19"/>
              </w:rPr>
              <w:lastRenderedPageBreak/>
              <w:t>OTRAS ENFERMEDADES</w:t>
            </w:r>
          </w:p>
        </w:tc>
      </w:tr>
      <w:tr w:rsidR="00957332" w:rsidRPr="00F10EC0" w:rsidTr="009F29E2">
        <w:trPr>
          <w:trHeight w:val="2615"/>
        </w:trPr>
        <w:tc>
          <w:tcPr>
            <w:tcW w:w="11057" w:type="dxa"/>
          </w:tcPr>
          <w:p w:rsidR="005B43E4" w:rsidRDefault="006D224A" w:rsidP="006D224A">
            <w:pPr>
              <w:widowControl w:val="0"/>
              <w:tabs>
                <w:tab w:val="left" w:pos="225"/>
                <w:tab w:val="center" w:pos="5420"/>
              </w:tabs>
              <w:spacing w:line="240" w:lineRule="auto"/>
              <w:rPr>
                <w:rFonts w:ascii="Times New Roman" w:hAnsi="Times New Roman"/>
                <w:sz w:val="16"/>
                <w:szCs w:val="16"/>
              </w:rPr>
            </w:pPr>
            <w:r>
              <w:rPr>
                <w:rFonts w:ascii="Times New Roman" w:hAnsi="Times New Roman"/>
                <w:sz w:val="16"/>
                <w:szCs w:val="16"/>
              </w:rPr>
              <w:tab/>
            </w:r>
            <w:r w:rsidR="00820F91">
              <w:rPr>
                <w:rFonts w:ascii="Times New Roman" w:hAnsi="Times New Roman"/>
                <w:sz w:val="16"/>
                <w:szCs w:val="16"/>
              </w:rPr>
              <w:object w:dxaOrig="5835" w:dyaOrig="2220">
                <v:shape id="_x0000_i1040" type="#_x0000_t75" style="width:291.75pt;height:111pt" o:ole="">
                  <v:imagedata r:id="rId44" o:title=""/>
                </v:shape>
                <o:OLEObject Type="Link" ProgID="Excel.Sheet.12" ShapeID="_x0000_i1040" DrawAspect="Content" r:id="rId45" UpdateMode="Always">
                  <o:LinkType>Picture</o:LinkType>
                  <o:LockedField>false</o:LockedField>
                </o:OLEObject>
              </w:object>
            </w:r>
            <w:r w:rsidR="00820F91">
              <w:rPr>
                <w:rFonts w:ascii="Times New Roman" w:hAnsi="Times New Roman"/>
                <w:sz w:val="16"/>
                <w:szCs w:val="16"/>
              </w:rPr>
              <w:object w:dxaOrig="2550" w:dyaOrig="2220">
                <v:shape id="_x0000_i1041" type="#_x0000_t75" style="width:127.5pt;height:111pt" o:ole="">
                  <v:imagedata r:id="rId46" o:title=""/>
                </v:shape>
                <o:OLEObject Type="Link" ProgID="Excel.Sheet.12" ShapeID="_x0000_i1041" DrawAspect="Content" r:id="rId47" UpdateMode="Always">
                  <o:LinkType>Picture</o:LinkType>
                  <o:LockedField>false</o:LockedField>
                </o:OLEObject>
              </w:object>
            </w:r>
          </w:p>
          <w:p w:rsidR="00E73C7D" w:rsidRPr="00F10EC0" w:rsidRDefault="00E73C7D" w:rsidP="00E73C7D">
            <w:pPr>
              <w:widowControl w:val="0"/>
              <w:spacing w:line="240" w:lineRule="auto"/>
              <w:rPr>
                <w:rFonts w:ascii="Times New Roman" w:hAnsi="Times New Roman"/>
                <w:b/>
                <w:bCs/>
                <w:sz w:val="16"/>
                <w:szCs w:val="16"/>
              </w:rPr>
            </w:pPr>
            <w:r w:rsidRPr="00353955">
              <w:rPr>
                <w:rFonts w:ascii="Times New Roman" w:hAnsi="Times New Roman"/>
                <w:noProof/>
                <w:sz w:val="16"/>
                <w:szCs w:val="16"/>
              </w:rPr>
              <w:t>Fuente: NostiSP-Dirección Regional de Epidemiología</w:t>
            </w:r>
          </w:p>
        </w:tc>
      </w:tr>
      <w:tr w:rsidR="00957332" w:rsidRPr="00035668" w:rsidTr="009F29E2">
        <w:tc>
          <w:tcPr>
            <w:tcW w:w="11057" w:type="dxa"/>
          </w:tcPr>
          <w:p w:rsidR="00957332" w:rsidRPr="00035668" w:rsidRDefault="00957332" w:rsidP="00A14304">
            <w:pPr>
              <w:widowControl w:val="0"/>
              <w:jc w:val="both"/>
              <w:rPr>
                <w:rFonts w:ascii="Times New Roman" w:hAnsi="Times New Roman"/>
              </w:rPr>
            </w:pPr>
            <w:r>
              <w:rPr>
                <w:rFonts w:ascii="Times New Roman" w:hAnsi="Times New Roman"/>
                <w:bCs/>
                <w:iCs/>
                <w:color w:val="auto"/>
                <w:sz w:val="18"/>
              </w:rPr>
              <w:t xml:space="preserve"> </w:t>
            </w: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A14304">
              <w:rPr>
                <w:rFonts w:ascii="Times New Roman" w:hAnsi="Times New Roman"/>
                <w:b/>
                <w:sz w:val="18"/>
                <w:szCs w:val="16"/>
                <w:lang w:val="es-ES"/>
              </w:rPr>
              <w:t>08</w:t>
            </w:r>
            <w:r>
              <w:rPr>
                <w:rFonts w:ascii="Times New Roman" w:hAnsi="Times New Roman"/>
                <w:b/>
                <w:sz w:val="18"/>
                <w:szCs w:val="16"/>
                <w:lang w:val="es-ES"/>
              </w:rPr>
              <w:t xml:space="preserve"> – 201</w:t>
            </w:r>
            <w:r w:rsidR="001C7CE0">
              <w:rPr>
                <w:rFonts w:ascii="Times New Roman" w:hAnsi="Times New Roman"/>
                <w:b/>
                <w:sz w:val="18"/>
                <w:szCs w:val="16"/>
                <w:lang w:val="es-ES"/>
              </w:rPr>
              <w:t>7</w:t>
            </w:r>
            <w:r>
              <w:rPr>
                <w:rFonts w:ascii="Times New Roman" w:hAnsi="Times New Roman"/>
                <w:sz w:val="18"/>
                <w:szCs w:val="16"/>
                <w:lang w:val="es-ES"/>
              </w:rPr>
              <w:t>,</w:t>
            </w:r>
            <w:r>
              <w:rPr>
                <w:rFonts w:ascii="Times New Roman" w:hAnsi="Times New Roman"/>
                <w:sz w:val="16"/>
                <w:szCs w:val="16"/>
              </w:rPr>
              <w:t xml:space="preserve"> </w:t>
            </w:r>
            <w:r w:rsidRPr="00311D30">
              <w:rPr>
                <w:rFonts w:ascii="Times New Roman" w:hAnsi="Times New Roman"/>
                <w:sz w:val="18"/>
                <w:szCs w:val="16"/>
              </w:rPr>
              <w:t xml:space="preserve">se </w:t>
            </w:r>
            <w:r w:rsidR="002C103B">
              <w:rPr>
                <w:rFonts w:ascii="Times New Roman" w:hAnsi="Times New Roman"/>
                <w:sz w:val="18"/>
                <w:szCs w:val="16"/>
              </w:rPr>
              <w:t xml:space="preserve"> ha </w:t>
            </w:r>
            <w:r w:rsidR="00B36405">
              <w:rPr>
                <w:rFonts w:ascii="Times New Roman" w:hAnsi="Times New Roman"/>
                <w:sz w:val="18"/>
                <w:szCs w:val="16"/>
              </w:rPr>
              <w:t xml:space="preserve">reportaron </w:t>
            </w:r>
            <w:r w:rsidR="00A14304">
              <w:rPr>
                <w:rFonts w:ascii="Times New Roman" w:hAnsi="Times New Roman"/>
                <w:sz w:val="18"/>
                <w:szCs w:val="16"/>
              </w:rPr>
              <w:t xml:space="preserve">03 </w:t>
            </w:r>
            <w:r w:rsidR="00B36405">
              <w:rPr>
                <w:rFonts w:ascii="Times New Roman" w:hAnsi="Times New Roman"/>
                <w:sz w:val="18"/>
                <w:szCs w:val="16"/>
              </w:rPr>
              <w:t xml:space="preserve">casos </w:t>
            </w:r>
            <w:r>
              <w:rPr>
                <w:rFonts w:ascii="Times New Roman" w:hAnsi="Times New Roman"/>
                <w:bCs/>
                <w:iCs/>
                <w:color w:val="auto"/>
                <w:sz w:val="18"/>
              </w:rPr>
              <w:t>de Infección por  VIH,  y</w:t>
            </w:r>
            <w:r w:rsidR="002C103B">
              <w:rPr>
                <w:rFonts w:ascii="Times New Roman" w:hAnsi="Times New Roman"/>
                <w:bCs/>
                <w:iCs/>
                <w:color w:val="auto"/>
                <w:sz w:val="18"/>
              </w:rPr>
              <w:t xml:space="preserve"> 0</w:t>
            </w:r>
            <w:r w:rsidR="00B36405">
              <w:rPr>
                <w:rFonts w:ascii="Times New Roman" w:hAnsi="Times New Roman"/>
                <w:bCs/>
                <w:iCs/>
                <w:color w:val="auto"/>
                <w:sz w:val="18"/>
              </w:rPr>
              <w:t>2</w:t>
            </w:r>
            <w:r w:rsidR="002C103B">
              <w:rPr>
                <w:rFonts w:ascii="Times New Roman" w:hAnsi="Times New Roman"/>
                <w:bCs/>
                <w:iCs/>
                <w:color w:val="auto"/>
                <w:sz w:val="18"/>
              </w:rPr>
              <w:t xml:space="preserve"> caso</w:t>
            </w:r>
            <w:r w:rsidR="007367C5">
              <w:rPr>
                <w:rFonts w:ascii="Times New Roman" w:hAnsi="Times New Roman"/>
                <w:bCs/>
                <w:iCs/>
                <w:color w:val="auto"/>
                <w:sz w:val="18"/>
              </w:rPr>
              <w:t>s</w:t>
            </w:r>
            <w:r>
              <w:rPr>
                <w:rFonts w:ascii="Times New Roman" w:hAnsi="Times New Roman"/>
                <w:bCs/>
                <w:iCs/>
                <w:color w:val="auto"/>
                <w:sz w:val="18"/>
              </w:rPr>
              <w:t xml:space="preserve"> de SIDA, </w:t>
            </w:r>
          </w:p>
        </w:tc>
      </w:tr>
    </w:tbl>
    <w:p w:rsidR="00E127D6" w:rsidRDefault="00E127D6">
      <w:pPr>
        <w:rPr>
          <w:rFonts w:ascii="Times New Roman" w:hAnsi="Times New Roman"/>
          <w:b/>
          <w:bCs/>
          <w:sz w:val="16"/>
          <w:szCs w:val="16"/>
        </w:rPr>
      </w:pPr>
    </w:p>
    <w:tbl>
      <w:tblPr>
        <w:tblStyle w:val="Tablaconcuadrcula"/>
        <w:tblW w:w="11057" w:type="dxa"/>
        <w:tblInd w:w="137" w:type="dxa"/>
        <w:tblLayout w:type="fixed"/>
        <w:tblLook w:val="04A0" w:firstRow="1" w:lastRow="0" w:firstColumn="1" w:lastColumn="0" w:noHBand="0" w:noVBand="1"/>
      </w:tblPr>
      <w:tblGrid>
        <w:gridCol w:w="11057"/>
      </w:tblGrid>
      <w:tr w:rsidR="00EA53D0" w:rsidRPr="009936EC" w:rsidTr="009B1FF1">
        <w:trPr>
          <w:trHeight w:val="343"/>
        </w:trPr>
        <w:tc>
          <w:tcPr>
            <w:tcW w:w="11057" w:type="dxa"/>
            <w:shd w:val="clear" w:color="auto" w:fill="D9E2F3" w:themeFill="accent5" w:themeFillTint="33"/>
          </w:tcPr>
          <w:p w:rsidR="00EA53D0" w:rsidRPr="009936EC" w:rsidRDefault="00EA53D0" w:rsidP="00D60C81">
            <w:pPr>
              <w:widowControl w:val="0"/>
              <w:jc w:val="center"/>
              <w:rPr>
                <w:rFonts w:ascii="Times New Roman" w:hAnsi="Times New Roman"/>
                <w:color w:val="000099"/>
              </w:rPr>
            </w:pPr>
            <w:r>
              <w:rPr>
                <w:rFonts w:ascii="Times New Roman" w:hAnsi="Times New Roman"/>
                <w:b/>
                <w:bCs/>
                <w:color w:val="000099"/>
                <w:sz w:val="24"/>
                <w:szCs w:val="24"/>
              </w:rPr>
              <w:t xml:space="preserve">VIGILANCIA DE </w:t>
            </w:r>
            <w:r w:rsidRPr="009B1FF1">
              <w:rPr>
                <w:rFonts w:ascii="Times New Roman" w:hAnsi="Times New Roman"/>
                <w:b/>
                <w:bCs/>
                <w:color w:val="000099"/>
                <w:sz w:val="24"/>
                <w:szCs w:val="24"/>
                <w:shd w:val="clear" w:color="auto" w:fill="D9E2F3" w:themeFill="accent5" w:themeFillTint="33"/>
              </w:rPr>
              <w:t>ENFERMEDADES</w:t>
            </w:r>
            <w:r>
              <w:rPr>
                <w:rFonts w:ascii="Times New Roman" w:hAnsi="Times New Roman"/>
                <w:b/>
                <w:bCs/>
                <w:color w:val="000099"/>
                <w:sz w:val="24"/>
                <w:szCs w:val="24"/>
              </w:rPr>
              <w:t xml:space="preserve"> NO TRANSMISIBLES</w:t>
            </w:r>
          </w:p>
        </w:tc>
      </w:tr>
      <w:tr w:rsidR="00DD7397" w:rsidRPr="009936EC" w:rsidTr="00D60C81">
        <w:trPr>
          <w:trHeight w:val="343"/>
        </w:trPr>
        <w:tc>
          <w:tcPr>
            <w:tcW w:w="11057" w:type="dxa"/>
          </w:tcPr>
          <w:p w:rsidR="00DD7397" w:rsidRDefault="00DD7397" w:rsidP="003A3FF1">
            <w:pPr>
              <w:widowControl w:val="0"/>
              <w:jc w:val="center"/>
              <w:rPr>
                <w:rFonts w:ascii="Times New Roman" w:hAnsi="Times New Roman"/>
                <w:b/>
                <w:bCs/>
                <w:color w:val="000099"/>
                <w:sz w:val="24"/>
                <w:szCs w:val="24"/>
              </w:rPr>
            </w:pPr>
            <w:r>
              <w:rPr>
                <w:rFonts w:ascii="Times New Roman" w:hAnsi="Times New Roman"/>
                <w:b/>
                <w:bCs/>
                <w:color w:val="000099"/>
                <w:sz w:val="24"/>
                <w:szCs w:val="24"/>
              </w:rPr>
              <w:t>MATERNO PERINATAL</w:t>
            </w:r>
          </w:p>
        </w:tc>
      </w:tr>
      <w:tr w:rsidR="005B43E4" w:rsidRPr="00293844" w:rsidTr="00E127D6">
        <w:tc>
          <w:tcPr>
            <w:tcW w:w="11057" w:type="dxa"/>
          </w:tcPr>
          <w:p w:rsidR="00287D61" w:rsidRDefault="00820F91" w:rsidP="00D60C81">
            <w:pPr>
              <w:widowControl w:val="0"/>
              <w:rPr>
                <w:rFonts w:ascii="Times New Roman" w:hAnsi="Times New Roman"/>
                <w:b/>
                <w:bCs/>
                <w:sz w:val="16"/>
                <w:szCs w:val="16"/>
              </w:rPr>
            </w:pPr>
            <w:r>
              <w:rPr>
                <w:rFonts w:ascii="Times New Roman" w:hAnsi="Times New Roman"/>
                <w:b/>
                <w:bCs/>
                <w:sz w:val="16"/>
                <w:szCs w:val="16"/>
              </w:rPr>
              <w:object w:dxaOrig="2535" w:dyaOrig="2730">
                <v:shape id="_x0000_i1042" type="#_x0000_t75" style="width:126.75pt;height:136.5pt" o:ole="">
                  <v:imagedata r:id="rId48" o:title=""/>
                </v:shape>
                <o:OLEObject Type="Link" ProgID="Excel.Sheet.12" ShapeID="_x0000_i1042" DrawAspect="Content" r:id="rId49" UpdateMode="Always">
                  <o:LinkType>Picture</o:LinkType>
                  <o:LockedField>false</o:LockedField>
                </o:OLEObject>
              </w:object>
            </w:r>
            <w:r>
              <w:rPr>
                <w:rFonts w:ascii="Times New Roman" w:hAnsi="Times New Roman"/>
                <w:b/>
                <w:bCs/>
                <w:sz w:val="16"/>
                <w:szCs w:val="16"/>
              </w:rPr>
              <w:object w:dxaOrig="4965" w:dyaOrig="2490">
                <v:shape id="_x0000_i1043" type="#_x0000_t75" style="width:248.25pt;height:124.5pt" o:ole="">
                  <v:imagedata r:id="rId50" o:title=""/>
                </v:shape>
                <o:OLEObject Type="Link" ProgID="Excel.Sheet.12" ShapeID="_x0000_i1043" DrawAspect="Content" r:id="rId51" UpdateMode="Always">
                  <o:LinkType>Picture</o:LinkType>
                  <o:LockedField>false</o:LockedField>
                </o:OLEObject>
              </w:object>
            </w:r>
          </w:p>
          <w:p w:rsidR="005B43E4" w:rsidRPr="00102317" w:rsidRDefault="005B43E4" w:rsidP="00D60C81">
            <w:pPr>
              <w:widowControl w:val="0"/>
              <w:rPr>
                <w:rFonts w:ascii="Times New Roman" w:hAnsi="Times New Roman"/>
                <w:b/>
                <w:noProof/>
                <w:sz w:val="12"/>
                <w:szCs w:val="16"/>
              </w:rPr>
            </w:pPr>
            <w:r w:rsidRPr="00102317">
              <w:rPr>
                <w:rFonts w:ascii="Times New Roman" w:hAnsi="Times New Roman"/>
                <w:b/>
                <w:noProof/>
                <w:sz w:val="12"/>
                <w:szCs w:val="16"/>
              </w:rPr>
              <w:t>Fuente: NostiSP-Dirección Regional de Epidemiología</w:t>
            </w:r>
          </w:p>
          <w:p w:rsidR="005B43E4" w:rsidRPr="00293844" w:rsidRDefault="00630A91" w:rsidP="00102317">
            <w:pPr>
              <w:widowControl w:val="0"/>
              <w:rPr>
                <w:rFonts w:ascii="Times New Roman" w:hAnsi="Times New Roman"/>
                <w:b/>
                <w:bCs/>
                <w:color w:val="auto"/>
                <w:szCs w:val="24"/>
              </w:rPr>
            </w:pPr>
            <w:r>
              <w:rPr>
                <w:rFonts w:ascii="Times New Roman" w:hAnsi="Times New Roman"/>
                <w:noProof/>
                <w:sz w:val="16"/>
                <w:szCs w:val="16"/>
              </w:rPr>
              <w:t xml:space="preserve">En la presente semana </w:t>
            </w:r>
            <w:r w:rsidR="00102317">
              <w:rPr>
                <w:rFonts w:ascii="Times New Roman" w:hAnsi="Times New Roman"/>
                <w:noProof/>
                <w:sz w:val="16"/>
                <w:szCs w:val="16"/>
              </w:rPr>
              <w:t xml:space="preserve">no </w:t>
            </w:r>
            <w:r>
              <w:rPr>
                <w:rFonts w:ascii="Times New Roman" w:hAnsi="Times New Roman"/>
                <w:noProof/>
                <w:sz w:val="16"/>
                <w:szCs w:val="16"/>
              </w:rPr>
              <w:t>se notifico caso</w:t>
            </w:r>
            <w:r w:rsidR="00102317">
              <w:rPr>
                <w:rFonts w:ascii="Times New Roman" w:hAnsi="Times New Roman"/>
                <w:noProof/>
                <w:sz w:val="16"/>
                <w:szCs w:val="16"/>
              </w:rPr>
              <w:t>s de muerte materna.</w:t>
            </w:r>
          </w:p>
        </w:tc>
      </w:tr>
    </w:tbl>
    <w:p w:rsidR="00EA53D0" w:rsidRDefault="00EA53D0">
      <w:pPr>
        <w:rPr>
          <w:rFonts w:ascii="Times New Roman" w:hAnsi="Times New Roman"/>
          <w:b/>
          <w:bCs/>
          <w:sz w:val="16"/>
          <w:szCs w:val="16"/>
        </w:rPr>
      </w:pPr>
    </w:p>
    <w:p w:rsidR="002C6E26" w:rsidRDefault="002C6E26">
      <w:pPr>
        <w:rPr>
          <w:rFonts w:ascii="Times New Roman" w:hAnsi="Times New Roman"/>
          <w:b/>
          <w:bCs/>
          <w:sz w:val="16"/>
          <w:szCs w:val="16"/>
        </w:rPr>
      </w:pPr>
    </w:p>
    <w:tbl>
      <w:tblPr>
        <w:tblStyle w:val="Tablaconcuadrcula"/>
        <w:tblW w:w="11057" w:type="dxa"/>
        <w:tblInd w:w="137" w:type="dxa"/>
        <w:tblLayout w:type="fixed"/>
        <w:tblLook w:val="04A0" w:firstRow="1" w:lastRow="0" w:firstColumn="1" w:lastColumn="0" w:noHBand="0" w:noVBand="1"/>
      </w:tblPr>
      <w:tblGrid>
        <w:gridCol w:w="5500"/>
        <w:gridCol w:w="28"/>
        <w:gridCol w:w="5529"/>
      </w:tblGrid>
      <w:tr w:rsidR="009B1FF1" w:rsidRPr="009936EC" w:rsidTr="00D60C81">
        <w:trPr>
          <w:trHeight w:val="343"/>
        </w:trPr>
        <w:tc>
          <w:tcPr>
            <w:tcW w:w="5528" w:type="dxa"/>
            <w:gridSpan w:val="2"/>
          </w:tcPr>
          <w:p w:rsidR="009B1FF1" w:rsidRPr="009936EC" w:rsidRDefault="009B1FF1" w:rsidP="00A83777">
            <w:pPr>
              <w:widowControl w:val="0"/>
              <w:jc w:val="center"/>
              <w:rPr>
                <w:rFonts w:ascii="Times New Roman" w:hAnsi="Times New Roman"/>
                <w:color w:val="000099"/>
              </w:rPr>
            </w:pPr>
            <w:r>
              <w:rPr>
                <w:rFonts w:ascii="Times New Roman" w:hAnsi="Times New Roman"/>
                <w:b/>
                <w:bCs/>
                <w:color w:val="000099"/>
                <w:sz w:val="24"/>
                <w:szCs w:val="24"/>
              </w:rPr>
              <w:t>ENFERMEDADES TRANSMITIDAS POR ANIMALES PONZOÑOSOS</w:t>
            </w:r>
          </w:p>
        </w:tc>
        <w:tc>
          <w:tcPr>
            <w:tcW w:w="5529" w:type="dxa"/>
          </w:tcPr>
          <w:p w:rsidR="009B1FF1" w:rsidRPr="009936EC" w:rsidRDefault="009B1FF1" w:rsidP="00A83777">
            <w:pPr>
              <w:widowControl w:val="0"/>
              <w:jc w:val="center"/>
              <w:rPr>
                <w:rFonts w:ascii="Times New Roman" w:hAnsi="Times New Roman"/>
                <w:color w:val="000099"/>
              </w:rPr>
            </w:pPr>
            <w:r>
              <w:rPr>
                <w:rFonts w:ascii="Times New Roman" w:hAnsi="Times New Roman"/>
                <w:b/>
                <w:bCs/>
                <w:color w:val="000099"/>
                <w:sz w:val="24"/>
                <w:szCs w:val="19"/>
              </w:rPr>
              <w:t xml:space="preserve">ENFERMEDADES </w:t>
            </w:r>
            <w:r w:rsidRPr="00532040">
              <w:rPr>
                <w:rFonts w:ascii="Times New Roman" w:hAnsi="Times New Roman"/>
                <w:b/>
                <w:bCs/>
                <w:color w:val="000099"/>
                <w:sz w:val="24"/>
                <w:szCs w:val="19"/>
              </w:rPr>
              <w:t>ZOONOTICAS</w:t>
            </w:r>
          </w:p>
        </w:tc>
      </w:tr>
      <w:tr w:rsidR="0099710F" w:rsidRPr="00293844" w:rsidTr="00985D91">
        <w:trPr>
          <w:trHeight w:val="2750"/>
        </w:trPr>
        <w:tc>
          <w:tcPr>
            <w:tcW w:w="5500" w:type="dxa"/>
          </w:tcPr>
          <w:p w:rsidR="0099710F" w:rsidRDefault="00820F91" w:rsidP="00A83777">
            <w:pPr>
              <w:widowControl w:val="0"/>
              <w:rPr>
                <w:rFonts w:ascii="Times New Roman" w:hAnsi="Times New Roman"/>
                <w:b/>
                <w:bCs/>
                <w:color w:val="auto"/>
                <w:szCs w:val="24"/>
              </w:rPr>
            </w:pPr>
            <w:r>
              <w:rPr>
                <w:rFonts w:ascii="Times New Roman" w:hAnsi="Times New Roman"/>
                <w:b/>
                <w:bCs/>
                <w:color w:val="auto"/>
                <w:szCs w:val="24"/>
              </w:rPr>
              <w:object w:dxaOrig="3195" w:dyaOrig="2415">
                <v:shape id="_x0000_i1044" type="#_x0000_t75" style="width:159.75pt;height:120.75pt" o:ole="">
                  <v:imagedata r:id="rId52" o:title=""/>
                </v:shape>
                <o:OLEObject Type="Link" ProgID="Excel.Sheet.12" ShapeID="_x0000_i1044" DrawAspect="Content" r:id="rId53" UpdateMode="Always">
                  <o:LinkType>Picture</o:LinkType>
                  <o:LockedField>false</o:LockedField>
                </o:OLEObject>
              </w:object>
            </w:r>
          </w:p>
          <w:p w:rsidR="00985D91" w:rsidRDefault="00E73C7D" w:rsidP="00A83777">
            <w:pPr>
              <w:widowControl w:val="0"/>
              <w:rPr>
                <w:rFonts w:ascii="Times New Roman" w:hAnsi="Times New Roman"/>
                <w:b/>
                <w:bCs/>
                <w:color w:val="auto"/>
                <w:szCs w:val="24"/>
              </w:rPr>
            </w:pPr>
            <w:r w:rsidRPr="00353955">
              <w:rPr>
                <w:rFonts w:ascii="Times New Roman" w:hAnsi="Times New Roman"/>
                <w:noProof/>
                <w:sz w:val="16"/>
                <w:szCs w:val="16"/>
              </w:rPr>
              <w:t>Fuente: NostiSP-Dirección Regional de Epidemiología</w:t>
            </w:r>
          </w:p>
          <w:p w:rsidR="00E73C7D" w:rsidRPr="00985D91" w:rsidRDefault="00E73C7D" w:rsidP="00985D91">
            <w:pPr>
              <w:ind w:firstLine="708"/>
              <w:rPr>
                <w:rFonts w:ascii="Times New Roman" w:hAnsi="Times New Roman"/>
                <w:szCs w:val="24"/>
              </w:rPr>
            </w:pPr>
          </w:p>
        </w:tc>
        <w:tc>
          <w:tcPr>
            <w:tcW w:w="5557" w:type="dxa"/>
            <w:gridSpan w:val="2"/>
          </w:tcPr>
          <w:p w:rsidR="0099710F" w:rsidRDefault="00820F91" w:rsidP="00EA53D0">
            <w:pPr>
              <w:widowControl w:val="0"/>
              <w:spacing w:line="240" w:lineRule="auto"/>
              <w:jc w:val="both"/>
              <w:rPr>
                <w:rFonts w:ascii="Times New Roman" w:hAnsi="Times New Roman"/>
                <w:sz w:val="16"/>
                <w:szCs w:val="16"/>
              </w:rPr>
            </w:pPr>
            <w:r>
              <w:rPr>
                <w:rFonts w:ascii="Times New Roman" w:hAnsi="Times New Roman"/>
                <w:noProof/>
                <w:sz w:val="16"/>
                <w:szCs w:val="16"/>
              </w:rPr>
              <w:object w:dxaOrig="5070" w:dyaOrig="2445">
                <v:shape id="_x0000_i1045" type="#_x0000_t75" style="width:253.5pt;height:122.25pt" o:ole="">
                  <v:imagedata r:id="rId54" o:title=""/>
                </v:shape>
                <o:OLEObject Type="Link" ProgID="Excel.Sheet.12" ShapeID="_x0000_i1045" DrawAspect="Content" r:id="rId55" UpdateMode="Always">
                  <o:LinkType>Picture</o:LinkType>
                  <o:LockedField>false</o:LockedField>
                </o:OLEObject>
              </w:object>
            </w:r>
          </w:p>
          <w:p w:rsidR="00E73C7D" w:rsidRPr="00293844" w:rsidRDefault="00E73C7D" w:rsidP="00EA53D0">
            <w:pPr>
              <w:widowControl w:val="0"/>
              <w:spacing w:line="240" w:lineRule="auto"/>
              <w:jc w:val="both"/>
              <w:rPr>
                <w:rFonts w:ascii="Times New Roman" w:hAnsi="Times New Roman"/>
                <w:b/>
                <w:bCs/>
                <w:color w:val="auto"/>
                <w:szCs w:val="24"/>
              </w:rPr>
            </w:pPr>
            <w:r w:rsidRPr="00353955">
              <w:rPr>
                <w:rFonts w:ascii="Times New Roman" w:hAnsi="Times New Roman"/>
                <w:noProof/>
                <w:sz w:val="16"/>
                <w:szCs w:val="16"/>
              </w:rPr>
              <w:t>Fuente: NostiSP-Dirección Regional de Epidemiología</w:t>
            </w:r>
          </w:p>
        </w:tc>
      </w:tr>
    </w:tbl>
    <w:p w:rsidR="00856921" w:rsidRDefault="00856921" w:rsidP="00FB5BCD">
      <w:pPr>
        <w:widowControl w:val="0"/>
        <w:rPr>
          <w:rFonts w:ascii="Times New Roman" w:hAnsi="Times New Roman"/>
          <w:sz w:val="16"/>
          <w:szCs w:val="16"/>
        </w:rPr>
      </w:pPr>
    </w:p>
    <w:tbl>
      <w:tblPr>
        <w:tblStyle w:val="Tablaconcuadrcula"/>
        <w:tblW w:w="11402" w:type="dxa"/>
        <w:tblInd w:w="137" w:type="dxa"/>
        <w:tblLayout w:type="fixed"/>
        <w:tblLook w:val="04A0" w:firstRow="1" w:lastRow="0" w:firstColumn="1" w:lastColumn="0" w:noHBand="0" w:noVBand="1"/>
      </w:tblPr>
      <w:tblGrid>
        <w:gridCol w:w="11402"/>
      </w:tblGrid>
      <w:tr w:rsidR="00004209" w:rsidTr="00A22363">
        <w:trPr>
          <w:trHeight w:val="280"/>
        </w:trPr>
        <w:tc>
          <w:tcPr>
            <w:tcW w:w="11402" w:type="dxa"/>
          </w:tcPr>
          <w:p w:rsidR="00004209" w:rsidRDefault="00004209" w:rsidP="00A83777">
            <w:pPr>
              <w:widowControl w:val="0"/>
              <w:jc w:val="center"/>
              <w:rPr>
                <w:rFonts w:ascii="Times New Roman" w:hAnsi="Times New Roman"/>
                <w:sz w:val="16"/>
                <w:szCs w:val="16"/>
              </w:rPr>
            </w:pPr>
            <w:r w:rsidRPr="00FD7069">
              <w:rPr>
                <w:rFonts w:ascii="Times New Roman" w:hAnsi="Times New Roman"/>
                <w:b/>
                <w:bCs/>
                <w:color w:val="000099"/>
                <w:sz w:val="24"/>
                <w:szCs w:val="19"/>
              </w:rPr>
              <w:t>DIABETES</w:t>
            </w:r>
          </w:p>
        </w:tc>
      </w:tr>
      <w:tr w:rsidR="0027410B" w:rsidRPr="00BA37D5" w:rsidTr="007E64EF">
        <w:trPr>
          <w:trHeight w:val="2679"/>
        </w:trPr>
        <w:tc>
          <w:tcPr>
            <w:tcW w:w="11402" w:type="dxa"/>
          </w:tcPr>
          <w:p w:rsidR="0027410B" w:rsidRDefault="00820F91" w:rsidP="0027410B">
            <w:pPr>
              <w:widowControl w:val="0"/>
              <w:spacing w:line="240" w:lineRule="auto"/>
              <w:jc w:val="center"/>
              <w:rPr>
                <w:rFonts w:ascii="Times New Roman" w:hAnsi="Times New Roman"/>
                <w:sz w:val="16"/>
                <w:szCs w:val="16"/>
              </w:rPr>
            </w:pPr>
            <w:r>
              <w:rPr>
                <w:rFonts w:ascii="Times New Roman" w:hAnsi="Times New Roman"/>
                <w:sz w:val="16"/>
                <w:szCs w:val="16"/>
              </w:rPr>
              <w:object w:dxaOrig="10875" w:dyaOrig="2235">
                <v:shape id="_x0000_i1046" type="#_x0000_t75" style="width:543.75pt;height:111.75pt" o:ole="">
                  <v:imagedata r:id="rId56" o:title=""/>
                </v:shape>
                <o:OLEObject Type="Link" ProgID="Excel.Sheet.12" ShapeID="_x0000_i1046" DrawAspect="Content" r:id="rId57" UpdateMode="Always">
                  <o:LinkType>Picture</o:LinkType>
                  <o:LockedField>false</o:LockedField>
                  <o:FieldCodes>\* MERGEFORMAT</o:FieldCodes>
                </o:OLEObject>
              </w:object>
            </w:r>
          </w:p>
          <w:p w:rsidR="009500E9" w:rsidRDefault="00E73C7D" w:rsidP="00E73C7D">
            <w:pPr>
              <w:widowControl w:val="0"/>
              <w:spacing w:line="240" w:lineRule="auto"/>
              <w:rPr>
                <w:rFonts w:ascii="Times New Roman" w:hAnsi="Times New Roman"/>
                <w:b/>
                <w:bCs/>
                <w:sz w:val="18"/>
                <w:u w:val="single"/>
              </w:rPr>
            </w:pPr>
            <w:r w:rsidRPr="00353955">
              <w:rPr>
                <w:rFonts w:ascii="Times New Roman" w:hAnsi="Times New Roman"/>
                <w:noProof/>
                <w:sz w:val="16"/>
                <w:szCs w:val="16"/>
              </w:rPr>
              <w:t>Fuente: NostiSP-Dirección Regional de Epidemiología</w:t>
            </w:r>
          </w:p>
          <w:p w:rsidR="00E73C7D" w:rsidRPr="009500E9" w:rsidRDefault="00E73C7D" w:rsidP="009500E9">
            <w:pPr>
              <w:rPr>
                <w:rFonts w:ascii="Times New Roman" w:hAnsi="Times New Roman"/>
                <w:sz w:val="18"/>
              </w:rPr>
            </w:pPr>
          </w:p>
        </w:tc>
      </w:tr>
      <w:tr w:rsidR="00311D30" w:rsidRPr="00BA37D5" w:rsidTr="00311D30">
        <w:trPr>
          <w:trHeight w:val="315"/>
        </w:trPr>
        <w:tc>
          <w:tcPr>
            <w:tcW w:w="11402" w:type="dxa"/>
          </w:tcPr>
          <w:p w:rsidR="00311D30" w:rsidRDefault="00311D30" w:rsidP="00A14304">
            <w:pPr>
              <w:widowControl w:val="0"/>
              <w:spacing w:line="240" w:lineRule="auto"/>
              <w:rPr>
                <w:rFonts w:ascii="Times New Roman" w:hAnsi="Times New Roman"/>
                <w:sz w:val="16"/>
                <w:szCs w:val="16"/>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7E64EF">
              <w:rPr>
                <w:rFonts w:ascii="Times New Roman" w:hAnsi="Times New Roman"/>
                <w:b/>
                <w:sz w:val="18"/>
                <w:szCs w:val="16"/>
                <w:lang w:val="es-ES"/>
              </w:rPr>
              <w:t>0</w:t>
            </w:r>
            <w:r w:rsidR="00A14304">
              <w:rPr>
                <w:rFonts w:ascii="Times New Roman" w:hAnsi="Times New Roman"/>
                <w:b/>
                <w:sz w:val="18"/>
                <w:szCs w:val="16"/>
                <w:lang w:val="es-ES"/>
              </w:rPr>
              <w:t>8</w:t>
            </w:r>
            <w:r>
              <w:rPr>
                <w:rFonts w:ascii="Times New Roman" w:hAnsi="Times New Roman"/>
                <w:b/>
                <w:sz w:val="18"/>
                <w:szCs w:val="16"/>
                <w:lang w:val="es-ES"/>
              </w:rPr>
              <w:t xml:space="preserve"> – 201</w:t>
            </w:r>
            <w:r w:rsidR="00DD6F4C">
              <w:rPr>
                <w:rFonts w:ascii="Times New Roman" w:hAnsi="Times New Roman"/>
                <w:b/>
                <w:sz w:val="18"/>
                <w:szCs w:val="16"/>
                <w:lang w:val="es-ES"/>
              </w:rPr>
              <w:t>7</w:t>
            </w:r>
            <w:r>
              <w:rPr>
                <w:rFonts w:ascii="Times New Roman" w:hAnsi="Times New Roman"/>
                <w:sz w:val="18"/>
                <w:szCs w:val="16"/>
                <w:lang w:val="es-ES"/>
              </w:rPr>
              <w:t xml:space="preserve">, Se reportaron </w:t>
            </w:r>
            <w:r w:rsidR="00102317">
              <w:rPr>
                <w:rFonts w:ascii="Times New Roman" w:hAnsi="Times New Roman"/>
                <w:sz w:val="18"/>
                <w:szCs w:val="16"/>
                <w:lang w:val="es-ES"/>
              </w:rPr>
              <w:t xml:space="preserve"> </w:t>
            </w:r>
            <w:r w:rsidR="00A14304">
              <w:rPr>
                <w:rFonts w:ascii="Times New Roman" w:hAnsi="Times New Roman"/>
                <w:sz w:val="18"/>
                <w:szCs w:val="16"/>
                <w:lang w:val="es-ES"/>
              </w:rPr>
              <w:t>30</w:t>
            </w:r>
            <w:r w:rsidR="007367C5">
              <w:rPr>
                <w:rFonts w:ascii="Times New Roman" w:hAnsi="Times New Roman"/>
                <w:sz w:val="18"/>
                <w:szCs w:val="16"/>
                <w:lang w:val="es-ES"/>
              </w:rPr>
              <w:t xml:space="preserve"> </w:t>
            </w:r>
            <w:r w:rsidR="005426F6">
              <w:rPr>
                <w:rFonts w:ascii="Times New Roman" w:hAnsi="Times New Roman"/>
                <w:sz w:val="18"/>
                <w:szCs w:val="16"/>
                <w:lang w:val="es-ES"/>
              </w:rPr>
              <w:t xml:space="preserve"> casos</w:t>
            </w:r>
            <w:r w:rsidR="00102317">
              <w:rPr>
                <w:rFonts w:ascii="Times New Roman" w:hAnsi="Times New Roman"/>
                <w:sz w:val="18"/>
                <w:szCs w:val="16"/>
                <w:lang w:val="es-ES"/>
              </w:rPr>
              <w:t xml:space="preserve"> de diabetes en todas sus formas.</w:t>
            </w:r>
          </w:p>
        </w:tc>
      </w:tr>
    </w:tbl>
    <w:p w:rsidR="007950C8" w:rsidRDefault="007950C8" w:rsidP="00FB5BCD">
      <w:pPr>
        <w:widowControl w:val="0"/>
        <w:rPr>
          <w:rFonts w:ascii="Times New Roman" w:hAnsi="Times New Roman"/>
          <w:sz w:val="16"/>
          <w:szCs w:val="16"/>
        </w:rPr>
      </w:pPr>
    </w:p>
    <w:p w:rsidR="007E64EF" w:rsidRDefault="007E64EF" w:rsidP="00FB5BCD">
      <w:pPr>
        <w:widowControl w:val="0"/>
        <w:rPr>
          <w:rFonts w:ascii="Times New Roman" w:hAnsi="Times New Roman"/>
          <w:sz w:val="16"/>
          <w:szCs w:val="16"/>
        </w:rPr>
      </w:pPr>
    </w:p>
    <w:p w:rsidR="007E64EF" w:rsidRDefault="007E64EF" w:rsidP="00FB5BCD">
      <w:pPr>
        <w:widowControl w:val="0"/>
        <w:rPr>
          <w:rFonts w:ascii="Times New Roman" w:hAnsi="Times New Roman"/>
          <w:sz w:val="16"/>
          <w:szCs w:val="16"/>
        </w:rPr>
      </w:pPr>
    </w:p>
    <w:p w:rsidR="007E64EF" w:rsidRDefault="007E64EF" w:rsidP="00FB5BCD">
      <w:pPr>
        <w:widowControl w:val="0"/>
        <w:rPr>
          <w:rFonts w:ascii="Times New Roman" w:hAnsi="Times New Roman"/>
          <w:sz w:val="16"/>
          <w:szCs w:val="16"/>
        </w:rPr>
      </w:pPr>
    </w:p>
    <w:p w:rsidR="007E64EF" w:rsidRDefault="007E64EF" w:rsidP="00FB5BCD">
      <w:pPr>
        <w:widowControl w:val="0"/>
        <w:rPr>
          <w:rFonts w:ascii="Times New Roman" w:hAnsi="Times New Roman"/>
          <w:sz w:val="16"/>
          <w:szCs w:val="16"/>
        </w:rPr>
      </w:pPr>
      <w:bookmarkStart w:id="0" w:name="_GoBack"/>
      <w:bookmarkEnd w:id="0"/>
    </w:p>
    <w:p w:rsidR="007E64EF" w:rsidRDefault="007E64EF" w:rsidP="00FB5BCD">
      <w:pPr>
        <w:widowControl w:val="0"/>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11057"/>
      </w:tblGrid>
      <w:tr w:rsidR="00E81A27" w:rsidRPr="00C4186B" w:rsidTr="0062366B">
        <w:tc>
          <w:tcPr>
            <w:tcW w:w="11057" w:type="dxa"/>
          </w:tcPr>
          <w:p w:rsidR="00E81A27" w:rsidRPr="00C4186B" w:rsidRDefault="00957332" w:rsidP="00A83777">
            <w:pPr>
              <w:widowControl w:val="0"/>
              <w:jc w:val="center"/>
              <w:rPr>
                <w:rFonts w:ascii="Times New Roman" w:hAnsi="Times New Roman"/>
                <w:b/>
                <w:bCs/>
                <w:color w:val="000099"/>
                <w:sz w:val="24"/>
                <w:szCs w:val="19"/>
              </w:rPr>
            </w:pPr>
            <w:r>
              <w:rPr>
                <w:rFonts w:ascii="Times New Roman" w:hAnsi="Times New Roman"/>
                <w:sz w:val="16"/>
                <w:szCs w:val="16"/>
              </w:rPr>
              <w:lastRenderedPageBreak/>
              <w:tab/>
            </w:r>
            <w:r w:rsidR="00E81A27" w:rsidRPr="008055AE">
              <w:rPr>
                <w:rFonts w:ascii="Times New Roman" w:hAnsi="Times New Roman"/>
                <w:b/>
                <w:bCs/>
                <w:color w:val="000099"/>
                <w:sz w:val="24"/>
                <w:szCs w:val="19"/>
              </w:rPr>
              <w:t>EFECTO TÓXICO</w:t>
            </w:r>
            <w:r w:rsidR="00E81A27">
              <w:rPr>
                <w:rFonts w:ascii="Times New Roman" w:hAnsi="Times New Roman"/>
                <w:b/>
                <w:bCs/>
                <w:color w:val="000099"/>
                <w:sz w:val="24"/>
                <w:szCs w:val="19"/>
              </w:rPr>
              <w:t xml:space="preserve"> </w:t>
            </w:r>
            <w:r w:rsidR="00E81A27" w:rsidRPr="008055AE">
              <w:rPr>
                <w:rFonts w:ascii="Times New Roman" w:hAnsi="Times New Roman"/>
                <w:b/>
                <w:bCs/>
                <w:color w:val="000099"/>
                <w:sz w:val="24"/>
                <w:szCs w:val="19"/>
              </w:rPr>
              <w:t>DE PLAGUICIDAS</w:t>
            </w:r>
          </w:p>
        </w:tc>
      </w:tr>
      <w:tr w:rsidR="00E81A27" w:rsidRPr="009B37D8" w:rsidTr="0062366B">
        <w:tc>
          <w:tcPr>
            <w:tcW w:w="11057" w:type="dxa"/>
          </w:tcPr>
          <w:p w:rsidR="00E81A27" w:rsidRDefault="00E81A27" w:rsidP="00A83777">
            <w:pPr>
              <w:widowControl w:val="0"/>
              <w:jc w:val="center"/>
              <w:rPr>
                <w:rFonts w:ascii="Times New Roman" w:hAnsi="Times New Roman"/>
                <w:b/>
                <w:bCs/>
                <w:noProof/>
                <w:color w:val="auto"/>
                <w:sz w:val="14"/>
                <w:szCs w:val="19"/>
              </w:rPr>
            </w:pPr>
          </w:p>
          <w:p w:rsidR="005B43E4" w:rsidRDefault="00820F91" w:rsidP="00A83777">
            <w:pPr>
              <w:widowControl w:val="0"/>
              <w:jc w:val="center"/>
              <w:rPr>
                <w:rFonts w:ascii="Times New Roman" w:hAnsi="Times New Roman"/>
                <w:b/>
                <w:bCs/>
                <w:noProof/>
                <w:color w:val="auto"/>
                <w:sz w:val="14"/>
                <w:szCs w:val="19"/>
              </w:rPr>
            </w:pPr>
            <w:r>
              <w:rPr>
                <w:rFonts w:ascii="Times New Roman" w:hAnsi="Times New Roman"/>
                <w:b/>
                <w:bCs/>
                <w:noProof/>
                <w:color w:val="auto"/>
                <w:sz w:val="14"/>
                <w:szCs w:val="19"/>
              </w:rPr>
              <w:object w:dxaOrig="5265" w:dyaOrig="1770">
                <v:shape id="_x0000_i1047" type="#_x0000_t75" style="width:263.25pt;height:88.5pt" o:ole="">
                  <v:imagedata r:id="rId58" o:title=""/>
                </v:shape>
                <o:OLEObject Type="Link" ProgID="Excel.Sheet.12" ShapeID="_x0000_i1047" DrawAspect="Content" r:id="rId59" UpdateMode="Always">
                  <o:LinkType>Picture</o:LinkType>
                  <o:LockedField>false</o:LockedField>
                </o:OLEObject>
              </w:object>
            </w:r>
          </w:p>
          <w:p w:rsidR="005B43E4" w:rsidRDefault="005B43E4" w:rsidP="00A83777">
            <w:pPr>
              <w:widowControl w:val="0"/>
              <w:jc w:val="center"/>
              <w:rPr>
                <w:rFonts w:ascii="Times New Roman" w:hAnsi="Times New Roman"/>
                <w:b/>
                <w:bCs/>
                <w:noProof/>
                <w:color w:val="auto"/>
                <w:sz w:val="14"/>
                <w:szCs w:val="19"/>
              </w:rPr>
            </w:pPr>
          </w:p>
          <w:p w:rsidR="00E73C7D" w:rsidRPr="009B37D8" w:rsidRDefault="00E73C7D" w:rsidP="00E73C7D">
            <w:pPr>
              <w:widowControl w:val="0"/>
              <w:rPr>
                <w:rFonts w:ascii="Times New Roman" w:hAnsi="Times New Roman"/>
                <w:b/>
                <w:bCs/>
                <w:color w:val="auto"/>
                <w:sz w:val="14"/>
                <w:szCs w:val="19"/>
              </w:rPr>
            </w:pPr>
            <w:r w:rsidRPr="00353955">
              <w:rPr>
                <w:rFonts w:ascii="Times New Roman" w:hAnsi="Times New Roman"/>
                <w:noProof/>
                <w:sz w:val="16"/>
                <w:szCs w:val="16"/>
              </w:rPr>
              <w:t>Fuente: NostiSP-Dirección Regional de Epidemiología</w:t>
            </w:r>
          </w:p>
        </w:tc>
      </w:tr>
      <w:tr w:rsidR="00311D30" w:rsidRPr="009B37D8" w:rsidTr="0062366B">
        <w:tc>
          <w:tcPr>
            <w:tcW w:w="11057" w:type="dxa"/>
          </w:tcPr>
          <w:p w:rsidR="00311D30" w:rsidRDefault="00311D30" w:rsidP="00A14304">
            <w:pPr>
              <w:widowControl w:val="0"/>
              <w:rPr>
                <w:rFonts w:ascii="Times New Roman" w:hAnsi="Times New Roman"/>
                <w:b/>
                <w:bCs/>
                <w:color w:val="auto"/>
                <w:sz w:val="14"/>
                <w:szCs w:val="19"/>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7E64EF">
              <w:rPr>
                <w:rFonts w:ascii="Times New Roman" w:hAnsi="Times New Roman"/>
                <w:b/>
                <w:sz w:val="18"/>
                <w:szCs w:val="16"/>
                <w:lang w:val="es-ES"/>
              </w:rPr>
              <w:t>0</w:t>
            </w:r>
            <w:r w:rsidR="00A14304">
              <w:rPr>
                <w:rFonts w:ascii="Times New Roman" w:hAnsi="Times New Roman"/>
                <w:b/>
                <w:sz w:val="18"/>
                <w:szCs w:val="16"/>
                <w:lang w:val="es-ES"/>
              </w:rPr>
              <w:t>8</w:t>
            </w:r>
            <w:r w:rsidR="0062278D">
              <w:rPr>
                <w:rFonts w:ascii="Times New Roman" w:hAnsi="Times New Roman"/>
                <w:b/>
                <w:sz w:val="18"/>
                <w:szCs w:val="16"/>
                <w:lang w:val="es-ES"/>
              </w:rPr>
              <w:t>-</w:t>
            </w:r>
            <w:r>
              <w:rPr>
                <w:rFonts w:ascii="Times New Roman" w:hAnsi="Times New Roman"/>
                <w:b/>
                <w:sz w:val="18"/>
                <w:szCs w:val="16"/>
                <w:lang w:val="es-ES"/>
              </w:rPr>
              <w:t xml:space="preserve"> </w:t>
            </w:r>
            <w:r w:rsidR="00DD6F4C">
              <w:rPr>
                <w:rFonts w:ascii="Times New Roman" w:hAnsi="Times New Roman"/>
                <w:b/>
                <w:sz w:val="18"/>
                <w:szCs w:val="16"/>
                <w:lang w:val="es-ES"/>
              </w:rPr>
              <w:t>2017</w:t>
            </w:r>
            <w:r>
              <w:rPr>
                <w:rFonts w:ascii="Times New Roman" w:hAnsi="Times New Roman"/>
                <w:sz w:val="18"/>
                <w:szCs w:val="16"/>
                <w:lang w:val="es-ES"/>
              </w:rPr>
              <w:t xml:space="preserve"> </w:t>
            </w:r>
            <w:r w:rsidR="009079C5">
              <w:rPr>
                <w:rFonts w:ascii="Times New Roman" w:hAnsi="Times New Roman"/>
                <w:sz w:val="18"/>
                <w:szCs w:val="16"/>
                <w:lang w:val="es-ES"/>
              </w:rPr>
              <w:t xml:space="preserve"> </w:t>
            </w:r>
            <w:r>
              <w:rPr>
                <w:rFonts w:ascii="Times New Roman" w:hAnsi="Times New Roman"/>
                <w:sz w:val="18"/>
                <w:szCs w:val="16"/>
                <w:lang w:val="es-ES"/>
              </w:rPr>
              <w:t xml:space="preserve">Se reportaron </w:t>
            </w:r>
            <w:r w:rsidR="00A14304">
              <w:rPr>
                <w:rFonts w:ascii="Times New Roman" w:hAnsi="Times New Roman"/>
                <w:sz w:val="18"/>
                <w:szCs w:val="16"/>
                <w:lang w:val="es-ES"/>
              </w:rPr>
              <w:t xml:space="preserve">03 </w:t>
            </w:r>
            <w:r w:rsidR="009079C5">
              <w:rPr>
                <w:rFonts w:ascii="Times New Roman" w:hAnsi="Times New Roman"/>
                <w:sz w:val="18"/>
                <w:szCs w:val="16"/>
                <w:lang w:val="es-ES"/>
              </w:rPr>
              <w:t xml:space="preserve"> </w:t>
            </w:r>
            <w:r>
              <w:rPr>
                <w:rFonts w:ascii="Times New Roman" w:hAnsi="Times New Roman"/>
                <w:sz w:val="18"/>
                <w:szCs w:val="16"/>
                <w:lang w:val="es-ES"/>
              </w:rPr>
              <w:t>casos de intoxicación por plaguicidas.</w:t>
            </w:r>
          </w:p>
        </w:tc>
      </w:tr>
    </w:tbl>
    <w:p w:rsidR="008F2704" w:rsidRDefault="008F2704" w:rsidP="00FB5BCD">
      <w:pPr>
        <w:widowControl w:val="0"/>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11057"/>
      </w:tblGrid>
      <w:tr w:rsidR="009B1FF1" w:rsidRPr="00F465C6" w:rsidTr="009B1FF1">
        <w:tc>
          <w:tcPr>
            <w:tcW w:w="11057" w:type="dxa"/>
            <w:shd w:val="clear" w:color="auto" w:fill="D9E2F3" w:themeFill="accent5" w:themeFillTint="33"/>
          </w:tcPr>
          <w:p w:rsidR="009B1FF1" w:rsidRPr="00F465C6" w:rsidRDefault="009B1FF1" w:rsidP="00A83777">
            <w:pPr>
              <w:widowControl w:val="0"/>
              <w:jc w:val="center"/>
              <w:rPr>
                <w:rFonts w:ascii="Times New Roman" w:hAnsi="Times New Roman"/>
                <w:b/>
                <w:bCs/>
                <w:color w:val="000099"/>
                <w:sz w:val="24"/>
                <w:szCs w:val="24"/>
              </w:rPr>
            </w:pPr>
            <w:r>
              <w:rPr>
                <w:rFonts w:ascii="Times New Roman" w:hAnsi="Times New Roman"/>
                <w:b/>
                <w:bCs/>
                <w:color w:val="000099"/>
                <w:sz w:val="24"/>
                <w:szCs w:val="24"/>
              </w:rPr>
              <w:t>VIGILANCIAS ESPECIALES</w:t>
            </w:r>
          </w:p>
        </w:tc>
      </w:tr>
      <w:tr w:rsidR="00832F83" w:rsidRPr="00F465C6" w:rsidTr="0062366B">
        <w:tc>
          <w:tcPr>
            <w:tcW w:w="11057" w:type="dxa"/>
          </w:tcPr>
          <w:p w:rsidR="00832F83" w:rsidRPr="00F465C6" w:rsidRDefault="00832F83" w:rsidP="003A3FF1">
            <w:pPr>
              <w:widowControl w:val="0"/>
              <w:jc w:val="center"/>
              <w:rPr>
                <w:rFonts w:ascii="Times New Roman" w:hAnsi="Times New Roman"/>
                <w:b/>
                <w:bCs/>
                <w:color w:val="000099"/>
                <w:sz w:val="24"/>
                <w:szCs w:val="24"/>
              </w:rPr>
            </w:pPr>
            <w:r w:rsidRPr="00F465C6">
              <w:rPr>
                <w:rFonts w:ascii="Times New Roman" w:hAnsi="Times New Roman"/>
                <w:b/>
                <w:bCs/>
                <w:color w:val="000099"/>
                <w:sz w:val="24"/>
                <w:szCs w:val="24"/>
              </w:rPr>
              <w:t>VIGILANCIA CENTINELA DE IRAS INDIVIDUALES</w:t>
            </w:r>
          </w:p>
          <w:p w:rsidR="00832F83" w:rsidRPr="00F465C6" w:rsidRDefault="00832F83" w:rsidP="003A3FF1">
            <w:pPr>
              <w:widowControl w:val="0"/>
              <w:jc w:val="center"/>
              <w:rPr>
                <w:rFonts w:ascii="Times New Roman" w:hAnsi="Times New Roman"/>
                <w:b/>
                <w:bCs/>
                <w:color w:val="000099"/>
              </w:rPr>
            </w:pPr>
            <w:r w:rsidRPr="00F465C6">
              <w:rPr>
                <w:rFonts w:ascii="Times New Roman" w:hAnsi="Times New Roman"/>
                <w:b/>
                <w:bCs/>
                <w:color w:val="000099"/>
              </w:rPr>
              <w:t>MICRORED DE SALUD YAULI – LA OROYA</w:t>
            </w:r>
          </w:p>
        </w:tc>
      </w:tr>
      <w:tr w:rsidR="00832F83" w:rsidRPr="00DE61C6" w:rsidTr="0062366B">
        <w:tc>
          <w:tcPr>
            <w:tcW w:w="11057" w:type="dxa"/>
          </w:tcPr>
          <w:p w:rsidR="00832F83" w:rsidRDefault="00820F91" w:rsidP="00A83777">
            <w:pPr>
              <w:widowControl w:val="0"/>
              <w:ind w:right="12"/>
              <w:jc w:val="both"/>
              <w:rPr>
                <w:rFonts w:ascii="Times New Roman" w:hAnsi="Times New Roman"/>
                <w:sz w:val="16"/>
                <w:szCs w:val="15"/>
                <w:lang w:val="es-ES"/>
              </w:rPr>
            </w:pPr>
            <w:r>
              <w:rPr>
                <w:rFonts w:ascii="Times New Roman" w:hAnsi="Times New Roman"/>
                <w:noProof/>
                <w:sz w:val="16"/>
                <w:szCs w:val="15"/>
              </w:rPr>
              <w:object w:dxaOrig="10590" w:dyaOrig="1950">
                <v:shape id="_x0000_i1048" type="#_x0000_t75" style="width:529.5pt;height:97.5pt" o:ole="">
                  <v:imagedata r:id="rId60" o:title=""/>
                </v:shape>
                <o:OLEObject Type="Link" ProgID="Excel.Sheet.12" ShapeID="_x0000_i1048" DrawAspect="Content" r:id="rId61" UpdateMode="Always">
                  <o:LinkType>Picture</o:LinkType>
                  <o:LockedField>false</o:LockedField>
                </o:OLEObject>
              </w:object>
            </w:r>
          </w:p>
          <w:p w:rsidR="00E73C7D" w:rsidRPr="00DE61C6" w:rsidRDefault="00E73C7D" w:rsidP="00A83777">
            <w:pPr>
              <w:widowControl w:val="0"/>
              <w:ind w:right="12"/>
              <w:jc w:val="both"/>
              <w:rPr>
                <w:rFonts w:ascii="Times New Roman" w:hAnsi="Times New Roman"/>
                <w:sz w:val="16"/>
                <w:szCs w:val="15"/>
                <w:lang w:val="es-ES"/>
              </w:rPr>
            </w:pPr>
            <w:r w:rsidRPr="00353955">
              <w:rPr>
                <w:rFonts w:ascii="Times New Roman" w:hAnsi="Times New Roman"/>
                <w:noProof/>
                <w:sz w:val="16"/>
                <w:szCs w:val="16"/>
              </w:rPr>
              <w:t>Fuente: NostiSP-Dirección Regional de Epidemiología</w:t>
            </w:r>
          </w:p>
        </w:tc>
      </w:tr>
    </w:tbl>
    <w:p w:rsidR="003A3FF1" w:rsidRDefault="003A3FF1" w:rsidP="00FB5BCD">
      <w:pPr>
        <w:widowControl w:val="0"/>
        <w:rPr>
          <w:rFonts w:ascii="Times New Roman" w:hAnsi="Times New Roman"/>
          <w:sz w:val="16"/>
          <w:szCs w:val="16"/>
        </w:rPr>
      </w:pPr>
    </w:p>
    <w:tbl>
      <w:tblPr>
        <w:tblStyle w:val="Tablaconcuadrcula"/>
        <w:tblW w:w="0" w:type="auto"/>
        <w:tblInd w:w="137" w:type="dxa"/>
        <w:tblLook w:val="04A0" w:firstRow="1" w:lastRow="0" w:firstColumn="1" w:lastColumn="0" w:noHBand="0" w:noVBand="1"/>
      </w:tblPr>
      <w:tblGrid>
        <w:gridCol w:w="11057"/>
      </w:tblGrid>
      <w:tr w:rsidR="009B7938" w:rsidTr="00957332">
        <w:trPr>
          <w:trHeight w:val="661"/>
        </w:trPr>
        <w:tc>
          <w:tcPr>
            <w:tcW w:w="11021" w:type="dxa"/>
          </w:tcPr>
          <w:p w:rsidR="009B7938" w:rsidRPr="00F465C6" w:rsidRDefault="009B7938" w:rsidP="003A3FF1">
            <w:pPr>
              <w:widowControl w:val="0"/>
              <w:jc w:val="center"/>
              <w:rPr>
                <w:rFonts w:ascii="Times New Roman" w:hAnsi="Times New Roman"/>
                <w:b/>
                <w:bCs/>
                <w:color w:val="000099"/>
                <w:sz w:val="24"/>
                <w:szCs w:val="24"/>
              </w:rPr>
            </w:pPr>
            <w:r>
              <w:rPr>
                <w:rFonts w:ascii="Times New Roman" w:hAnsi="Times New Roman"/>
                <w:b/>
                <w:bCs/>
                <w:color w:val="000099"/>
                <w:sz w:val="24"/>
                <w:szCs w:val="24"/>
              </w:rPr>
              <w:t>VIGILANCIA CENTINELA DE ED</w:t>
            </w:r>
            <w:r w:rsidRPr="00F465C6">
              <w:rPr>
                <w:rFonts w:ascii="Times New Roman" w:hAnsi="Times New Roman"/>
                <w:b/>
                <w:bCs/>
                <w:color w:val="000099"/>
                <w:sz w:val="24"/>
                <w:szCs w:val="24"/>
              </w:rPr>
              <w:t>AS INDIVIDUALES</w:t>
            </w:r>
          </w:p>
          <w:p w:rsidR="009B7938" w:rsidRPr="006F7609" w:rsidRDefault="009B7938" w:rsidP="003A3FF1">
            <w:pPr>
              <w:widowControl w:val="0"/>
              <w:jc w:val="center"/>
              <w:rPr>
                <w:rFonts w:ascii="Times New Roman" w:hAnsi="Times New Roman"/>
                <w:color w:val="000099"/>
                <w:sz w:val="24"/>
                <w:szCs w:val="19"/>
              </w:rPr>
            </w:pPr>
            <w:r w:rsidRPr="00F465C6">
              <w:rPr>
                <w:rFonts w:ascii="Times New Roman" w:hAnsi="Times New Roman"/>
                <w:b/>
                <w:bCs/>
                <w:color w:val="000099"/>
              </w:rPr>
              <w:t xml:space="preserve">MICRORED DE SALUD </w:t>
            </w:r>
            <w:r>
              <w:rPr>
                <w:rFonts w:ascii="Times New Roman" w:hAnsi="Times New Roman"/>
                <w:b/>
                <w:bCs/>
                <w:color w:val="000099"/>
              </w:rPr>
              <w:t>HUASAHUASI</w:t>
            </w:r>
            <w:r w:rsidRPr="00F465C6">
              <w:rPr>
                <w:rFonts w:ascii="Times New Roman" w:hAnsi="Times New Roman"/>
                <w:b/>
                <w:bCs/>
                <w:color w:val="000099"/>
              </w:rPr>
              <w:t xml:space="preserve"> – </w:t>
            </w:r>
            <w:r>
              <w:rPr>
                <w:rFonts w:ascii="Times New Roman" w:hAnsi="Times New Roman"/>
                <w:b/>
                <w:bCs/>
                <w:color w:val="000099"/>
              </w:rPr>
              <w:t>TARMA</w:t>
            </w:r>
          </w:p>
        </w:tc>
      </w:tr>
      <w:tr w:rsidR="0027410B" w:rsidTr="00A47D19">
        <w:trPr>
          <w:trHeight w:val="1581"/>
        </w:trPr>
        <w:tc>
          <w:tcPr>
            <w:tcW w:w="11021" w:type="dxa"/>
          </w:tcPr>
          <w:p w:rsidR="0027410B" w:rsidRDefault="00820F91" w:rsidP="0027410B">
            <w:pPr>
              <w:widowControl w:val="0"/>
              <w:jc w:val="center"/>
              <w:rPr>
                <w:rFonts w:ascii="Times New Roman" w:hAnsi="Times New Roman"/>
                <w:sz w:val="16"/>
                <w:szCs w:val="16"/>
              </w:rPr>
            </w:pPr>
            <w:r>
              <w:rPr>
                <w:rFonts w:ascii="Times New Roman" w:hAnsi="Times New Roman"/>
                <w:sz w:val="16"/>
                <w:szCs w:val="16"/>
              </w:rPr>
              <w:object w:dxaOrig="3660" w:dyaOrig="1215">
                <v:shape id="_x0000_i1049" type="#_x0000_t75" style="width:183pt;height:60.75pt" o:ole="">
                  <v:imagedata r:id="rId62" o:title=""/>
                </v:shape>
                <o:OLEObject Type="Link" ProgID="Excel.Sheet.12" ShapeID="_x0000_i1049" DrawAspect="Content" r:id="rId63" UpdateMode="Always">
                  <o:LinkType>Picture</o:LinkType>
                  <o:LockedField>false</o:LockedField>
                </o:OLEObject>
              </w:object>
            </w:r>
          </w:p>
          <w:p w:rsidR="005B43E4" w:rsidRDefault="005B43E4" w:rsidP="0027410B">
            <w:pPr>
              <w:widowControl w:val="0"/>
              <w:jc w:val="center"/>
              <w:rPr>
                <w:rFonts w:ascii="Times New Roman" w:hAnsi="Times New Roman"/>
                <w:sz w:val="16"/>
                <w:szCs w:val="16"/>
              </w:rPr>
            </w:pPr>
          </w:p>
          <w:p w:rsidR="00E73C7D" w:rsidRDefault="00E73C7D" w:rsidP="0027410B">
            <w:pPr>
              <w:widowControl w:val="0"/>
              <w:jc w:val="center"/>
              <w:rPr>
                <w:rFonts w:ascii="Times New Roman" w:hAnsi="Times New Roman"/>
                <w:sz w:val="16"/>
                <w:szCs w:val="16"/>
              </w:rPr>
            </w:pPr>
            <w:r w:rsidRPr="00353955">
              <w:rPr>
                <w:rFonts w:ascii="Times New Roman" w:hAnsi="Times New Roman"/>
                <w:noProof/>
                <w:sz w:val="16"/>
                <w:szCs w:val="16"/>
              </w:rPr>
              <w:t>Fuente: NostiSP-Dirección Regional de Epidemiología</w:t>
            </w:r>
          </w:p>
        </w:tc>
      </w:tr>
      <w:tr w:rsidR="00A819BB" w:rsidTr="00957332">
        <w:trPr>
          <w:trHeight w:val="1112"/>
        </w:trPr>
        <w:tc>
          <w:tcPr>
            <w:tcW w:w="11021" w:type="dxa"/>
          </w:tcPr>
          <w:p w:rsidR="00A819BB" w:rsidRDefault="00A819BB" w:rsidP="009079C5">
            <w:pPr>
              <w:widowControl w:val="0"/>
              <w:rPr>
                <w:rFonts w:ascii="Times New Roman" w:hAnsi="Times New Roman"/>
                <w:sz w:val="16"/>
                <w:szCs w:val="16"/>
              </w:rPr>
            </w:pPr>
            <w:r>
              <w:rPr>
                <w:rFonts w:ascii="Times New Roman" w:hAnsi="Times New Roman"/>
                <w:sz w:val="18"/>
                <w:szCs w:val="16"/>
                <w:lang w:val="es-ES"/>
              </w:rPr>
              <w:t xml:space="preserve">Huasahuasi es distrito de la Provincia de Tarma a las alturas de Tiambra hay la existencia de una mina artesanal de oro que vierte sus relaves en un riachuelo que une su cauce con el rio de Tiambra y que metros más abajo se encuentra la captación de agua de consumo humano de toda la ciudad de Huasahuasi es por ello que se instala la vigilancia de EDAs en forma individual para evaluar su comportamiento. En la </w:t>
            </w:r>
            <w:r>
              <w:rPr>
                <w:rFonts w:ascii="Times New Roman" w:hAnsi="Times New Roman"/>
                <w:b/>
                <w:sz w:val="18"/>
                <w:szCs w:val="16"/>
                <w:lang w:val="es-ES"/>
              </w:rPr>
              <w:t xml:space="preserve">semana </w:t>
            </w:r>
            <w:r w:rsidR="00F03FC3">
              <w:rPr>
                <w:rFonts w:ascii="Times New Roman" w:hAnsi="Times New Roman"/>
                <w:b/>
                <w:sz w:val="18"/>
                <w:szCs w:val="16"/>
                <w:lang w:val="es-ES"/>
              </w:rPr>
              <w:t>08</w:t>
            </w:r>
            <w:r>
              <w:rPr>
                <w:rFonts w:ascii="Times New Roman" w:hAnsi="Times New Roman"/>
                <w:b/>
                <w:sz w:val="18"/>
                <w:szCs w:val="16"/>
                <w:lang w:val="es-ES"/>
              </w:rPr>
              <w:t>– 201</w:t>
            </w:r>
            <w:r w:rsidR="00F47A48">
              <w:rPr>
                <w:rFonts w:ascii="Times New Roman" w:hAnsi="Times New Roman"/>
                <w:b/>
                <w:sz w:val="18"/>
                <w:szCs w:val="16"/>
                <w:lang w:val="es-ES"/>
              </w:rPr>
              <w:t>7</w:t>
            </w:r>
            <w:r>
              <w:rPr>
                <w:rFonts w:ascii="Times New Roman" w:hAnsi="Times New Roman"/>
                <w:sz w:val="18"/>
                <w:szCs w:val="16"/>
                <w:lang w:val="es-ES"/>
              </w:rPr>
              <w:t xml:space="preserve">, se reportaron </w:t>
            </w:r>
            <w:r w:rsidR="009079C5">
              <w:rPr>
                <w:rFonts w:ascii="Times New Roman" w:hAnsi="Times New Roman"/>
                <w:sz w:val="18"/>
                <w:szCs w:val="16"/>
                <w:lang w:val="es-ES"/>
              </w:rPr>
              <w:t>08</w:t>
            </w:r>
            <w:r>
              <w:rPr>
                <w:rFonts w:ascii="Times New Roman" w:hAnsi="Times New Roman"/>
                <w:sz w:val="18"/>
                <w:szCs w:val="16"/>
                <w:lang w:val="es-ES"/>
              </w:rPr>
              <w:t xml:space="preserve"> casos.</w:t>
            </w:r>
          </w:p>
        </w:tc>
      </w:tr>
      <w:tr w:rsidR="00DD0EC3" w:rsidRPr="006F7609" w:rsidTr="009573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tcPr>
          <w:p w:rsidR="00D40FEE" w:rsidRDefault="005B3A7D" w:rsidP="005B3A7D">
            <w:pPr>
              <w:widowControl w:val="0"/>
              <w:tabs>
                <w:tab w:val="left" w:pos="2850"/>
                <w:tab w:val="center" w:pos="5420"/>
              </w:tabs>
              <w:rPr>
                <w:rFonts w:ascii="Times New Roman" w:hAnsi="Times New Roman"/>
                <w:b/>
                <w:bCs/>
                <w:color w:val="000099"/>
                <w:sz w:val="24"/>
                <w:szCs w:val="19"/>
              </w:rPr>
            </w:pPr>
            <w:r>
              <w:rPr>
                <w:rFonts w:ascii="Times New Roman" w:hAnsi="Times New Roman"/>
                <w:b/>
                <w:bCs/>
                <w:color w:val="000099"/>
                <w:sz w:val="24"/>
                <w:szCs w:val="19"/>
              </w:rPr>
              <w:tab/>
            </w:r>
          </w:p>
          <w:p w:rsidR="00DD0EC3" w:rsidRPr="006F7609" w:rsidRDefault="00DD0EC3" w:rsidP="00D40FEE">
            <w:pPr>
              <w:widowControl w:val="0"/>
              <w:tabs>
                <w:tab w:val="left" w:pos="2850"/>
                <w:tab w:val="center" w:pos="5420"/>
              </w:tabs>
              <w:jc w:val="center"/>
              <w:rPr>
                <w:rFonts w:ascii="Times New Roman" w:hAnsi="Times New Roman"/>
                <w:color w:val="000099"/>
                <w:sz w:val="24"/>
                <w:szCs w:val="19"/>
              </w:rPr>
            </w:pPr>
            <w:r w:rsidRPr="006F7609">
              <w:rPr>
                <w:rFonts w:ascii="Times New Roman" w:hAnsi="Times New Roman"/>
                <w:b/>
                <w:bCs/>
                <w:color w:val="000099"/>
                <w:sz w:val="24"/>
                <w:szCs w:val="19"/>
              </w:rPr>
              <w:t>BROTES, EMERGENCIAS y/o DESASTRES</w:t>
            </w:r>
          </w:p>
        </w:tc>
      </w:tr>
      <w:tr w:rsidR="00DD0EC3" w:rsidTr="009573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tcPr>
          <w:tbl>
            <w:tblPr>
              <w:tblW w:w="10535" w:type="dxa"/>
              <w:tblCellMar>
                <w:left w:w="0" w:type="dxa"/>
                <w:right w:w="0" w:type="dxa"/>
              </w:tblCellMar>
              <w:tblLook w:val="04A0" w:firstRow="1" w:lastRow="0" w:firstColumn="1" w:lastColumn="0" w:noHBand="0" w:noVBand="1"/>
            </w:tblPr>
            <w:tblGrid>
              <w:gridCol w:w="3539"/>
              <w:gridCol w:w="992"/>
              <w:gridCol w:w="709"/>
              <w:gridCol w:w="1094"/>
              <w:gridCol w:w="880"/>
              <w:gridCol w:w="601"/>
              <w:gridCol w:w="1198"/>
              <w:gridCol w:w="1522"/>
            </w:tblGrid>
            <w:tr w:rsidR="003A3FF1" w:rsidRPr="00A54CC7" w:rsidTr="009E019F">
              <w:trPr>
                <w:trHeight w:val="569"/>
              </w:trPr>
              <w:tc>
                <w:tcPr>
                  <w:tcW w:w="3539"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Brotes, Epidemias, Emergencias y/o Desastres</w:t>
                  </w:r>
                </w:p>
              </w:tc>
              <w:tc>
                <w:tcPr>
                  <w:tcW w:w="992"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6D00" w:rsidRPr="00A54CC7" w:rsidRDefault="00DD0EC3" w:rsidP="00DD6D00">
                  <w:pPr>
                    <w:widowControl w:val="0"/>
                    <w:spacing w:after="20"/>
                    <w:jc w:val="center"/>
                    <w:rPr>
                      <w:rFonts w:ascii="Times New Roman" w:hAnsi="Times New Roman"/>
                      <w:b/>
                      <w:bCs/>
                      <w:sz w:val="18"/>
                      <w:szCs w:val="18"/>
                    </w:rPr>
                  </w:pPr>
                  <w:r w:rsidRPr="00A54CC7">
                    <w:rPr>
                      <w:rFonts w:ascii="Times New Roman" w:hAnsi="Times New Roman"/>
                      <w:b/>
                      <w:bCs/>
                      <w:sz w:val="18"/>
                      <w:szCs w:val="18"/>
                    </w:rPr>
                    <w:t>Periodo</w:t>
                  </w:r>
                  <w:r w:rsidR="00DD6D00" w:rsidRPr="00A54CC7">
                    <w:rPr>
                      <w:rFonts w:ascii="Times New Roman" w:hAnsi="Times New Roman"/>
                      <w:b/>
                      <w:bCs/>
                      <w:sz w:val="18"/>
                      <w:szCs w:val="18"/>
                    </w:rPr>
                    <w:t xml:space="preserve"> o</w:t>
                  </w:r>
                </w:p>
                <w:p w:rsidR="00DD0EC3" w:rsidRPr="00A54CC7" w:rsidRDefault="00DD0EC3" w:rsidP="00DD6D00">
                  <w:pPr>
                    <w:widowControl w:val="0"/>
                    <w:spacing w:after="20"/>
                    <w:jc w:val="center"/>
                    <w:rPr>
                      <w:rFonts w:ascii="Times New Roman" w:hAnsi="Times New Roman"/>
                      <w:b/>
                      <w:bCs/>
                      <w:sz w:val="18"/>
                      <w:szCs w:val="18"/>
                    </w:rPr>
                  </w:pPr>
                  <w:r w:rsidRPr="00A54CC7">
                    <w:rPr>
                      <w:rFonts w:ascii="Times New Roman" w:hAnsi="Times New Roman"/>
                      <w:b/>
                      <w:bCs/>
                      <w:sz w:val="18"/>
                      <w:szCs w:val="18"/>
                    </w:rPr>
                    <w:t>S</w:t>
                  </w:r>
                  <w:r w:rsidR="00DD6D00" w:rsidRPr="00A54CC7">
                    <w:rPr>
                      <w:rFonts w:ascii="Times New Roman" w:hAnsi="Times New Roman"/>
                      <w:b/>
                      <w:bCs/>
                      <w:sz w:val="18"/>
                      <w:szCs w:val="18"/>
                    </w:rPr>
                    <w:t>em</w:t>
                  </w:r>
                  <w:r w:rsidRPr="00A54CC7">
                    <w:rPr>
                      <w:rFonts w:ascii="Times New Roman" w:hAnsi="Times New Roman"/>
                      <w:b/>
                      <w:bCs/>
                      <w:sz w:val="18"/>
                      <w:szCs w:val="18"/>
                    </w:rPr>
                    <w:t>.</w:t>
                  </w:r>
                  <w:r w:rsidR="00DD6D00" w:rsidRPr="00A54CC7">
                    <w:rPr>
                      <w:rFonts w:ascii="Times New Roman" w:hAnsi="Times New Roman"/>
                      <w:b/>
                      <w:bCs/>
                      <w:sz w:val="18"/>
                      <w:szCs w:val="18"/>
                    </w:rPr>
                    <w:t xml:space="preserve"> </w:t>
                  </w:r>
                  <w:r w:rsidRPr="00A54CC7">
                    <w:rPr>
                      <w:rFonts w:ascii="Times New Roman" w:hAnsi="Times New Roman"/>
                      <w:b/>
                      <w:bCs/>
                      <w:sz w:val="18"/>
                      <w:szCs w:val="18"/>
                    </w:rPr>
                    <w:t>E</w:t>
                  </w:r>
                  <w:r w:rsidR="00DD6D00" w:rsidRPr="00A54CC7">
                    <w:rPr>
                      <w:rFonts w:ascii="Times New Roman" w:hAnsi="Times New Roman"/>
                      <w:b/>
                      <w:bCs/>
                      <w:sz w:val="18"/>
                      <w:szCs w:val="18"/>
                    </w:rPr>
                    <w:t>pid</w:t>
                  </w:r>
                  <w:r w:rsidRPr="00A54CC7">
                    <w:rPr>
                      <w:rFonts w:ascii="Times New Roman" w:hAnsi="Times New Roman"/>
                      <w:b/>
                      <w:bCs/>
                      <w:sz w:val="18"/>
                      <w:szCs w:val="18"/>
                    </w:rPr>
                    <w:t>.</w:t>
                  </w:r>
                </w:p>
              </w:tc>
              <w:tc>
                <w:tcPr>
                  <w:tcW w:w="709"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 xml:space="preserve">N° de Eventos en la semana </w:t>
                  </w:r>
                </w:p>
              </w:tc>
              <w:tc>
                <w:tcPr>
                  <w:tcW w:w="1094"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N° de Eventos Acumulados</w:t>
                  </w:r>
                </w:p>
              </w:tc>
              <w:tc>
                <w:tcPr>
                  <w:tcW w:w="880"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N° de casos o afectados</w:t>
                  </w:r>
                </w:p>
              </w:tc>
              <w:tc>
                <w:tcPr>
                  <w:tcW w:w="601"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N°</w:t>
                  </w:r>
                </w:p>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Defun.</w:t>
                  </w:r>
                </w:p>
              </w:tc>
              <w:tc>
                <w:tcPr>
                  <w:tcW w:w="1198"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 xml:space="preserve">Provincia </w:t>
                  </w:r>
                </w:p>
              </w:tc>
              <w:tc>
                <w:tcPr>
                  <w:tcW w:w="1522" w:type="dxa"/>
                  <w:tcBorders>
                    <w:top w:val="single" w:sz="8" w:space="0" w:color="000000"/>
                    <w:left w:val="single" w:sz="4" w:space="0" w:color="000000"/>
                    <w:bottom w:val="single" w:sz="8" w:space="0" w:color="000000"/>
                    <w:right w:val="single" w:sz="8"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 xml:space="preserve">Distrito </w:t>
                  </w:r>
                </w:p>
              </w:tc>
            </w:tr>
            <w:tr w:rsidR="003A3FF1" w:rsidRPr="00A54CC7" w:rsidTr="009E019F">
              <w:trPr>
                <w:trHeight w:val="157"/>
              </w:trPr>
              <w:tc>
                <w:tcPr>
                  <w:tcW w:w="3539" w:type="dxa"/>
                  <w:tcBorders>
                    <w:top w:val="single" w:sz="8"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rPr>
                      <w:rFonts w:ascii="Times New Roman" w:hAnsi="Times New Roman"/>
                      <w:sz w:val="18"/>
                      <w:szCs w:val="18"/>
                    </w:rPr>
                  </w:pPr>
                  <w:r w:rsidRPr="00A54CC7">
                    <w:rPr>
                      <w:rFonts w:ascii="Times New Roman" w:hAnsi="Times New Roman"/>
                      <w:sz w:val="18"/>
                      <w:szCs w:val="18"/>
                    </w:rPr>
                    <w:t>ETAS</w:t>
                  </w:r>
                </w:p>
              </w:tc>
              <w:tc>
                <w:tcPr>
                  <w:tcW w:w="992"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A14304" w:rsidP="00C23A4B">
                  <w:pPr>
                    <w:widowControl w:val="0"/>
                    <w:jc w:val="center"/>
                    <w:rPr>
                      <w:rFonts w:ascii="Times New Roman" w:hAnsi="Times New Roman"/>
                      <w:sz w:val="18"/>
                      <w:szCs w:val="18"/>
                    </w:rPr>
                  </w:pPr>
                  <w:r>
                    <w:rPr>
                      <w:rFonts w:ascii="Times New Roman" w:hAnsi="Times New Roman"/>
                      <w:sz w:val="18"/>
                      <w:szCs w:val="18"/>
                    </w:rPr>
                    <w:t>08</w:t>
                  </w:r>
                </w:p>
              </w:tc>
              <w:tc>
                <w:tcPr>
                  <w:tcW w:w="709"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DD0EC3" w:rsidP="00A83777">
                  <w:pPr>
                    <w:widowControl w:val="0"/>
                    <w:jc w:val="center"/>
                    <w:rPr>
                      <w:rFonts w:ascii="Times New Roman" w:hAnsi="Times New Roman"/>
                      <w:sz w:val="18"/>
                      <w:szCs w:val="18"/>
                    </w:rPr>
                  </w:pPr>
                </w:p>
              </w:tc>
              <w:tc>
                <w:tcPr>
                  <w:tcW w:w="1094"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DD0EC3" w:rsidP="00ED2B44">
                  <w:pPr>
                    <w:widowControl w:val="0"/>
                    <w:jc w:val="center"/>
                    <w:rPr>
                      <w:rFonts w:ascii="Times New Roman" w:hAnsi="Times New Roman"/>
                      <w:sz w:val="18"/>
                      <w:szCs w:val="18"/>
                    </w:rPr>
                  </w:pPr>
                </w:p>
              </w:tc>
              <w:tc>
                <w:tcPr>
                  <w:tcW w:w="880"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DD0EC3" w:rsidP="00A83777">
                  <w:pPr>
                    <w:widowControl w:val="0"/>
                    <w:jc w:val="center"/>
                    <w:rPr>
                      <w:rFonts w:ascii="Times New Roman" w:hAnsi="Times New Roman"/>
                      <w:sz w:val="18"/>
                      <w:szCs w:val="18"/>
                    </w:rPr>
                  </w:pPr>
                </w:p>
              </w:tc>
              <w:tc>
                <w:tcPr>
                  <w:tcW w:w="601"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DD0EC3" w:rsidP="00A83777">
                  <w:pPr>
                    <w:widowControl w:val="0"/>
                    <w:jc w:val="center"/>
                    <w:rPr>
                      <w:rFonts w:ascii="Times New Roman" w:hAnsi="Times New Roman"/>
                      <w:sz w:val="18"/>
                      <w:szCs w:val="18"/>
                    </w:rPr>
                  </w:pPr>
                </w:p>
              </w:tc>
              <w:tc>
                <w:tcPr>
                  <w:tcW w:w="1198"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DD0EC3" w:rsidP="00A83777">
                  <w:pPr>
                    <w:widowControl w:val="0"/>
                    <w:jc w:val="center"/>
                    <w:rPr>
                      <w:rFonts w:ascii="Times New Roman" w:hAnsi="Times New Roman"/>
                      <w:sz w:val="18"/>
                      <w:szCs w:val="18"/>
                    </w:rPr>
                  </w:pPr>
                </w:p>
              </w:tc>
              <w:tc>
                <w:tcPr>
                  <w:tcW w:w="1522" w:type="dxa"/>
                  <w:tcBorders>
                    <w:top w:val="single" w:sz="8"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DD0EC3" w:rsidRPr="00A54CC7" w:rsidRDefault="00DD0EC3" w:rsidP="00681FF3">
                  <w:pPr>
                    <w:widowControl w:val="0"/>
                    <w:rPr>
                      <w:rFonts w:ascii="Times New Roman" w:hAnsi="Times New Roman"/>
                      <w:sz w:val="18"/>
                      <w:szCs w:val="18"/>
                    </w:rPr>
                  </w:pPr>
                </w:p>
              </w:tc>
            </w:tr>
            <w:tr w:rsidR="00A14304" w:rsidRPr="00A54CC7" w:rsidTr="009E019F">
              <w:trPr>
                <w:trHeight w:val="586"/>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246907">
                  <w:pPr>
                    <w:widowControl w:val="0"/>
                    <w:rPr>
                      <w:rFonts w:ascii="Times New Roman" w:hAnsi="Times New Roman"/>
                      <w:sz w:val="18"/>
                      <w:szCs w:val="18"/>
                    </w:rPr>
                  </w:pPr>
                  <w:r w:rsidRPr="00A54CC7">
                    <w:rPr>
                      <w:rFonts w:ascii="Times New Roman" w:hAnsi="Times New Roman"/>
                      <w:sz w:val="18"/>
                      <w:szCs w:val="18"/>
                    </w:rPr>
                    <w:t xml:space="preserve">Fiebre Amarilla Selvática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246907">
                  <w:pPr>
                    <w:jc w:val="cente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246907">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40CB1">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40CB1">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246907">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603FBD">
                  <w:pPr>
                    <w:widowControl w:val="0"/>
                    <w:ind w:left="-244" w:hanging="13"/>
                    <w:jc w:val="center"/>
                    <w:rPr>
                      <w:rFonts w:ascii="Times New Roman" w:hAnsi="Times New Roman"/>
                      <w:sz w:val="18"/>
                      <w:szCs w:val="18"/>
                    </w:rPr>
                  </w:pPr>
                </w:p>
              </w:tc>
            </w:tr>
            <w:tr w:rsidR="00A14304" w:rsidRPr="00A54CC7" w:rsidTr="009E019F">
              <w:trPr>
                <w:trHeight w:val="270"/>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Malaria</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227"/>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 xml:space="preserve">Dengue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0922FC">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227"/>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Rubeola/ Sarampión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235"/>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Tétanos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232"/>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Tos ferina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217"/>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Parálisis flácida aguda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252"/>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Síndrome de rubeola congénita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200"/>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Hepatitis  B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219"/>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 xml:space="preserve">Infecciones Intrahospitalarias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178"/>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 xml:space="preserve">Rabia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60"/>
              </w:trPr>
              <w:tc>
                <w:tcPr>
                  <w:tcW w:w="3539" w:type="dxa"/>
                  <w:tcBorders>
                    <w:top w:val="single" w:sz="4" w:space="0" w:color="000000"/>
                    <w:left w:val="single" w:sz="8" w:space="0" w:color="000000"/>
                    <w:bottom w:val="single" w:sz="8"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 xml:space="preserve">Emergencias y /o desastres </w:t>
                  </w:r>
                </w:p>
              </w:tc>
              <w:tc>
                <w:tcPr>
                  <w:tcW w:w="992"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r>
                    <w:rPr>
                      <w:rFonts w:ascii="Times New Roman" w:hAnsi="Times New Roman"/>
                      <w:sz w:val="18"/>
                      <w:szCs w:val="18"/>
                    </w:rPr>
                    <w:t>01</w:t>
                  </w:r>
                </w:p>
              </w:tc>
              <w:tc>
                <w:tcPr>
                  <w:tcW w:w="1094"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r>
                    <w:rPr>
                      <w:rFonts w:ascii="Times New Roman" w:hAnsi="Times New Roman"/>
                      <w:sz w:val="18"/>
                      <w:szCs w:val="18"/>
                    </w:rPr>
                    <w:t>01</w:t>
                  </w:r>
                </w:p>
              </w:tc>
              <w:tc>
                <w:tcPr>
                  <w:tcW w:w="880"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tcPr>
                <w:p w:rsidR="00A14304" w:rsidRDefault="00A14304" w:rsidP="00790703">
                  <w:pPr>
                    <w:jc w:val="center"/>
                  </w:pPr>
                  <w:r>
                    <w:t>140</w:t>
                  </w:r>
                </w:p>
              </w:tc>
              <w:tc>
                <w:tcPr>
                  <w:tcW w:w="601"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tcPr>
                <w:p w:rsidR="00A14304" w:rsidRDefault="00A14304" w:rsidP="00790703">
                  <w:pPr>
                    <w:jc w:val="center"/>
                  </w:pPr>
                  <w:r>
                    <w:t>9</w:t>
                  </w:r>
                </w:p>
              </w:tc>
              <w:tc>
                <w:tcPr>
                  <w:tcW w:w="1198"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r>
                    <w:rPr>
                      <w:rFonts w:ascii="Times New Roman" w:hAnsi="Times New Roman"/>
                      <w:sz w:val="18"/>
                      <w:szCs w:val="18"/>
                    </w:rPr>
                    <w:t>Satipo</w:t>
                  </w:r>
                </w:p>
              </w:tc>
              <w:tc>
                <w:tcPr>
                  <w:tcW w:w="1522" w:type="dxa"/>
                  <w:tcBorders>
                    <w:top w:val="single" w:sz="4" w:space="0" w:color="000000"/>
                    <w:left w:val="single" w:sz="4" w:space="0" w:color="000000"/>
                    <w:bottom w:val="single" w:sz="8"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r>
                    <w:rPr>
                      <w:rFonts w:ascii="Times New Roman" w:hAnsi="Times New Roman"/>
                      <w:sz w:val="18"/>
                      <w:szCs w:val="18"/>
                    </w:rPr>
                    <w:t>Rio Tambo</w:t>
                  </w:r>
                </w:p>
              </w:tc>
            </w:tr>
          </w:tbl>
          <w:p w:rsidR="00DD0EC3" w:rsidRDefault="00DD0EC3" w:rsidP="00A83777">
            <w:pPr>
              <w:widowControl w:val="0"/>
              <w:rPr>
                <w:rFonts w:ascii="Times New Roman" w:hAnsi="Times New Roman"/>
                <w:sz w:val="16"/>
                <w:szCs w:val="16"/>
              </w:rPr>
            </w:pPr>
          </w:p>
        </w:tc>
      </w:tr>
    </w:tbl>
    <w:p w:rsidR="00DD7397" w:rsidRDefault="00DD7397" w:rsidP="00FB5BCD">
      <w:pPr>
        <w:widowControl w:val="0"/>
        <w:rPr>
          <w:rFonts w:ascii="Times New Roman" w:hAnsi="Times New Roman"/>
          <w:sz w:val="16"/>
          <w:szCs w:val="16"/>
        </w:rPr>
      </w:pPr>
    </w:p>
    <w:p w:rsidR="00AF5A57" w:rsidRDefault="00AF5A57" w:rsidP="00AF5A57">
      <w:pPr>
        <w:widowControl w:val="0"/>
        <w:rPr>
          <w:rFonts w:ascii="Times New Roman" w:hAnsi="Times New Roman"/>
          <w:sz w:val="16"/>
          <w:szCs w:val="16"/>
        </w:rPr>
      </w:pPr>
      <w:r w:rsidRPr="00353955">
        <w:rPr>
          <w:rFonts w:ascii="Times New Roman" w:hAnsi="Times New Roman"/>
          <w:noProof/>
          <w:sz w:val="16"/>
          <w:szCs w:val="16"/>
        </w:rPr>
        <w:t>Fuente: NostiSP-Dirección Regional de Epidemiología</w:t>
      </w:r>
    </w:p>
    <w:p w:rsidR="00DD7397" w:rsidRDefault="00DD7397" w:rsidP="00FB5BCD">
      <w:pPr>
        <w:widowControl w:val="0"/>
        <w:rPr>
          <w:rFonts w:ascii="Times New Roman" w:hAnsi="Times New Roman"/>
          <w:sz w:val="16"/>
          <w:szCs w:val="16"/>
        </w:rPr>
      </w:pPr>
    </w:p>
    <w:tbl>
      <w:tblPr>
        <w:tblStyle w:val="Tablaconcuadrcula"/>
        <w:tblW w:w="10692" w:type="dxa"/>
        <w:tblInd w:w="279" w:type="dxa"/>
        <w:tblLayout w:type="fixed"/>
        <w:tblLook w:val="04A0" w:firstRow="1" w:lastRow="0" w:firstColumn="1" w:lastColumn="0" w:noHBand="0" w:noVBand="1"/>
      </w:tblPr>
      <w:tblGrid>
        <w:gridCol w:w="10692"/>
      </w:tblGrid>
      <w:tr w:rsidR="00A54CC7" w:rsidTr="00DD7397">
        <w:trPr>
          <w:trHeight w:val="749"/>
        </w:trPr>
        <w:tc>
          <w:tcPr>
            <w:tcW w:w="10692" w:type="dxa"/>
            <w:shd w:val="clear" w:color="auto" w:fill="D9E2F3" w:themeFill="accent5" w:themeFillTint="33"/>
          </w:tcPr>
          <w:p w:rsidR="00A54CC7" w:rsidRDefault="00A54CC7" w:rsidP="002C6E26">
            <w:pPr>
              <w:widowControl w:val="0"/>
              <w:jc w:val="center"/>
              <w:rPr>
                <w:rFonts w:ascii="Times New Roman" w:hAnsi="Times New Roman"/>
                <w:sz w:val="16"/>
                <w:szCs w:val="16"/>
              </w:rPr>
            </w:pPr>
            <w:r w:rsidRPr="003A154E">
              <w:rPr>
                <w:rFonts w:ascii="Times New Roman" w:hAnsi="Times New Roman"/>
                <w:b/>
                <w:bCs/>
                <w:color w:val="000099"/>
                <w:sz w:val="24"/>
              </w:rPr>
              <w:t>MONITOREO DE LA INFORMACION DEL SISTEMA</w:t>
            </w:r>
            <w:r>
              <w:rPr>
                <w:rFonts w:ascii="Times New Roman" w:hAnsi="Times New Roman"/>
                <w:b/>
                <w:bCs/>
                <w:color w:val="000099"/>
                <w:sz w:val="24"/>
              </w:rPr>
              <w:t xml:space="preserve"> </w:t>
            </w:r>
            <w:r w:rsidRPr="003A154E">
              <w:rPr>
                <w:rFonts w:ascii="Times New Roman" w:hAnsi="Times New Roman"/>
                <w:b/>
                <w:bCs/>
                <w:color w:val="000099"/>
                <w:sz w:val="24"/>
              </w:rPr>
              <w:t xml:space="preserve">DE VIGILANCIA EPIDEMIOLÓGICA S.E. </w:t>
            </w:r>
            <w:r w:rsidR="00C156CF">
              <w:rPr>
                <w:rFonts w:ascii="Times New Roman" w:hAnsi="Times New Roman"/>
                <w:b/>
                <w:bCs/>
                <w:color w:val="000099"/>
                <w:sz w:val="24"/>
              </w:rPr>
              <w:t>08</w:t>
            </w:r>
            <w:r w:rsidR="002C6E26">
              <w:rPr>
                <w:rFonts w:ascii="Times New Roman" w:hAnsi="Times New Roman"/>
                <w:b/>
                <w:bCs/>
                <w:color w:val="000099"/>
                <w:sz w:val="24"/>
              </w:rPr>
              <w:t>-2</w:t>
            </w:r>
            <w:r w:rsidR="00447F4C">
              <w:rPr>
                <w:rFonts w:ascii="Times New Roman" w:hAnsi="Times New Roman"/>
                <w:b/>
                <w:bCs/>
                <w:color w:val="000099"/>
                <w:sz w:val="24"/>
              </w:rPr>
              <w:t>017</w:t>
            </w:r>
          </w:p>
        </w:tc>
      </w:tr>
      <w:tr w:rsidR="00DD7397" w:rsidTr="00DD7397">
        <w:trPr>
          <w:trHeight w:val="1545"/>
        </w:trPr>
        <w:tc>
          <w:tcPr>
            <w:tcW w:w="10692" w:type="dxa"/>
          </w:tcPr>
          <w:p w:rsidR="00DD7397" w:rsidRPr="009974FE" w:rsidRDefault="00DD7397" w:rsidP="00DD7397">
            <w:pPr>
              <w:widowControl w:val="0"/>
              <w:jc w:val="both"/>
              <w:rPr>
                <w:rFonts w:ascii="Times New Roman" w:hAnsi="Times New Roman"/>
                <w:sz w:val="18"/>
                <w:szCs w:val="14"/>
              </w:rPr>
            </w:pPr>
            <w:r w:rsidRPr="009974FE">
              <w:rPr>
                <w:rFonts w:ascii="Times New Roman" w:hAnsi="Times New Roman"/>
                <w:sz w:val="18"/>
                <w:szCs w:val="14"/>
              </w:rPr>
              <w:t>Para el año 2014 según Resolución Directoral N° 1513 del 27 de diciembre del 2012 se aprueba la conformación de 12 redes de salud, las cuales serán una unidad de epidemiologia quienes deben notificar semanalmente</w:t>
            </w:r>
          </w:p>
          <w:p w:rsidR="00DD7397" w:rsidRPr="009974FE" w:rsidRDefault="00DD7397" w:rsidP="00DD7397">
            <w:pPr>
              <w:widowControl w:val="0"/>
              <w:jc w:val="both"/>
              <w:rPr>
                <w:rFonts w:ascii="Times New Roman" w:hAnsi="Times New Roman"/>
                <w:b/>
                <w:bCs/>
                <w:sz w:val="18"/>
                <w:szCs w:val="16"/>
                <w:lang w:val="es-ES_tradnl"/>
              </w:rPr>
            </w:pPr>
            <w:r w:rsidRPr="009974FE">
              <w:rPr>
                <w:rFonts w:ascii="Times New Roman" w:hAnsi="Times New Roman"/>
                <w:b/>
                <w:bCs/>
                <w:sz w:val="18"/>
                <w:szCs w:val="16"/>
                <w:lang w:val="es-ES_tradnl"/>
              </w:rPr>
              <w:t>EL PUNTAJE MINIMO ACEPTABLE ES 92%.</w:t>
            </w:r>
          </w:p>
          <w:p w:rsidR="00DD7397" w:rsidRPr="009974FE" w:rsidRDefault="00DD7397" w:rsidP="00DD7397">
            <w:pPr>
              <w:widowControl w:val="0"/>
              <w:jc w:val="both"/>
              <w:rPr>
                <w:rFonts w:ascii="Times New Roman" w:hAnsi="Times New Roman"/>
                <w:sz w:val="18"/>
                <w:szCs w:val="14"/>
                <w:lang w:val="es-ES_tradnl"/>
              </w:rPr>
            </w:pPr>
          </w:p>
          <w:p w:rsidR="00DD7397" w:rsidRPr="009974FE" w:rsidRDefault="00DD7397" w:rsidP="00DD7397">
            <w:pPr>
              <w:widowControl w:val="0"/>
              <w:jc w:val="both"/>
              <w:rPr>
                <w:rFonts w:ascii="Times New Roman" w:hAnsi="Times New Roman"/>
                <w:b/>
                <w:i/>
                <w:color w:val="FF0000"/>
                <w:sz w:val="18"/>
                <w:szCs w:val="16"/>
                <w:lang w:val="es-ES_tradnl"/>
              </w:rPr>
            </w:pPr>
            <w:r w:rsidRPr="009974FE">
              <w:rPr>
                <w:rFonts w:ascii="Times New Roman" w:hAnsi="Times New Roman"/>
                <w:b/>
                <w:i/>
                <w:color w:val="FF0000"/>
                <w:sz w:val="18"/>
                <w:szCs w:val="16"/>
                <w:lang w:val="es-ES_tradnl"/>
              </w:rPr>
              <w:t>Esta información es actualizada semanalmente por lo que los datos aquí presentados están sujetos a variaciones que dependen de la actualización</w:t>
            </w:r>
          </w:p>
          <w:p w:rsidR="00DD7397" w:rsidRPr="009974FE" w:rsidRDefault="00DD7397" w:rsidP="00DD7397">
            <w:pPr>
              <w:widowControl w:val="0"/>
              <w:jc w:val="both"/>
              <w:rPr>
                <w:rFonts w:ascii="Times New Roman" w:hAnsi="Times New Roman"/>
                <w:sz w:val="16"/>
                <w:szCs w:val="14"/>
                <w:lang w:val="es-ES_tradnl"/>
              </w:rPr>
            </w:pPr>
          </w:p>
          <w:p w:rsidR="00DD7397" w:rsidRDefault="00DD7397" w:rsidP="00A83777">
            <w:pPr>
              <w:widowControl w:val="0"/>
              <w:jc w:val="center"/>
              <w:rPr>
                <w:rFonts w:ascii="Times New Roman" w:hAnsi="Times New Roman"/>
                <w:b/>
                <w:bCs/>
                <w:color w:val="000099"/>
              </w:rPr>
            </w:pPr>
            <w:r w:rsidRPr="009974FE">
              <w:rPr>
                <w:rFonts w:ascii="Times New Roman" w:hAnsi="Times New Roman"/>
                <w:b/>
                <w:bCs/>
                <w:sz w:val="18"/>
                <w:szCs w:val="16"/>
                <w:lang w:val="es-ES_tradnl"/>
              </w:rPr>
              <w:t>VAMOS A UNA VIGILANCIA EPIDEMIOLOGICA DE CALIDAD…!!!</w:t>
            </w:r>
          </w:p>
        </w:tc>
      </w:tr>
    </w:tbl>
    <w:p w:rsidR="0099710F" w:rsidRDefault="00DD7397" w:rsidP="00FB5BCD">
      <w:pPr>
        <w:widowControl w:val="0"/>
        <w:rPr>
          <w:rFonts w:ascii="Times New Roman" w:hAnsi="Times New Roman"/>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664384" behindDoc="0" locked="0" layoutInCell="1" allowOverlap="1" wp14:anchorId="0CAAF09A" wp14:editId="14DD0283">
                <wp:simplePos x="0" y="0"/>
                <wp:positionH relativeFrom="column">
                  <wp:posOffset>1705610</wp:posOffset>
                </wp:positionH>
                <wp:positionV relativeFrom="paragraph">
                  <wp:posOffset>29845</wp:posOffset>
                </wp:positionV>
                <wp:extent cx="3930650" cy="49593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495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56698" w:rsidRDefault="00D56698" w:rsidP="00DD7397">
                            <w:pPr>
                              <w:widowControl w:val="0"/>
                              <w:jc w:val="center"/>
                              <w:rPr>
                                <w:rFonts w:ascii="Times New Roman" w:hAnsi="Times New Roman"/>
                                <w:b/>
                                <w:bCs/>
                                <w:color w:val="000099"/>
                              </w:rPr>
                            </w:pPr>
                            <w:r>
                              <w:rPr>
                                <w:rFonts w:ascii="Times New Roman" w:hAnsi="Times New Roman"/>
                                <w:b/>
                                <w:bCs/>
                                <w:color w:val="000099"/>
                              </w:rPr>
                              <w:t>MONITOREO DE LA INFORMACION DEL SISTEMA</w:t>
                            </w:r>
                          </w:p>
                          <w:p w:rsidR="00D56698" w:rsidRDefault="00D56698" w:rsidP="00DD7397">
                            <w:pPr>
                              <w:widowControl w:val="0"/>
                              <w:jc w:val="center"/>
                              <w:rPr>
                                <w:rFonts w:ascii="Times New Roman" w:hAnsi="Times New Roman"/>
                                <w:b/>
                                <w:bCs/>
                                <w:color w:val="000099"/>
                              </w:rPr>
                            </w:pPr>
                            <w:r>
                              <w:rPr>
                                <w:rFonts w:ascii="Times New Roman" w:hAnsi="Times New Roman"/>
                                <w:b/>
                                <w:bCs/>
                                <w:color w:val="000099"/>
                              </w:rPr>
                              <w:t>DE VIGILANCIA S.E. 08-2017</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0CAAF09A" id="Cuadro de texto 18" o:spid="_x0000_s1029" type="#_x0000_t202" style="position:absolute;margin-left:134.3pt;margin-top:2.35pt;width:309.5pt;height:39.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" filled="f" stroked="f" strokecolor="black [0]" strokeweight="0" insetpen="t">
                <v:textbox inset="2.8pt,2.8pt,2.8pt,2.8pt">
                  <w:txbxContent>
                    <w:p w:rsidR="00D56698" w:rsidRDefault="00D56698" w:rsidP="00DD7397">
                      <w:pPr>
                        <w:widowControl w:val="0"/>
                        <w:jc w:val="center"/>
                        <w:rPr>
                          <w:rFonts w:ascii="Times New Roman" w:hAnsi="Times New Roman"/>
                          <w:b/>
                          <w:bCs/>
                          <w:color w:val="000099"/>
                        </w:rPr>
                      </w:pPr>
                      <w:r>
                        <w:rPr>
                          <w:rFonts w:ascii="Times New Roman" w:hAnsi="Times New Roman"/>
                          <w:b/>
                          <w:bCs/>
                          <w:color w:val="000099"/>
                        </w:rPr>
                        <w:t>MONITOREO DE LA INFORMACION DEL SISTEMA</w:t>
                      </w:r>
                    </w:p>
                    <w:p w:rsidR="00D56698" w:rsidRDefault="00D56698" w:rsidP="00DD7397">
                      <w:pPr>
                        <w:widowControl w:val="0"/>
                        <w:jc w:val="center"/>
                        <w:rPr>
                          <w:rFonts w:ascii="Times New Roman" w:hAnsi="Times New Roman"/>
                          <w:b/>
                          <w:bCs/>
                          <w:color w:val="000099"/>
                        </w:rPr>
                      </w:pPr>
                      <w:r>
                        <w:rPr>
                          <w:rFonts w:ascii="Times New Roman" w:hAnsi="Times New Roman"/>
                          <w:b/>
                          <w:bCs/>
                          <w:color w:val="000099"/>
                        </w:rPr>
                        <w:t>DE VIGILANCIA S.E. 08-2017</w:t>
                      </w:r>
                    </w:p>
                  </w:txbxContent>
                </v:textbox>
              </v:shape>
            </w:pict>
          </mc:Fallback>
        </mc:AlternateContent>
      </w:r>
    </w:p>
    <w:p w:rsidR="00E73C7D" w:rsidRDefault="00E73C7D" w:rsidP="00FB5BCD">
      <w:pPr>
        <w:widowControl w:val="0"/>
        <w:rPr>
          <w:rFonts w:ascii="Times New Roman" w:hAnsi="Times New Roman"/>
          <w:sz w:val="16"/>
          <w:szCs w:val="16"/>
        </w:rPr>
      </w:pPr>
    </w:p>
    <w:p w:rsidR="00E73C7D" w:rsidRDefault="00E73C7D" w:rsidP="00FB5BCD">
      <w:pPr>
        <w:widowControl w:val="0"/>
        <w:rPr>
          <w:rFonts w:ascii="Times New Roman" w:hAnsi="Times New Roman"/>
          <w:sz w:val="16"/>
          <w:szCs w:val="16"/>
        </w:rPr>
      </w:pPr>
    </w:p>
    <w:p w:rsidR="00E73C7D" w:rsidRDefault="005B3A7D" w:rsidP="00FB5BCD">
      <w:pPr>
        <w:widowControl w:val="0"/>
        <w:rPr>
          <w:rFonts w:ascii="Times New Roman" w:hAnsi="Times New Roman"/>
          <w:sz w:val="16"/>
          <w:szCs w:val="16"/>
        </w:rPr>
      </w:pPr>
      <w:r w:rsidRPr="003A3FF1">
        <w:rPr>
          <w:noProof/>
        </w:rPr>
        <w:drawing>
          <wp:anchor distT="0" distB="0" distL="114300" distR="114300" simplePos="0" relativeHeight="251657728" behindDoc="0" locked="0" layoutInCell="1" allowOverlap="1" wp14:anchorId="2CB84F76" wp14:editId="35CD3C02">
            <wp:simplePos x="0" y="0"/>
            <wp:positionH relativeFrom="column">
              <wp:posOffset>362585</wp:posOffset>
            </wp:positionH>
            <wp:positionV relativeFrom="paragraph">
              <wp:posOffset>13335</wp:posOffset>
            </wp:positionV>
            <wp:extent cx="6467475" cy="28765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6747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A7D" w:rsidRDefault="005B3A7D" w:rsidP="00FB5BCD">
      <w:pPr>
        <w:widowControl w:val="0"/>
        <w:rPr>
          <w:rFonts w:ascii="Times New Roman" w:hAnsi="Times New Roman"/>
          <w:sz w:val="16"/>
          <w:szCs w:val="16"/>
        </w:rPr>
      </w:pPr>
    </w:p>
    <w:p w:rsidR="005B3A7D" w:rsidRDefault="005B3A7D" w:rsidP="00FB5BCD">
      <w:pPr>
        <w:widowControl w:val="0"/>
        <w:rPr>
          <w:rFonts w:ascii="Times New Roman" w:hAnsi="Times New Roman"/>
          <w:sz w:val="16"/>
          <w:szCs w:val="16"/>
        </w:rPr>
      </w:pPr>
    </w:p>
    <w:p w:rsidR="005B3A7D" w:rsidRDefault="005B3A7D" w:rsidP="00FB5BCD">
      <w:pPr>
        <w:widowControl w:val="0"/>
        <w:rPr>
          <w:rFonts w:ascii="Times New Roman" w:hAnsi="Times New Roman"/>
          <w:sz w:val="16"/>
          <w:szCs w:val="16"/>
        </w:rPr>
      </w:pPr>
    </w:p>
    <w:p w:rsidR="005B3A7D" w:rsidRDefault="005B3A7D" w:rsidP="00FB5BCD">
      <w:pPr>
        <w:widowControl w:val="0"/>
        <w:rPr>
          <w:rFonts w:ascii="Times New Roman" w:hAnsi="Times New Roman"/>
          <w:sz w:val="16"/>
          <w:szCs w:val="16"/>
        </w:rPr>
      </w:pPr>
    </w:p>
    <w:p w:rsidR="00E73C7D" w:rsidRDefault="00E73C7D" w:rsidP="00FB5BCD">
      <w:pPr>
        <w:widowControl w:val="0"/>
        <w:rPr>
          <w:rFonts w:ascii="Times New Roman" w:hAnsi="Times New Roman"/>
          <w:sz w:val="16"/>
          <w:szCs w:val="16"/>
        </w:rPr>
      </w:pPr>
    </w:p>
    <w:p w:rsidR="005B3A7D" w:rsidRDefault="005B3A7D" w:rsidP="005B3A7D">
      <w:pPr>
        <w:widowControl w:val="0"/>
        <w:rPr>
          <w:rFonts w:ascii="Times New Roman" w:hAnsi="Times New Roman"/>
          <w:sz w:val="16"/>
          <w:szCs w:val="16"/>
        </w:rPr>
      </w:pPr>
      <w:r w:rsidRPr="00353955">
        <w:rPr>
          <w:rFonts w:ascii="Times New Roman" w:hAnsi="Times New Roman"/>
          <w:noProof/>
          <w:sz w:val="16"/>
          <w:szCs w:val="16"/>
        </w:rPr>
        <w:t>Fuente: NostiSP-Dirección Regional de Epidemiología</w:t>
      </w:r>
    </w:p>
    <w:p w:rsidR="00E73C7D" w:rsidRDefault="00E73C7D" w:rsidP="00E73C7D">
      <w:pPr>
        <w:widowControl w:val="0"/>
        <w:ind w:left="2410"/>
        <w:rPr>
          <w:rFonts w:ascii="Times New Roman" w:hAnsi="Times New Roman"/>
          <w:sz w:val="16"/>
          <w:szCs w:val="16"/>
        </w:rPr>
      </w:pPr>
    </w:p>
    <w:sectPr w:rsidR="00E73C7D" w:rsidSect="00E85442">
      <w:headerReference w:type="default" r:id="rId65"/>
      <w:type w:val="continuous"/>
      <w:pgSz w:w="11906" w:h="16838" w:code="9"/>
      <w:pgMar w:top="284" w:right="284" w:bottom="284" w:left="284" w:header="279" w:footer="709" w:gutter="0"/>
      <w:cols w:sep="1" w:space="17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F91" w:rsidRDefault="00820F91" w:rsidP="00063323">
      <w:pPr>
        <w:spacing w:line="240" w:lineRule="auto"/>
      </w:pPr>
      <w:r>
        <w:separator/>
      </w:r>
    </w:p>
  </w:endnote>
  <w:endnote w:type="continuationSeparator" w:id="0">
    <w:p w:rsidR="00820F91" w:rsidRDefault="00820F91" w:rsidP="000633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venirLTStd-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Britannic Bold">
    <w:panose1 w:val="020B0903060703020204"/>
    <w:charset w:val="00"/>
    <w:family w:val="swiss"/>
    <w:pitch w:val="variable"/>
    <w:sig w:usb0="00000003" w:usb1="00000000" w:usb2="00000000" w:usb3="00000000" w:csb0="00000001" w:csb1="00000000"/>
  </w:font>
  <w:font w:name="Aharoni">
    <w:altName w:val="Segoe UI Semibold"/>
    <w:panose1 w:val="02010803020104030203"/>
    <w:charset w:val="B1"/>
    <w:family w:val="auto"/>
    <w:pitch w:val="variable"/>
    <w:sig w:usb0="00000801" w:usb1="0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F91" w:rsidRDefault="00820F91" w:rsidP="00063323">
      <w:pPr>
        <w:spacing w:line="240" w:lineRule="auto"/>
      </w:pPr>
      <w:r>
        <w:separator/>
      </w:r>
    </w:p>
  </w:footnote>
  <w:footnote w:type="continuationSeparator" w:id="0">
    <w:p w:rsidR="00820F91" w:rsidRDefault="00820F91" w:rsidP="0006332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698" w:rsidRDefault="00D56698">
    <w:pPr>
      <w:pStyle w:val="Encabezado"/>
    </w:pPr>
    <w:r>
      <w:rPr>
        <w:noProof/>
      </w:rPr>
      <mc:AlternateContent>
        <mc:Choice Requires="wps">
          <w:drawing>
            <wp:anchor distT="0" distB="0" distL="114300" distR="114300" simplePos="0" relativeHeight="251659264" behindDoc="0" locked="0" layoutInCell="1" allowOverlap="1" wp14:anchorId="3D8494C1" wp14:editId="224B8575">
              <wp:simplePos x="0" y="0"/>
              <wp:positionH relativeFrom="column">
                <wp:posOffset>-1313251</wp:posOffset>
              </wp:positionH>
              <wp:positionV relativeFrom="paragraph">
                <wp:posOffset>4158109</wp:posOffset>
              </wp:positionV>
              <wp:extent cx="10069566" cy="1611160"/>
              <wp:effectExtent l="2762250" t="0" r="2789555" b="0"/>
              <wp:wrapNone/>
              <wp:docPr id="125987" name="Cuadro de texto 125987"/>
              <wp:cNvGraphicFramePr/>
              <a:graphic xmlns:a="http://schemas.openxmlformats.org/drawingml/2006/main">
                <a:graphicData uri="http://schemas.microsoft.com/office/word/2010/wordprocessingShape">
                  <wps:wsp>
                    <wps:cNvSpPr txBox="1"/>
                    <wps:spPr>
                      <a:xfrm rot="18336791">
                        <a:off x="0" y="0"/>
                        <a:ext cx="10069566" cy="1611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6698" w:rsidRPr="007F4F9E" w:rsidRDefault="00D56698">
                          <w:pPr>
                            <w:rPr>
                              <w:color w:val="D9D9D9" w:themeColor="background1" w:themeShade="D9"/>
                              <w:sz w:val="220"/>
                              <w14:textOutline w14:w="9525" w14:cap="rnd" w14:cmpd="sng" w14:algn="ctr">
                                <w14:noFill/>
                                <w14:prstDash w14:val="solid"/>
                                <w14:bevel/>
                              </w14:textOutline>
                            </w:rPr>
                          </w:pPr>
                          <w:r w:rsidRPr="007F4F9E">
                            <w:rPr>
                              <w:color w:val="D9D9D9" w:themeColor="background1" w:themeShade="D9"/>
                              <w:sz w:val="220"/>
                              <w14:textOutline w14:w="9525" w14:cap="rnd" w14:cmpd="sng" w14:algn="ctr">
                                <w14:noFill/>
                                <w14:prstDash w14:val="solid"/>
                                <w14:bevel/>
                              </w14:textOutline>
                            </w:rPr>
                            <w:t>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494C1" id="_x0000_t202" coordsize="21600,21600" o:spt="202" path="m,l,21600r21600,l21600,xe">
              <v:stroke joinstyle="miter"/>
              <v:path gradientshapeok="t" o:connecttype="rect"/>
            </v:shapetype>
            <v:shape id="Cuadro de texto 125987" o:spid="_x0000_s1030" type="#_x0000_t202" style="position:absolute;margin-left:-103.4pt;margin-top:327.4pt;width:792.9pt;height:126.85pt;rotation:-356429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" fillcolor="white [3201]" stroked="f" strokeweight=".5pt">
              <v:textbox>
                <w:txbxContent>
                  <w:p w:rsidR="00D56698" w:rsidRPr="007F4F9E" w:rsidRDefault="00D56698">
                    <w:pPr>
                      <w:rPr>
                        <w:color w:val="D9D9D9" w:themeColor="background1" w:themeShade="D9"/>
                        <w:sz w:val="220"/>
                        <w14:textOutline w14:w="9525" w14:cap="rnd" w14:cmpd="sng" w14:algn="ctr">
                          <w14:noFill/>
                          <w14:prstDash w14:val="solid"/>
                          <w14:bevel/>
                        </w14:textOutline>
                      </w:rPr>
                    </w:pPr>
                    <w:r w:rsidRPr="007F4F9E">
                      <w:rPr>
                        <w:color w:val="D9D9D9" w:themeColor="background1" w:themeShade="D9"/>
                        <w:sz w:val="220"/>
                        <w14:textOutline w14:w="9525" w14:cap="rnd" w14:cmpd="sng" w14:algn="ctr">
                          <w14:noFill/>
                          <w14:prstDash w14:val="solid"/>
                          <w14:bevel/>
                        </w14:textOutline>
                      </w:rPr>
                      <w:t>EPIDEMIOLOGIA</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44742"/>
    <w:multiLevelType w:val="hybridMultilevel"/>
    <w:tmpl w:val="F804414A"/>
    <w:lvl w:ilvl="0" w:tplc="45F67BA8">
      <w:start w:val="1"/>
      <w:numFmt w:val="bullet"/>
      <w:lvlText w:val=""/>
      <w:lvlJc w:val="left"/>
      <w:pPr>
        <w:tabs>
          <w:tab w:val="num" w:pos="720"/>
        </w:tabs>
        <w:ind w:left="720" w:hanging="360"/>
      </w:pPr>
      <w:rPr>
        <w:rFonts w:ascii="Wingdings" w:hAnsi="Wingdings" w:hint="default"/>
      </w:rPr>
    </w:lvl>
    <w:lvl w:ilvl="1" w:tplc="5F827890">
      <w:start w:val="1"/>
      <w:numFmt w:val="bullet"/>
      <w:lvlText w:val=""/>
      <w:lvlJc w:val="left"/>
      <w:pPr>
        <w:tabs>
          <w:tab w:val="num" w:pos="1440"/>
        </w:tabs>
        <w:ind w:left="1440" w:hanging="360"/>
      </w:pPr>
      <w:rPr>
        <w:rFonts w:ascii="Wingdings" w:hAnsi="Wingdings" w:hint="default"/>
      </w:rPr>
    </w:lvl>
    <w:lvl w:ilvl="2" w:tplc="B4849F42" w:tentative="1">
      <w:start w:val="1"/>
      <w:numFmt w:val="bullet"/>
      <w:lvlText w:val=""/>
      <w:lvlJc w:val="left"/>
      <w:pPr>
        <w:tabs>
          <w:tab w:val="num" w:pos="2160"/>
        </w:tabs>
        <w:ind w:left="2160" w:hanging="360"/>
      </w:pPr>
      <w:rPr>
        <w:rFonts w:ascii="Wingdings" w:hAnsi="Wingdings" w:hint="default"/>
      </w:rPr>
    </w:lvl>
    <w:lvl w:ilvl="3" w:tplc="16B6A01E" w:tentative="1">
      <w:start w:val="1"/>
      <w:numFmt w:val="bullet"/>
      <w:lvlText w:val=""/>
      <w:lvlJc w:val="left"/>
      <w:pPr>
        <w:tabs>
          <w:tab w:val="num" w:pos="2880"/>
        </w:tabs>
        <w:ind w:left="2880" w:hanging="360"/>
      </w:pPr>
      <w:rPr>
        <w:rFonts w:ascii="Wingdings" w:hAnsi="Wingdings" w:hint="default"/>
      </w:rPr>
    </w:lvl>
    <w:lvl w:ilvl="4" w:tplc="15A83C24" w:tentative="1">
      <w:start w:val="1"/>
      <w:numFmt w:val="bullet"/>
      <w:lvlText w:val=""/>
      <w:lvlJc w:val="left"/>
      <w:pPr>
        <w:tabs>
          <w:tab w:val="num" w:pos="3600"/>
        </w:tabs>
        <w:ind w:left="3600" w:hanging="360"/>
      </w:pPr>
      <w:rPr>
        <w:rFonts w:ascii="Wingdings" w:hAnsi="Wingdings" w:hint="default"/>
      </w:rPr>
    </w:lvl>
    <w:lvl w:ilvl="5" w:tplc="8EBC5380" w:tentative="1">
      <w:start w:val="1"/>
      <w:numFmt w:val="bullet"/>
      <w:lvlText w:val=""/>
      <w:lvlJc w:val="left"/>
      <w:pPr>
        <w:tabs>
          <w:tab w:val="num" w:pos="4320"/>
        </w:tabs>
        <w:ind w:left="4320" w:hanging="360"/>
      </w:pPr>
      <w:rPr>
        <w:rFonts w:ascii="Wingdings" w:hAnsi="Wingdings" w:hint="default"/>
      </w:rPr>
    </w:lvl>
    <w:lvl w:ilvl="6" w:tplc="DFEAD11A" w:tentative="1">
      <w:start w:val="1"/>
      <w:numFmt w:val="bullet"/>
      <w:lvlText w:val=""/>
      <w:lvlJc w:val="left"/>
      <w:pPr>
        <w:tabs>
          <w:tab w:val="num" w:pos="5040"/>
        </w:tabs>
        <w:ind w:left="5040" w:hanging="360"/>
      </w:pPr>
      <w:rPr>
        <w:rFonts w:ascii="Wingdings" w:hAnsi="Wingdings" w:hint="default"/>
      </w:rPr>
    </w:lvl>
    <w:lvl w:ilvl="7" w:tplc="85F2136C" w:tentative="1">
      <w:start w:val="1"/>
      <w:numFmt w:val="bullet"/>
      <w:lvlText w:val=""/>
      <w:lvlJc w:val="left"/>
      <w:pPr>
        <w:tabs>
          <w:tab w:val="num" w:pos="5760"/>
        </w:tabs>
        <w:ind w:left="5760" w:hanging="360"/>
      </w:pPr>
      <w:rPr>
        <w:rFonts w:ascii="Wingdings" w:hAnsi="Wingdings" w:hint="default"/>
      </w:rPr>
    </w:lvl>
    <w:lvl w:ilvl="8" w:tplc="886AD5E4" w:tentative="1">
      <w:start w:val="1"/>
      <w:numFmt w:val="bullet"/>
      <w:lvlText w:val=""/>
      <w:lvlJc w:val="left"/>
      <w:pPr>
        <w:tabs>
          <w:tab w:val="num" w:pos="6480"/>
        </w:tabs>
        <w:ind w:left="6480" w:hanging="360"/>
      </w:pPr>
      <w:rPr>
        <w:rFonts w:ascii="Wingdings" w:hAnsi="Wingdings" w:hint="default"/>
      </w:rPr>
    </w:lvl>
  </w:abstractNum>
  <w:abstractNum w:abstractNumId="1">
    <w:nsid w:val="02B74D1C"/>
    <w:multiLevelType w:val="hybridMultilevel"/>
    <w:tmpl w:val="BADC1D82"/>
    <w:lvl w:ilvl="0" w:tplc="67524828">
      <w:start w:val="1"/>
      <w:numFmt w:val="bullet"/>
      <w:lvlText w:val="•"/>
      <w:lvlJc w:val="left"/>
      <w:pPr>
        <w:tabs>
          <w:tab w:val="num" w:pos="720"/>
        </w:tabs>
        <w:ind w:left="720" w:hanging="360"/>
      </w:pPr>
      <w:rPr>
        <w:rFonts w:ascii="Times New Roman" w:hAnsi="Times New Roman" w:hint="default"/>
      </w:rPr>
    </w:lvl>
    <w:lvl w:ilvl="1" w:tplc="8394688A" w:tentative="1">
      <w:start w:val="1"/>
      <w:numFmt w:val="bullet"/>
      <w:lvlText w:val="•"/>
      <w:lvlJc w:val="left"/>
      <w:pPr>
        <w:tabs>
          <w:tab w:val="num" w:pos="1440"/>
        </w:tabs>
        <w:ind w:left="1440" w:hanging="360"/>
      </w:pPr>
      <w:rPr>
        <w:rFonts w:ascii="Times New Roman" w:hAnsi="Times New Roman" w:hint="default"/>
      </w:rPr>
    </w:lvl>
    <w:lvl w:ilvl="2" w:tplc="EA4CEDC0" w:tentative="1">
      <w:start w:val="1"/>
      <w:numFmt w:val="bullet"/>
      <w:lvlText w:val="•"/>
      <w:lvlJc w:val="left"/>
      <w:pPr>
        <w:tabs>
          <w:tab w:val="num" w:pos="2160"/>
        </w:tabs>
        <w:ind w:left="2160" w:hanging="360"/>
      </w:pPr>
      <w:rPr>
        <w:rFonts w:ascii="Times New Roman" w:hAnsi="Times New Roman" w:hint="default"/>
      </w:rPr>
    </w:lvl>
    <w:lvl w:ilvl="3" w:tplc="5E8A292E" w:tentative="1">
      <w:start w:val="1"/>
      <w:numFmt w:val="bullet"/>
      <w:lvlText w:val="•"/>
      <w:lvlJc w:val="left"/>
      <w:pPr>
        <w:tabs>
          <w:tab w:val="num" w:pos="2880"/>
        </w:tabs>
        <w:ind w:left="2880" w:hanging="360"/>
      </w:pPr>
      <w:rPr>
        <w:rFonts w:ascii="Times New Roman" w:hAnsi="Times New Roman" w:hint="default"/>
      </w:rPr>
    </w:lvl>
    <w:lvl w:ilvl="4" w:tplc="2C3EB202" w:tentative="1">
      <w:start w:val="1"/>
      <w:numFmt w:val="bullet"/>
      <w:lvlText w:val="•"/>
      <w:lvlJc w:val="left"/>
      <w:pPr>
        <w:tabs>
          <w:tab w:val="num" w:pos="3600"/>
        </w:tabs>
        <w:ind w:left="3600" w:hanging="360"/>
      </w:pPr>
      <w:rPr>
        <w:rFonts w:ascii="Times New Roman" w:hAnsi="Times New Roman" w:hint="default"/>
      </w:rPr>
    </w:lvl>
    <w:lvl w:ilvl="5" w:tplc="7D80F97C" w:tentative="1">
      <w:start w:val="1"/>
      <w:numFmt w:val="bullet"/>
      <w:lvlText w:val="•"/>
      <w:lvlJc w:val="left"/>
      <w:pPr>
        <w:tabs>
          <w:tab w:val="num" w:pos="4320"/>
        </w:tabs>
        <w:ind w:left="4320" w:hanging="360"/>
      </w:pPr>
      <w:rPr>
        <w:rFonts w:ascii="Times New Roman" w:hAnsi="Times New Roman" w:hint="default"/>
      </w:rPr>
    </w:lvl>
    <w:lvl w:ilvl="6" w:tplc="964C6520" w:tentative="1">
      <w:start w:val="1"/>
      <w:numFmt w:val="bullet"/>
      <w:lvlText w:val="•"/>
      <w:lvlJc w:val="left"/>
      <w:pPr>
        <w:tabs>
          <w:tab w:val="num" w:pos="5040"/>
        </w:tabs>
        <w:ind w:left="5040" w:hanging="360"/>
      </w:pPr>
      <w:rPr>
        <w:rFonts w:ascii="Times New Roman" w:hAnsi="Times New Roman" w:hint="default"/>
      </w:rPr>
    </w:lvl>
    <w:lvl w:ilvl="7" w:tplc="0E7AC726" w:tentative="1">
      <w:start w:val="1"/>
      <w:numFmt w:val="bullet"/>
      <w:lvlText w:val="•"/>
      <w:lvlJc w:val="left"/>
      <w:pPr>
        <w:tabs>
          <w:tab w:val="num" w:pos="5760"/>
        </w:tabs>
        <w:ind w:left="5760" w:hanging="360"/>
      </w:pPr>
      <w:rPr>
        <w:rFonts w:ascii="Times New Roman" w:hAnsi="Times New Roman" w:hint="default"/>
      </w:rPr>
    </w:lvl>
    <w:lvl w:ilvl="8" w:tplc="8036063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4C65D12"/>
    <w:multiLevelType w:val="hybridMultilevel"/>
    <w:tmpl w:val="788C1814"/>
    <w:lvl w:ilvl="0" w:tplc="F9586636">
      <w:start w:val="1"/>
      <w:numFmt w:val="bullet"/>
      <w:lvlText w:val="•"/>
      <w:lvlJc w:val="left"/>
      <w:pPr>
        <w:tabs>
          <w:tab w:val="num" w:pos="720"/>
        </w:tabs>
        <w:ind w:left="720" w:hanging="360"/>
      </w:pPr>
      <w:rPr>
        <w:rFonts w:ascii="Times New Roman" w:hAnsi="Times New Roman" w:hint="default"/>
      </w:rPr>
    </w:lvl>
    <w:lvl w:ilvl="1" w:tplc="BE10DF34" w:tentative="1">
      <w:start w:val="1"/>
      <w:numFmt w:val="bullet"/>
      <w:lvlText w:val="•"/>
      <w:lvlJc w:val="left"/>
      <w:pPr>
        <w:tabs>
          <w:tab w:val="num" w:pos="1440"/>
        </w:tabs>
        <w:ind w:left="1440" w:hanging="360"/>
      </w:pPr>
      <w:rPr>
        <w:rFonts w:ascii="Times New Roman" w:hAnsi="Times New Roman" w:hint="default"/>
      </w:rPr>
    </w:lvl>
    <w:lvl w:ilvl="2" w:tplc="496C2350" w:tentative="1">
      <w:start w:val="1"/>
      <w:numFmt w:val="bullet"/>
      <w:lvlText w:val="•"/>
      <w:lvlJc w:val="left"/>
      <w:pPr>
        <w:tabs>
          <w:tab w:val="num" w:pos="2160"/>
        </w:tabs>
        <w:ind w:left="2160" w:hanging="360"/>
      </w:pPr>
      <w:rPr>
        <w:rFonts w:ascii="Times New Roman" w:hAnsi="Times New Roman" w:hint="default"/>
      </w:rPr>
    </w:lvl>
    <w:lvl w:ilvl="3" w:tplc="1CE01CC4" w:tentative="1">
      <w:start w:val="1"/>
      <w:numFmt w:val="bullet"/>
      <w:lvlText w:val="•"/>
      <w:lvlJc w:val="left"/>
      <w:pPr>
        <w:tabs>
          <w:tab w:val="num" w:pos="2880"/>
        </w:tabs>
        <w:ind w:left="2880" w:hanging="360"/>
      </w:pPr>
      <w:rPr>
        <w:rFonts w:ascii="Times New Roman" w:hAnsi="Times New Roman" w:hint="default"/>
      </w:rPr>
    </w:lvl>
    <w:lvl w:ilvl="4" w:tplc="F120E716" w:tentative="1">
      <w:start w:val="1"/>
      <w:numFmt w:val="bullet"/>
      <w:lvlText w:val="•"/>
      <w:lvlJc w:val="left"/>
      <w:pPr>
        <w:tabs>
          <w:tab w:val="num" w:pos="3600"/>
        </w:tabs>
        <w:ind w:left="3600" w:hanging="360"/>
      </w:pPr>
      <w:rPr>
        <w:rFonts w:ascii="Times New Roman" w:hAnsi="Times New Roman" w:hint="default"/>
      </w:rPr>
    </w:lvl>
    <w:lvl w:ilvl="5" w:tplc="B4A6DA04" w:tentative="1">
      <w:start w:val="1"/>
      <w:numFmt w:val="bullet"/>
      <w:lvlText w:val="•"/>
      <w:lvlJc w:val="left"/>
      <w:pPr>
        <w:tabs>
          <w:tab w:val="num" w:pos="4320"/>
        </w:tabs>
        <w:ind w:left="4320" w:hanging="360"/>
      </w:pPr>
      <w:rPr>
        <w:rFonts w:ascii="Times New Roman" w:hAnsi="Times New Roman" w:hint="default"/>
      </w:rPr>
    </w:lvl>
    <w:lvl w:ilvl="6" w:tplc="8D44EBB0" w:tentative="1">
      <w:start w:val="1"/>
      <w:numFmt w:val="bullet"/>
      <w:lvlText w:val="•"/>
      <w:lvlJc w:val="left"/>
      <w:pPr>
        <w:tabs>
          <w:tab w:val="num" w:pos="5040"/>
        </w:tabs>
        <w:ind w:left="5040" w:hanging="360"/>
      </w:pPr>
      <w:rPr>
        <w:rFonts w:ascii="Times New Roman" w:hAnsi="Times New Roman" w:hint="default"/>
      </w:rPr>
    </w:lvl>
    <w:lvl w:ilvl="7" w:tplc="7FA0987A" w:tentative="1">
      <w:start w:val="1"/>
      <w:numFmt w:val="bullet"/>
      <w:lvlText w:val="•"/>
      <w:lvlJc w:val="left"/>
      <w:pPr>
        <w:tabs>
          <w:tab w:val="num" w:pos="5760"/>
        </w:tabs>
        <w:ind w:left="5760" w:hanging="360"/>
      </w:pPr>
      <w:rPr>
        <w:rFonts w:ascii="Times New Roman" w:hAnsi="Times New Roman" w:hint="default"/>
      </w:rPr>
    </w:lvl>
    <w:lvl w:ilvl="8" w:tplc="163ECA2C"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083222"/>
    <w:multiLevelType w:val="hybridMultilevel"/>
    <w:tmpl w:val="9DBCB04A"/>
    <w:lvl w:ilvl="0" w:tplc="7FF4270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093618C4"/>
    <w:multiLevelType w:val="hybridMultilevel"/>
    <w:tmpl w:val="D1345A0E"/>
    <w:lvl w:ilvl="0" w:tplc="9A7AC89E">
      <w:numFmt w:val="bullet"/>
      <w:lvlText w:val="-"/>
      <w:lvlJc w:val="left"/>
      <w:pPr>
        <w:ind w:left="1080" w:hanging="360"/>
      </w:pPr>
      <w:rPr>
        <w:rFonts w:ascii="Arial" w:eastAsia="Times New Roman" w:hAnsi="Aria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nsid w:val="0FC81D3D"/>
    <w:multiLevelType w:val="hybridMultilevel"/>
    <w:tmpl w:val="B5703B9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193A6F3F"/>
    <w:multiLevelType w:val="hybridMultilevel"/>
    <w:tmpl w:val="23365222"/>
    <w:lvl w:ilvl="0" w:tplc="64207DD8">
      <w:start w:val="1"/>
      <w:numFmt w:val="bullet"/>
      <w:lvlText w:val=""/>
      <w:lvlJc w:val="left"/>
      <w:pPr>
        <w:tabs>
          <w:tab w:val="num" w:pos="720"/>
        </w:tabs>
        <w:ind w:left="720" w:hanging="360"/>
      </w:pPr>
      <w:rPr>
        <w:rFonts w:ascii="Wingdings" w:hAnsi="Wingdings" w:hint="default"/>
      </w:rPr>
    </w:lvl>
    <w:lvl w:ilvl="1" w:tplc="3E603F20" w:tentative="1">
      <w:start w:val="1"/>
      <w:numFmt w:val="bullet"/>
      <w:lvlText w:val=""/>
      <w:lvlJc w:val="left"/>
      <w:pPr>
        <w:tabs>
          <w:tab w:val="num" w:pos="1440"/>
        </w:tabs>
        <w:ind w:left="1440" w:hanging="360"/>
      </w:pPr>
      <w:rPr>
        <w:rFonts w:ascii="Wingdings" w:hAnsi="Wingdings" w:hint="default"/>
      </w:rPr>
    </w:lvl>
    <w:lvl w:ilvl="2" w:tplc="1552715C" w:tentative="1">
      <w:start w:val="1"/>
      <w:numFmt w:val="bullet"/>
      <w:lvlText w:val=""/>
      <w:lvlJc w:val="left"/>
      <w:pPr>
        <w:tabs>
          <w:tab w:val="num" w:pos="2160"/>
        </w:tabs>
        <w:ind w:left="2160" w:hanging="360"/>
      </w:pPr>
      <w:rPr>
        <w:rFonts w:ascii="Wingdings" w:hAnsi="Wingdings" w:hint="default"/>
      </w:rPr>
    </w:lvl>
    <w:lvl w:ilvl="3" w:tplc="450C2D82" w:tentative="1">
      <w:start w:val="1"/>
      <w:numFmt w:val="bullet"/>
      <w:lvlText w:val=""/>
      <w:lvlJc w:val="left"/>
      <w:pPr>
        <w:tabs>
          <w:tab w:val="num" w:pos="2880"/>
        </w:tabs>
        <w:ind w:left="2880" w:hanging="360"/>
      </w:pPr>
      <w:rPr>
        <w:rFonts w:ascii="Wingdings" w:hAnsi="Wingdings" w:hint="default"/>
      </w:rPr>
    </w:lvl>
    <w:lvl w:ilvl="4" w:tplc="49ACDF22" w:tentative="1">
      <w:start w:val="1"/>
      <w:numFmt w:val="bullet"/>
      <w:lvlText w:val=""/>
      <w:lvlJc w:val="left"/>
      <w:pPr>
        <w:tabs>
          <w:tab w:val="num" w:pos="3600"/>
        </w:tabs>
        <w:ind w:left="3600" w:hanging="360"/>
      </w:pPr>
      <w:rPr>
        <w:rFonts w:ascii="Wingdings" w:hAnsi="Wingdings" w:hint="default"/>
      </w:rPr>
    </w:lvl>
    <w:lvl w:ilvl="5" w:tplc="B25E7220" w:tentative="1">
      <w:start w:val="1"/>
      <w:numFmt w:val="bullet"/>
      <w:lvlText w:val=""/>
      <w:lvlJc w:val="left"/>
      <w:pPr>
        <w:tabs>
          <w:tab w:val="num" w:pos="4320"/>
        </w:tabs>
        <w:ind w:left="4320" w:hanging="360"/>
      </w:pPr>
      <w:rPr>
        <w:rFonts w:ascii="Wingdings" w:hAnsi="Wingdings" w:hint="default"/>
      </w:rPr>
    </w:lvl>
    <w:lvl w:ilvl="6" w:tplc="A3AC7E32" w:tentative="1">
      <w:start w:val="1"/>
      <w:numFmt w:val="bullet"/>
      <w:lvlText w:val=""/>
      <w:lvlJc w:val="left"/>
      <w:pPr>
        <w:tabs>
          <w:tab w:val="num" w:pos="5040"/>
        </w:tabs>
        <w:ind w:left="5040" w:hanging="360"/>
      </w:pPr>
      <w:rPr>
        <w:rFonts w:ascii="Wingdings" w:hAnsi="Wingdings" w:hint="default"/>
      </w:rPr>
    </w:lvl>
    <w:lvl w:ilvl="7" w:tplc="B08098B0" w:tentative="1">
      <w:start w:val="1"/>
      <w:numFmt w:val="bullet"/>
      <w:lvlText w:val=""/>
      <w:lvlJc w:val="left"/>
      <w:pPr>
        <w:tabs>
          <w:tab w:val="num" w:pos="5760"/>
        </w:tabs>
        <w:ind w:left="5760" w:hanging="360"/>
      </w:pPr>
      <w:rPr>
        <w:rFonts w:ascii="Wingdings" w:hAnsi="Wingdings" w:hint="default"/>
      </w:rPr>
    </w:lvl>
    <w:lvl w:ilvl="8" w:tplc="FBD0DFFA" w:tentative="1">
      <w:start w:val="1"/>
      <w:numFmt w:val="bullet"/>
      <w:lvlText w:val=""/>
      <w:lvlJc w:val="left"/>
      <w:pPr>
        <w:tabs>
          <w:tab w:val="num" w:pos="6480"/>
        </w:tabs>
        <w:ind w:left="6480" w:hanging="360"/>
      </w:pPr>
      <w:rPr>
        <w:rFonts w:ascii="Wingdings" w:hAnsi="Wingdings" w:hint="default"/>
      </w:rPr>
    </w:lvl>
  </w:abstractNum>
  <w:abstractNum w:abstractNumId="7">
    <w:nsid w:val="1FDF6EBD"/>
    <w:multiLevelType w:val="hybridMultilevel"/>
    <w:tmpl w:val="F32C9C6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20255BBF"/>
    <w:multiLevelType w:val="hybridMultilevel"/>
    <w:tmpl w:val="605E72A8"/>
    <w:lvl w:ilvl="0" w:tplc="CC22E972">
      <w:start w:val="1"/>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0AE7DCE"/>
    <w:multiLevelType w:val="hybridMultilevel"/>
    <w:tmpl w:val="4956F99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22E90D29"/>
    <w:multiLevelType w:val="multilevel"/>
    <w:tmpl w:val="02A0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F14355"/>
    <w:multiLevelType w:val="multilevel"/>
    <w:tmpl w:val="8676E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691A69"/>
    <w:multiLevelType w:val="multilevel"/>
    <w:tmpl w:val="AB4041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AA6B8E"/>
    <w:multiLevelType w:val="multilevel"/>
    <w:tmpl w:val="FEC4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73E3781"/>
    <w:multiLevelType w:val="hybridMultilevel"/>
    <w:tmpl w:val="585C29D0"/>
    <w:lvl w:ilvl="0" w:tplc="2BBC2FAC">
      <w:numFmt w:val="bullet"/>
      <w:lvlText w:val="-"/>
      <w:lvlJc w:val="left"/>
      <w:pPr>
        <w:ind w:left="677" w:hanging="360"/>
      </w:pPr>
      <w:rPr>
        <w:rFonts w:ascii="Arial Narrow" w:eastAsia="Times New Roman" w:hAnsi="Arial Narrow" w:cs="Arial" w:hint="default"/>
      </w:rPr>
    </w:lvl>
    <w:lvl w:ilvl="1" w:tplc="280A0003" w:tentative="1">
      <w:start w:val="1"/>
      <w:numFmt w:val="bullet"/>
      <w:lvlText w:val="o"/>
      <w:lvlJc w:val="left"/>
      <w:pPr>
        <w:ind w:left="1397" w:hanging="360"/>
      </w:pPr>
      <w:rPr>
        <w:rFonts w:ascii="Courier New" w:hAnsi="Courier New" w:cs="Courier New" w:hint="default"/>
      </w:rPr>
    </w:lvl>
    <w:lvl w:ilvl="2" w:tplc="280A0005" w:tentative="1">
      <w:start w:val="1"/>
      <w:numFmt w:val="bullet"/>
      <w:lvlText w:val=""/>
      <w:lvlJc w:val="left"/>
      <w:pPr>
        <w:ind w:left="2117" w:hanging="360"/>
      </w:pPr>
      <w:rPr>
        <w:rFonts w:ascii="Wingdings" w:hAnsi="Wingdings" w:hint="default"/>
      </w:rPr>
    </w:lvl>
    <w:lvl w:ilvl="3" w:tplc="280A0001" w:tentative="1">
      <w:start w:val="1"/>
      <w:numFmt w:val="bullet"/>
      <w:lvlText w:val=""/>
      <w:lvlJc w:val="left"/>
      <w:pPr>
        <w:ind w:left="2837" w:hanging="360"/>
      </w:pPr>
      <w:rPr>
        <w:rFonts w:ascii="Symbol" w:hAnsi="Symbol" w:hint="default"/>
      </w:rPr>
    </w:lvl>
    <w:lvl w:ilvl="4" w:tplc="280A0003" w:tentative="1">
      <w:start w:val="1"/>
      <w:numFmt w:val="bullet"/>
      <w:lvlText w:val="o"/>
      <w:lvlJc w:val="left"/>
      <w:pPr>
        <w:ind w:left="3557" w:hanging="360"/>
      </w:pPr>
      <w:rPr>
        <w:rFonts w:ascii="Courier New" w:hAnsi="Courier New" w:cs="Courier New" w:hint="default"/>
      </w:rPr>
    </w:lvl>
    <w:lvl w:ilvl="5" w:tplc="280A0005" w:tentative="1">
      <w:start w:val="1"/>
      <w:numFmt w:val="bullet"/>
      <w:lvlText w:val=""/>
      <w:lvlJc w:val="left"/>
      <w:pPr>
        <w:ind w:left="4277" w:hanging="360"/>
      </w:pPr>
      <w:rPr>
        <w:rFonts w:ascii="Wingdings" w:hAnsi="Wingdings" w:hint="default"/>
      </w:rPr>
    </w:lvl>
    <w:lvl w:ilvl="6" w:tplc="280A0001" w:tentative="1">
      <w:start w:val="1"/>
      <w:numFmt w:val="bullet"/>
      <w:lvlText w:val=""/>
      <w:lvlJc w:val="left"/>
      <w:pPr>
        <w:ind w:left="4997" w:hanging="360"/>
      </w:pPr>
      <w:rPr>
        <w:rFonts w:ascii="Symbol" w:hAnsi="Symbol" w:hint="default"/>
      </w:rPr>
    </w:lvl>
    <w:lvl w:ilvl="7" w:tplc="280A0003" w:tentative="1">
      <w:start w:val="1"/>
      <w:numFmt w:val="bullet"/>
      <w:lvlText w:val="o"/>
      <w:lvlJc w:val="left"/>
      <w:pPr>
        <w:ind w:left="5717" w:hanging="360"/>
      </w:pPr>
      <w:rPr>
        <w:rFonts w:ascii="Courier New" w:hAnsi="Courier New" w:cs="Courier New" w:hint="default"/>
      </w:rPr>
    </w:lvl>
    <w:lvl w:ilvl="8" w:tplc="280A0005" w:tentative="1">
      <w:start w:val="1"/>
      <w:numFmt w:val="bullet"/>
      <w:lvlText w:val=""/>
      <w:lvlJc w:val="left"/>
      <w:pPr>
        <w:ind w:left="6437" w:hanging="360"/>
      </w:pPr>
      <w:rPr>
        <w:rFonts w:ascii="Wingdings" w:hAnsi="Wingdings" w:hint="default"/>
      </w:rPr>
    </w:lvl>
  </w:abstractNum>
  <w:abstractNum w:abstractNumId="15">
    <w:nsid w:val="2B1B5847"/>
    <w:multiLevelType w:val="hybridMultilevel"/>
    <w:tmpl w:val="FC640BC8"/>
    <w:lvl w:ilvl="0" w:tplc="810E5316">
      <w:numFmt w:val="bullet"/>
      <w:lvlText w:val="-"/>
      <w:lvlJc w:val="left"/>
      <w:pPr>
        <w:ind w:left="720" w:hanging="360"/>
      </w:pPr>
      <w:rPr>
        <w:rFonts w:ascii="AvenirLTStd-Roman" w:eastAsiaTheme="minorHAnsi" w:hAnsi="AvenirLTStd-Roman" w:cs="AvenirLTStd-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2BDA09F7"/>
    <w:multiLevelType w:val="multilevel"/>
    <w:tmpl w:val="FB3C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E482F27"/>
    <w:multiLevelType w:val="hybridMultilevel"/>
    <w:tmpl w:val="4A1A5730"/>
    <w:lvl w:ilvl="0" w:tplc="6770AEA8">
      <w:start w:val="1"/>
      <w:numFmt w:val="bullet"/>
      <w:lvlText w:val="•"/>
      <w:lvlJc w:val="left"/>
      <w:pPr>
        <w:tabs>
          <w:tab w:val="num" w:pos="720"/>
        </w:tabs>
        <w:ind w:left="720" w:hanging="360"/>
      </w:pPr>
      <w:rPr>
        <w:rFonts w:ascii="Times New Roman" w:hAnsi="Times New Roman" w:hint="default"/>
      </w:rPr>
    </w:lvl>
    <w:lvl w:ilvl="1" w:tplc="12A81B94" w:tentative="1">
      <w:start w:val="1"/>
      <w:numFmt w:val="bullet"/>
      <w:lvlText w:val="•"/>
      <w:lvlJc w:val="left"/>
      <w:pPr>
        <w:tabs>
          <w:tab w:val="num" w:pos="1440"/>
        </w:tabs>
        <w:ind w:left="1440" w:hanging="360"/>
      </w:pPr>
      <w:rPr>
        <w:rFonts w:ascii="Times New Roman" w:hAnsi="Times New Roman" w:hint="default"/>
      </w:rPr>
    </w:lvl>
    <w:lvl w:ilvl="2" w:tplc="430C72E8" w:tentative="1">
      <w:start w:val="1"/>
      <w:numFmt w:val="bullet"/>
      <w:lvlText w:val="•"/>
      <w:lvlJc w:val="left"/>
      <w:pPr>
        <w:tabs>
          <w:tab w:val="num" w:pos="2160"/>
        </w:tabs>
        <w:ind w:left="2160" w:hanging="360"/>
      </w:pPr>
      <w:rPr>
        <w:rFonts w:ascii="Times New Roman" w:hAnsi="Times New Roman" w:hint="default"/>
      </w:rPr>
    </w:lvl>
    <w:lvl w:ilvl="3" w:tplc="9E3CC96E" w:tentative="1">
      <w:start w:val="1"/>
      <w:numFmt w:val="bullet"/>
      <w:lvlText w:val="•"/>
      <w:lvlJc w:val="left"/>
      <w:pPr>
        <w:tabs>
          <w:tab w:val="num" w:pos="2880"/>
        </w:tabs>
        <w:ind w:left="2880" w:hanging="360"/>
      </w:pPr>
      <w:rPr>
        <w:rFonts w:ascii="Times New Roman" w:hAnsi="Times New Roman" w:hint="default"/>
      </w:rPr>
    </w:lvl>
    <w:lvl w:ilvl="4" w:tplc="2DD6CFAC" w:tentative="1">
      <w:start w:val="1"/>
      <w:numFmt w:val="bullet"/>
      <w:lvlText w:val="•"/>
      <w:lvlJc w:val="left"/>
      <w:pPr>
        <w:tabs>
          <w:tab w:val="num" w:pos="3600"/>
        </w:tabs>
        <w:ind w:left="3600" w:hanging="360"/>
      </w:pPr>
      <w:rPr>
        <w:rFonts w:ascii="Times New Roman" w:hAnsi="Times New Roman" w:hint="default"/>
      </w:rPr>
    </w:lvl>
    <w:lvl w:ilvl="5" w:tplc="7C80A1D2" w:tentative="1">
      <w:start w:val="1"/>
      <w:numFmt w:val="bullet"/>
      <w:lvlText w:val="•"/>
      <w:lvlJc w:val="left"/>
      <w:pPr>
        <w:tabs>
          <w:tab w:val="num" w:pos="4320"/>
        </w:tabs>
        <w:ind w:left="4320" w:hanging="360"/>
      </w:pPr>
      <w:rPr>
        <w:rFonts w:ascii="Times New Roman" w:hAnsi="Times New Roman" w:hint="default"/>
      </w:rPr>
    </w:lvl>
    <w:lvl w:ilvl="6" w:tplc="A4BA08A2" w:tentative="1">
      <w:start w:val="1"/>
      <w:numFmt w:val="bullet"/>
      <w:lvlText w:val="•"/>
      <w:lvlJc w:val="left"/>
      <w:pPr>
        <w:tabs>
          <w:tab w:val="num" w:pos="5040"/>
        </w:tabs>
        <w:ind w:left="5040" w:hanging="360"/>
      </w:pPr>
      <w:rPr>
        <w:rFonts w:ascii="Times New Roman" w:hAnsi="Times New Roman" w:hint="default"/>
      </w:rPr>
    </w:lvl>
    <w:lvl w:ilvl="7" w:tplc="7B76BAF8" w:tentative="1">
      <w:start w:val="1"/>
      <w:numFmt w:val="bullet"/>
      <w:lvlText w:val="•"/>
      <w:lvlJc w:val="left"/>
      <w:pPr>
        <w:tabs>
          <w:tab w:val="num" w:pos="5760"/>
        </w:tabs>
        <w:ind w:left="5760" w:hanging="360"/>
      </w:pPr>
      <w:rPr>
        <w:rFonts w:ascii="Times New Roman" w:hAnsi="Times New Roman" w:hint="default"/>
      </w:rPr>
    </w:lvl>
    <w:lvl w:ilvl="8" w:tplc="49E0A09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E5108C2"/>
    <w:multiLevelType w:val="multilevel"/>
    <w:tmpl w:val="46F48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C776C2"/>
    <w:multiLevelType w:val="hybridMultilevel"/>
    <w:tmpl w:val="638EB350"/>
    <w:lvl w:ilvl="0" w:tplc="500A000B">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0">
    <w:nsid w:val="3139104A"/>
    <w:multiLevelType w:val="hybridMultilevel"/>
    <w:tmpl w:val="4FDCFE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31EF6CFE"/>
    <w:multiLevelType w:val="hybridMultilevel"/>
    <w:tmpl w:val="2A5A41A2"/>
    <w:lvl w:ilvl="0" w:tplc="5F1E8FAE">
      <w:start w:val="1"/>
      <w:numFmt w:val="bullet"/>
      <w:lvlText w:val=""/>
      <w:lvlJc w:val="left"/>
      <w:pPr>
        <w:tabs>
          <w:tab w:val="num" w:pos="720"/>
        </w:tabs>
        <w:ind w:left="720" w:hanging="360"/>
      </w:pPr>
      <w:rPr>
        <w:rFonts w:ascii="Wingdings" w:hAnsi="Wingdings" w:hint="default"/>
      </w:rPr>
    </w:lvl>
    <w:lvl w:ilvl="1" w:tplc="9E6AF652" w:tentative="1">
      <w:start w:val="1"/>
      <w:numFmt w:val="bullet"/>
      <w:lvlText w:val=""/>
      <w:lvlJc w:val="left"/>
      <w:pPr>
        <w:tabs>
          <w:tab w:val="num" w:pos="1440"/>
        </w:tabs>
        <w:ind w:left="1440" w:hanging="360"/>
      </w:pPr>
      <w:rPr>
        <w:rFonts w:ascii="Wingdings" w:hAnsi="Wingdings" w:hint="default"/>
      </w:rPr>
    </w:lvl>
    <w:lvl w:ilvl="2" w:tplc="3B9C4552" w:tentative="1">
      <w:start w:val="1"/>
      <w:numFmt w:val="bullet"/>
      <w:lvlText w:val=""/>
      <w:lvlJc w:val="left"/>
      <w:pPr>
        <w:tabs>
          <w:tab w:val="num" w:pos="2160"/>
        </w:tabs>
        <w:ind w:left="2160" w:hanging="360"/>
      </w:pPr>
      <w:rPr>
        <w:rFonts w:ascii="Wingdings" w:hAnsi="Wingdings" w:hint="default"/>
      </w:rPr>
    </w:lvl>
    <w:lvl w:ilvl="3" w:tplc="B8AAD270" w:tentative="1">
      <w:start w:val="1"/>
      <w:numFmt w:val="bullet"/>
      <w:lvlText w:val=""/>
      <w:lvlJc w:val="left"/>
      <w:pPr>
        <w:tabs>
          <w:tab w:val="num" w:pos="2880"/>
        </w:tabs>
        <w:ind w:left="2880" w:hanging="360"/>
      </w:pPr>
      <w:rPr>
        <w:rFonts w:ascii="Wingdings" w:hAnsi="Wingdings" w:hint="default"/>
      </w:rPr>
    </w:lvl>
    <w:lvl w:ilvl="4" w:tplc="96E2CC1A" w:tentative="1">
      <w:start w:val="1"/>
      <w:numFmt w:val="bullet"/>
      <w:lvlText w:val=""/>
      <w:lvlJc w:val="left"/>
      <w:pPr>
        <w:tabs>
          <w:tab w:val="num" w:pos="3600"/>
        </w:tabs>
        <w:ind w:left="3600" w:hanging="360"/>
      </w:pPr>
      <w:rPr>
        <w:rFonts w:ascii="Wingdings" w:hAnsi="Wingdings" w:hint="default"/>
      </w:rPr>
    </w:lvl>
    <w:lvl w:ilvl="5" w:tplc="8EB4294A" w:tentative="1">
      <w:start w:val="1"/>
      <w:numFmt w:val="bullet"/>
      <w:lvlText w:val=""/>
      <w:lvlJc w:val="left"/>
      <w:pPr>
        <w:tabs>
          <w:tab w:val="num" w:pos="4320"/>
        </w:tabs>
        <w:ind w:left="4320" w:hanging="360"/>
      </w:pPr>
      <w:rPr>
        <w:rFonts w:ascii="Wingdings" w:hAnsi="Wingdings" w:hint="default"/>
      </w:rPr>
    </w:lvl>
    <w:lvl w:ilvl="6" w:tplc="6E844B46" w:tentative="1">
      <w:start w:val="1"/>
      <w:numFmt w:val="bullet"/>
      <w:lvlText w:val=""/>
      <w:lvlJc w:val="left"/>
      <w:pPr>
        <w:tabs>
          <w:tab w:val="num" w:pos="5040"/>
        </w:tabs>
        <w:ind w:left="5040" w:hanging="360"/>
      </w:pPr>
      <w:rPr>
        <w:rFonts w:ascii="Wingdings" w:hAnsi="Wingdings" w:hint="default"/>
      </w:rPr>
    </w:lvl>
    <w:lvl w:ilvl="7" w:tplc="4054278C" w:tentative="1">
      <w:start w:val="1"/>
      <w:numFmt w:val="bullet"/>
      <w:lvlText w:val=""/>
      <w:lvlJc w:val="left"/>
      <w:pPr>
        <w:tabs>
          <w:tab w:val="num" w:pos="5760"/>
        </w:tabs>
        <w:ind w:left="5760" w:hanging="360"/>
      </w:pPr>
      <w:rPr>
        <w:rFonts w:ascii="Wingdings" w:hAnsi="Wingdings" w:hint="default"/>
      </w:rPr>
    </w:lvl>
    <w:lvl w:ilvl="8" w:tplc="8F681AEA" w:tentative="1">
      <w:start w:val="1"/>
      <w:numFmt w:val="bullet"/>
      <w:lvlText w:val=""/>
      <w:lvlJc w:val="left"/>
      <w:pPr>
        <w:tabs>
          <w:tab w:val="num" w:pos="6480"/>
        </w:tabs>
        <w:ind w:left="6480" w:hanging="360"/>
      </w:pPr>
      <w:rPr>
        <w:rFonts w:ascii="Wingdings" w:hAnsi="Wingdings" w:hint="default"/>
      </w:rPr>
    </w:lvl>
  </w:abstractNum>
  <w:abstractNum w:abstractNumId="22">
    <w:nsid w:val="35DA2AAA"/>
    <w:multiLevelType w:val="multilevel"/>
    <w:tmpl w:val="F56E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0738A4"/>
    <w:multiLevelType w:val="multilevel"/>
    <w:tmpl w:val="4D9E3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C8B6CB4"/>
    <w:multiLevelType w:val="hybridMultilevel"/>
    <w:tmpl w:val="1EA89B10"/>
    <w:lvl w:ilvl="0" w:tplc="38321F0A">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3E103A05"/>
    <w:multiLevelType w:val="multilevel"/>
    <w:tmpl w:val="199CD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ECC5403"/>
    <w:multiLevelType w:val="hybridMultilevel"/>
    <w:tmpl w:val="096CE418"/>
    <w:lvl w:ilvl="0" w:tplc="F84ABDB8">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40873125"/>
    <w:multiLevelType w:val="hybridMultilevel"/>
    <w:tmpl w:val="32CC4010"/>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8">
    <w:nsid w:val="453D76F2"/>
    <w:multiLevelType w:val="multilevel"/>
    <w:tmpl w:val="C9BE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94471D"/>
    <w:multiLevelType w:val="multilevel"/>
    <w:tmpl w:val="E5B28626"/>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30">
    <w:nsid w:val="50162B3F"/>
    <w:multiLevelType w:val="hybridMultilevel"/>
    <w:tmpl w:val="79866E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52F1312A"/>
    <w:multiLevelType w:val="hybridMultilevel"/>
    <w:tmpl w:val="AF68975C"/>
    <w:lvl w:ilvl="0" w:tplc="500A0005">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2">
    <w:nsid w:val="53D569FA"/>
    <w:multiLevelType w:val="multilevel"/>
    <w:tmpl w:val="E14E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9A3AD9"/>
    <w:multiLevelType w:val="hybridMultilevel"/>
    <w:tmpl w:val="CEEE1B28"/>
    <w:lvl w:ilvl="0" w:tplc="468A90E8">
      <w:start w:val="1"/>
      <w:numFmt w:val="bullet"/>
      <w:lvlText w:val="•"/>
      <w:lvlJc w:val="left"/>
      <w:pPr>
        <w:tabs>
          <w:tab w:val="num" w:pos="720"/>
        </w:tabs>
        <w:ind w:left="720" w:hanging="360"/>
      </w:pPr>
      <w:rPr>
        <w:rFonts w:ascii="Times New Roman" w:hAnsi="Times New Roman" w:hint="default"/>
      </w:rPr>
    </w:lvl>
    <w:lvl w:ilvl="1" w:tplc="BFAE18D8" w:tentative="1">
      <w:start w:val="1"/>
      <w:numFmt w:val="bullet"/>
      <w:lvlText w:val="•"/>
      <w:lvlJc w:val="left"/>
      <w:pPr>
        <w:tabs>
          <w:tab w:val="num" w:pos="1440"/>
        </w:tabs>
        <w:ind w:left="1440" w:hanging="360"/>
      </w:pPr>
      <w:rPr>
        <w:rFonts w:ascii="Times New Roman" w:hAnsi="Times New Roman" w:hint="default"/>
      </w:rPr>
    </w:lvl>
    <w:lvl w:ilvl="2" w:tplc="78E20956" w:tentative="1">
      <w:start w:val="1"/>
      <w:numFmt w:val="bullet"/>
      <w:lvlText w:val="•"/>
      <w:lvlJc w:val="left"/>
      <w:pPr>
        <w:tabs>
          <w:tab w:val="num" w:pos="2160"/>
        </w:tabs>
        <w:ind w:left="2160" w:hanging="360"/>
      </w:pPr>
      <w:rPr>
        <w:rFonts w:ascii="Times New Roman" w:hAnsi="Times New Roman" w:hint="default"/>
      </w:rPr>
    </w:lvl>
    <w:lvl w:ilvl="3" w:tplc="A5182404" w:tentative="1">
      <w:start w:val="1"/>
      <w:numFmt w:val="bullet"/>
      <w:lvlText w:val="•"/>
      <w:lvlJc w:val="left"/>
      <w:pPr>
        <w:tabs>
          <w:tab w:val="num" w:pos="2880"/>
        </w:tabs>
        <w:ind w:left="2880" w:hanging="360"/>
      </w:pPr>
      <w:rPr>
        <w:rFonts w:ascii="Times New Roman" w:hAnsi="Times New Roman" w:hint="default"/>
      </w:rPr>
    </w:lvl>
    <w:lvl w:ilvl="4" w:tplc="1CBA9320" w:tentative="1">
      <w:start w:val="1"/>
      <w:numFmt w:val="bullet"/>
      <w:lvlText w:val="•"/>
      <w:lvlJc w:val="left"/>
      <w:pPr>
        <w:tabs>
          <w:tab w:val="num" w:pos="3600"/>
        </w:tabs>
        <w:ind w:left="3600" w:hanging="360"/>
      </w:pPr>
      <w:rPr>
        <w:rFonts w:ascii="Times New Roman" w:hAnsi="Times New Roman" w:hint="default"/>
      </w:rPr>
    </w:lvl>
    <w:lvl w:ilvl="5" w:tplc="9E2CABA2" w:tentative="1">
      <w:start w:val="1"/>
      <w:numFmt w:val="bullet"/>
      <w:lvlText w:val="•"/>
      <w:lvlJc w:val="left"/>
      <w:pPr>
        <w:tabs>
          <w:tab w:val="num" w:pos="4320"/>
        </w:tabs>
        <w:ind w:left="4320" w:hanging="360"/>
      </w:pPr>
      <w:rPr>
        <w:rFonts w:ascii="Times New Roman" w:hAnsi="Times New Roman" w:hint="default"/>
      </w:rPr>
    </w:lvl>
    <w:lvl w:ilvl="6" w:tplc="E03262B2" w:tentative="1">
      <w:start w:val="1"/>
      <w:numFmt w:val="bullet"/>
      <w:lvlText w:val="•"/>
      <w:lvlJc w:val="left"/>
      <w:pPr>
        <w:tabs>
          <w:tab w:val="num" w:pos="5040"/>
        </w:tabs>
        <w:ind w:left="5040" w:hanging="360"/>
      </w:pPr>
      <w:rPr>
        <w:rFonts w:ascii="Times New Roman" w:hAnsi="Times New Roman" w:hint="default"/>
      </w:rPr>
    </w:lvl>
    <w:lvl w:ilvl="7" w:tplc="A560EE42" w:tentative="1">
      <w:start w:val="1"/>
      <w:numFmt w:val="bullet"/>
      <w:lvlText w:val="•"/>
      <w:lvlJc w:val="left"/>
      <w:pPr>
        <w:tabs>
          <w:tab w:val="num" w:pos="5760"/>
        </w:tabs>
        <w:ind w:left="5760" w:hanging="360"/>
      </w:pPr>
      <w:rPr>
        <w:rFonts w:ascii="Times New Roman" w:hAnsi="Times New Roman" w:hint="default"/>
      </w:rPr>
    </w:lvl>
    <w:lvl w:ilvl="8" w:tplc="0D607BA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0F2683E"/>
    <w:multiLevelType w:val="multilevel"/>
    <w:tmpl w:val="D9E2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7A2B93"/>
    <w:multiLevelType w:val="hybridMultilevel"/>
    <w:tmpl w:val="DAAA3C10"/>
    <w:lvl w:ilvl="0" w:tplc="9FC835F8">
      <w:start w:val="1"/>
      <w:numFmt w:val="bullet"/>
      <w:lvlText w:val=""/>
      <w:lvlJc w:val="left"/>
      <w:pPr>
        <w:tabs>
          <w:tab w:val="num" w:pos="720"/>
        </w:tabs>
        <w:ind w:left="720" w:hanging="360"/>
      </w:pPr>
      <w:rPr>
        <w:rFonts w:ascii="Wingdings" w:hAnsi="Wingdings" w:hint="default"/>
      </w:rPr>
    </w:lvl>
    <w:lvl w:ilvl="1" w:tplc="C6765806" w:tentative="1">
      <w:start w:val="1"/>
      <w:numFmt w:val="bullet"/>
      <w:lvlText w:val=""/>
      <w:lvlJc w:val="left"/>
      <w:pPr>
        <w:tabs>
          <w:tab w:val="num" w:pos="1440"/>
        </w:tabs>
        <w:ind w:left="1440" w:hanging="360"/>
      </w:pPr>
      <w:rPr>
        <w:rFonts w:ascii="Wingdings" w:hAnsi="Wingdings" w:hint="default"/>
      </w:rPr>
    </w:lvl>
    <w:lvl w:ilvl="2" w:tplc="30D264F0" w:tentative="1">
      <w:start w:val="1"/>
      <w:numFmt w:val="bullet"/>
      <w:lvlText w:val=""/>
      <w:lvlJc w:val="left"/>
      <w:pPr>
        <w:tabs>
          <w:tab w:val="num" w:pos="2160"/>
        </w:tabs>
        <w:ind w:left="2160" w:hanging="360"/>
      </w:pPr>
      <w:rPr>
        <w:rFonts w:ascii="Wingdings" w:hAnsi="Wingdings" w:hint="default"/>
      </w:rPr>
    </w:lvl>
    <w:lvl w:ilvl="3" w:tplc="A4F4B6A0" w:tentative="1">
      <w:start w:val="1"/>
      <w:numFmt w:val="bullet"/>
      <w:lvlText w:val=""/>
      <w:lvlJc w:val="left"/>
      <w:pPr>
        <w:tabs>
          <w:tab w:val="num" w:pos="2880"/>
        </w:tabs>
        <w:ind w:left="2880" w:hanging="360"/>
      </w:pPr>
      <w:rPr>
        <w:rFonts w:ascii="Wingdings" w:hAnsi="Wingdings" w:hint="default"/>
      </w:rPr>
    </w:lvl>
    <w:lvl w:ilvl="4" w:tplc="CB0E6DFE" w:tentative="1">
      <w:start w:val="1"/>
      <w:numFmt w:val="bullet"/>
      <w:lvlText w:val=""/>
      <w:lvlJc w:val="left"/>
      <w:pPr>
        <w:tabs>
          <w:tab w:val="num" w:pos="3600"/>
        </w:tabs>
        <w:ind w:left="3600" w:hanging="360"/>
      </w:pPr>
      <w:rPr>
        <w:rFonts w:ascii="Wingdings" w:hAnsi="Wingdings" w:hint="default"/>
      </w:rPr>
    </w:lvl>
    <w:lvl w:ilvl="5" w:tplc="061488B2" w:tentative="1">
      <w:start w:val="1"/>
      <w:numFmt w:val="bullet"/>
      <w:lvlText w:val=""/>
      <w:lvlJc w:val="left"/>
      <w:pPr>
        <w:tabs>
          <w:tab w:val="num" w:pos="4320"/>
        </w:tabs>
        <w:ind w:left="4320" w:hanging="360"/>
      </w:pPr>
      <w:rPr>
        <w:rFonts w:ascii="Wingdings" w:hAnsi="Wingdings" w:hint="default"/>
      </w:rPr>
    </w:lvl>
    <w:lvl w:ilvl="6" w:tplc="930CE0D6" w:tentative="1">
      <w:start w:val="1"/>
      <w:numFmt w:val="bullet"/>
      <w:lvlText w:val=""/>
      <w:lvlJc w:val="left"/>
      <w:pPr>
        <w:tabs>
          <w:tab w:val="num" w:pos="5040"/>
        </w:tabs>
        <w:ind w:left="5040" w:hanging="360"/>
      </w:pPr>
      <w:rPr>
        <w:rFonts w:ascii="Wingdings" w:hAnsi="Wingdings" w:hint="default"/>
      </w:rPr>
    </w:lvl>
    <w:lvl w:ilvl="7" w:tplc="2340A15E" w:tentative="1">
      <w:start w:val="1"/>
      <w:numFmt w:val="bullet"/>
      <w:lvlText w:val=""/>
      <w:lvlJc w:val="left"/>
      <w:pPr>
        <w:tabs>
          <w:tab w:val="num" w:pos="5760"/>
        </w:tabs>
        <w:ind w:left="5760" w:hanging="360"/>
      </w:pPr>
      <w:rPr>
        <w:rFonts w:ascii="Wingdings" w:hAnsi="Wingdings" w:hint="default"/>
      </w:rPr>
    </w:lvl>
    <w:lvl w:ilvl="8" w:tplc="3D520182" w:tentative="1">
      <w:start w:val="1"/>
      <w:numFmt w:val="bullet"/>
      <w:lvlText w:val=""/>
      <w:lvlJc w:val="left"/>
      <w:pPr>
        <w:tabs>
          <w:tab w:val="num" w:pos="6480"/>
        </w:tabs>
        <w:ind w:left="6480" w:hanging="360"/>
      </w:pPr>
      <w:rPr>
        <w:rFonts w:ascii="Wingdings" w:hAnsi="Wingdings" w:hint="default"/>
      </w:rPr>
    </w:lvl>
  </w:abstractNum>
  <w:abstractNum w:abstractNumId="36">
    <w:nsid w:val="6BC23BD4"/>
    <w:multiLevelType w:val="multilevel"/>
    <w:tmpl w:val="D94C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EC42234"/>
    <w:multiLevelType w:val="hybridMultilevel"/>
    <w:tmpl w:val="C0646450"/>
    <w:lvl w:ilvl="0" w:tplc="E7A40028">
      <w:start w:val="1"/>
      <w:numFmt w:val="bullet"/>
      <w:lvlText w:val=""/>
      <w:lvlJc w:val="left"/>
      <w:pPr>
        <w:tabs>
          <w:tab w:val="num" w:pos="720"/>
        </w:tabs>
        <w:ind w:left="720" w:hanging="360"/>
      </w:pPr>
      <w:rPr>
        <w:rFonts w:ascii="Wingdings" w:hAnsi="Wingdings" w:hint="default"/>
      </w:rPr>
    </w:lvl>
    <w:lvl w:ilvl="1" w:tplc="3C365176" w:tentative="1">
      <w:start w:val="1"/>
      <w:numFmt w:val="bullet"/>
      <w:lvlText w:val=""/>
      <w:lvlJc w:val="left"/>
      <w:pPr>
        <w:tabs>
          <w:tab w:val="num" w:pos="1440"/>
        </w:tabs>
        <w:ind w:left="1440" w:hanging="360"/>
      </w:pPr>
      <w:rPr>
        <w:rFonts w:ascii="Wingdings" w:hAnsi="Wingdings" w:hint="default"/>
      </w:rPr>
    </w:lvl>
    <w:lvl w:ilvl="2" w:tplc="7026DBD6" w:tentative="1">
      <w:start w:val="1"/>
      <w:numFmt w:val="bullet"/>
      <w:lvlText w:val=""/>
      <w:lvlJc w:val="left"/>
      <w:pPr>
        <w:tabs>
          <w:tab w:val="num" w:pos="2160"/>
        </w:tabs>
        <w:ind w:left="2160" w:hanging="360"/>
      </w:pPr>
      <w:rPr>
        <w:rFonts w:ascii="Wingdings" w:hAnsi="Wingdings" w:hint="default"/>
      </w:rPr>
    </w:lvl>
    <w:lvl w:ilvl="3" w:tplc="62107556" w:tentative="1">
      <w:start w:val="1"/>
      <w:numFmt w:val="bullet"/>
      <w:lvlText w:val=""/>
      <w:lvlJc w:val="left"/>
      <w:pPr>
        <w:tabs>
          <w:tab w:val="num" w:pos="2880"/>
        </w:tabs>
        <w:ind w:left="2880" w:hanging="360"/>
      </w:pPr>
      <w:rPr>
        <w:rFonts w:ascii="Wingdings" w:hAnsi="Wingdings" w:hint="default"/>
      </w:rPr>
    </w:lvl>
    <w:lvl w:ilvl="4" w:tplc="E3340570" w:tentative="1">
      <w:start w:val="1"/>
      <w:numFmt w:val="bullet"/>
      <w:lvlText w:val=""/>
      <w:lvlJc w:val="left"/>
      <w:pPr>
        <w:tabs>
          <w:tab w:val="num" w:pos="3600"/>
        </w:tabs>
        <w:ind w:left="3600" w:hanging="360"/>
      </w:pPr>
      <w:rPr>
        <w:rFonts w:ascii="Wingdings" w:hAnsi="Wingdings" w:hint="default"/>
      </w:rPr>
    </w:lvl>
    <w:lvl w:ilvl="5" w:tplc="16A61DEA" w:tentative="1">
      <w:start w:val="1"/>
      <w:numFmt w:val="bullet"/>
      <w:lvlText w:val=""/>
      <w:lvlJc w:val="left"/>
      <w:pPr>
        <w:tabs>
          <w:tab w:val="num" w:pos="4320"/>
        </w:tabs>
        <w:ind w:left="4320" w:hanging="360"/>
      </w:pPr>
      <w:rPr>
        <w:rFonts w:ascii="Wingdings" w:hAnsi="Wingdings" w:hint="default"/>
      </w:rPr>
    </w:lvl>
    <w:lvl w:ilvl="6" w:tplc="EC984B1E" w:tentative="1">
      <w:start w:val="1"/>
      <w:numFmt w:val="bullet"/>
      <w:lvlText w:val=""/>
      <w:lvlJc w:val="left"/>
      <w:pPr>
        <w:tabs>
          <w:tab w:val="num" w:pos="5040"/>
        </w:tabs>
        <w:ind w:left="5040" w:hanging="360"/>
      </w:pPr>
      <w:rPr>
        <w:rFonts w:ascii="Wingdings" w:hAnsi="Wingdings" w:hint="default"/>
      </w:rPr>
    </w:lvl>
    <w:lvl w:ilvl="7" w:tplc="49E899B8" w:tentative="1">
      <w:start w:val="1"/>
      <w:numFmt w:val="bullet"/>
      <w:lvlText w:val=""/>
      <w:lvlJc w:val="left"/>
      <w:pPr>
        <w:tabs>
          <w:tab w:val="num" w:pos="5760"/>
        </w:tabs>
        <w:ind w:left="5760" w:hanging="360"/>
      </w:pPr>
      <w:rPr>
        <w:rFonts w:ascii="Wingdings" w:hAnsi="Wingdings" w:hint="default"/>
      </w:rPr>
    </w:lvl>
    <w:lvl w:ilvl="8" w:tplc="CF2AF662" w:tentative="1">
      <w:start w:val="1"/>
      <w:numFmt w:val="bullet"/>
      <w:lvlText w:val=""/>
      <w:lvlJc w:val="left"/>
      <w:pPr>
        <w:tabs>
          <w:tab w:val="num" w:pos="6480"/>
        </w:tabs>
        <w:ind w:left="6480" w:hanging="360"/>
      </w:pPr>
      <w:rPr>
        <w:rFonts w:ascii="Wingdings" w:hAnsi="Wingdings" w:hint="default"/>
      </w:rPr>
    </w:lvl>
  </w:abstractNum>
  <w:abstractNum w:abstractNumId="38">
    <w:nsid w:val="76AB4E3B"/>
    <w:multiLevelType w:val="hybridMultilevel"/>
    <w:tmpl w:val="F3FA45B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780B1F17"/>
    <w:multiLevelType w:val="hybridMultilevel"/>
    <w:tmpl w:val="C16270A4"/>
    <w:lvl w:ilvl="0" w:tplc="500A000B">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40">
    <w:nsid w:val="7B303BBE"/>
    <w:multiLevelType w:val="hybridMultilevel"/>
    <w:tmpl w:val="5596C5B0"/>
    <w:lvl w:ilvl="0" w:tplc="AEDCD6C2">
      <w:start w:val="1"/>
      <w:numFmt w:val="bullet"/>
      <w:lvlText w:val=""/>
      <w:lvlJc w:val="left"/>
      <w:pPr>
        <w:tabs>
          <w:tab w:val="num" w:pos="720"/>
        </w:tabs>
        <w:ind w:left="720" w:hanging="360"/>
      </w:pPr>
      <w:rPr>
        <w:rFonts w:ascii="Wingdings" w:hAnsi="Wingdings" w:hint="default"/>
      </w:rPr>
    </w:lvl>
    <w:lvl w:ilvl="1" w:tplc="81901ACC" w:tentative="1">
      <w:start w:val="1"/>
      <w:numFmt w:val="bullet"/>
      <w:lvlText w:val=""/>
      <w:lvlJc w:val="left"/>
      <w:pPr>
        <w:tabs>
          <w:tab w:val="num" w:pos="1440"/>
        </w:tabs>
        <w:ind w:left="1440" w:hanging="360"/>
      </w:pPr>
      <w:rPr>
        <w:rFonts w:ascii="Wingdings" w:hAnsi="Wingdings" w:hint="default"/>
      </w:rPr>
    </w:lvl>
    <w:lvl w:ilvl="2" w:tplc="45AADE08" w:tentative="1">
      <w:start w:val="1"/>
      <w:numFmt w:val="bullet"/>
      <w:lvlText w:val=""/>
      <w:lvlJc w:val="left"/>
      <w:pPr>
        <w:tabs>
          <w:tab w:val="num" w:pos="2160"/>
        </w:tabs>
        <w:ind w:left="2160" w:hanging="360"/>
      </w:pPr>
      <w:rPr>
        <w:rFonts w:ascii="Wingdings" w:hAnsi="Wingdings" w:hint="default"/>
      </w:rPr>
    </w:lvl>
    <w:lvl w:ilvl="3" w:tplc="83CCB50E" w:tentative="1">
      <w:start w:val="1"/>
      <w:numFmt w:val="bullet"/>
      <w:lvlText w:val=""/>
      <w:lvlJc w:val="left"/>
      <w:pPr>
        <w:tabs>
          <w:tab w:val="num" w:pos="2880"/>
        </w:tabs>
        <w:ind w:left="2880" w:hanging="360"/>
      </w:pPr>
      <w:rPr>
        <w:rFonts w:ascii="Wingdings" w:hAnsi="Wingdings" w:hint="default"/>
      </w:rPr>
    </w:lvl>
    <w:lvl w:ilvl="4" w:tplc="7BCCAD56" w:tentative="1">
      <w:start w:val="1"/>
      <w:numFmt w:val="bullet"/>
      <w:lvlText w:val=""/>
      <w:lvlJc w:val="left"/>
      <w:pPr>
        <w:tabs>
          <w:tab w:val="num" w:pos="3600"/>
        </w:tabs>
        <w:ind w:left="3600" w:hanging="360"/>
      </w:pPr>
      <w:rPr>
        <w:rFonts w:ascii="Wingdings" w:hAnsi="Wingdings" w:hint="default"/>
      </w:rPr>
    </w:lvl>
    <w:lvl w:ilvl="5" w:tplc="3836E694" w:tentative="1">
      <w:start w:val="1"/>
      <w:numFmt w:val="bullet"/>
      <w:lvlText w:val=""/>
      <w:lvlJc w:val="left"/>
      <w:pPr>
        <w:tabs>
          <w:tab w:val="num" w:pos="4320"/>
        </w:tabs>
        <w:ind w:left="4320" w:hanging="360"/>
      </w:pPr>
      <w:rPr>
        <w:rFonts w:ascii="Wingdings" w:hAnsi="Wingdings" w:hint="default"/>
      </w:rPr>
    </w:lvl>
    <w:lvl w:ilvl="6" w:tplc="747C25BA" w:tentative="1">
      <w:start w:val="1"/>
      <w:numFmt w:val="bullet"/>
      <w:lvlText w:val=""/>
      <w:lvlJc w:val="left"/>
      <w:pPr>
        <w:tabs>
          <w:tab w:val="num" w:pos="5040"/>
        </w:tabs>
        <w:ind w:left="5040" w:hanging="360"/>
      </w:pPr>
      <w:rPr>
        <w:rFonts w:ascii="Wingdings" w:hAnsi="Wingdings" w:hint="default"/>
      </w:rPr>
    </w:lvl>
    <w:lvl w:ilvl="7" w:tplc="A1165C54" w:tentative="1">
      <w:start w:val="1"/>
      <w:numFmt w:val="bullet"/>
      <w:lvlText w:val=""/>
      <w:lvlJc w:val="left"/>
      <w:pPr>
        <w:tabs>
          <w:tab w:val="num" w:pos="5760"/>
        </w:tabs>
        <w:ind w:left="5760" w:hanging="360"/>
      </w:pPr>
      <w:rPr>
        <w:rFonts w:ascii="Wingdings" w:hAnsi="Wingdings" w:hint="default"/>
      </w:rPr>
    </w:lvl>
    <w:lvl w:ilvl="8" w:tplc="62D4FF60" w:tentative="1">
      <w:start w:val="1"/>
      <w:numFmt w:val="bullet"/>
      <w:lvlText w:val=""/>
      <w:lvlJc w:val="left"/>
      <w:pPr>
        <w:tabs>
          <w:tab w:val="num" w:pos="6480"/>
        </w:tabs>
        <w:ind w:left="6480" w:hanging="360"/>
      </w:pPr>
      <w:rPr>
        <w:rFonts w:ascii="Wingdings" w:hAnsi="Wingdings" w:hint="default"/>
      </w:rPr>
    </w:lvl>
  </w:abstractNum>
  <w:abstractNum w:abstractNumId="41">
    <w:nsid w:val="7BCA396C"/>
    <w:multiLevelType w:val="hybridMultilevel"/>
    <w:tmpl w:val="49661E3C"/>
    <w:lvl w:ilvl="0" w:tplc="3C6C84DC">
      <w:start w:val="1"/>
      <w:numFmt w:val="decimal"/>
      <w:lvlText w:val="%1."/>
      <w:lvlJc w:val="left"/>
      <w:pPr>
        <w:ind w:left="927" w:hanging="360"/>
      </w:pPr>
      <w:rPr>
        <w:rFonts w:hint="default"/>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7CB213C5"/>
    <w:multiLevelType w:val="hybridMultilevel"/>
    <w:tmpl w:val="49E651B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7F1F26E6"/>
    <w:multiLevelType w:val="multilevel"/>
    <w:tmpl w:val="0B08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0"/>
  </w:num>
  <w:num w:numId="3">
    <w:abstractNumId w:val="24"/>
  </w:num>
  <w:num w:numId="4">
    <w:abstractNumId w:val="3"/>
  </w:num>
  <w:num w:numId="5">
    <w:abstractNumId w:val="17"/>
  </w:num>
  <w:num w:numId="6">
    <w:abstractNumId w:val="2"/>
  </w:num>
  <w:num w:numId="7">
    <w:abstractNumId w:val="33"/>
  </w:num>
  <w:num w:numId="8">
    <w:abstractNumId w:val="1"/>
  </w:num>
  <w:num w:numId="9">
    <w:abstractNumId w:val="37"/>
  </w:num>
  <w:num w:numId="10">
    <w:abstractNumId w:val="21"/>
  </w:num>
  <w:num w:numId="11">
    <w:abstractNumId w:val="35"/>
  </w:num>
  <w:num w:numId="12">
    <w:abstractNumId w:val="6"/>
  </w:num>
  <w:num w:numId="13">
    <w:abstractNumId w:val="0"/>
  </w:num>
  <w:num w:numId="14">
    <w:abstractNumId w:val="40"/>
  </w:num>
  <w:num w:numId="15">
    <w:abstractNumId w:val="16"/>
  </w:num>
  <w:num w:numId="16">
    <w:abstractNumId w:val="36"/>
  </w:num>
  <w:num w:numId="17">
    <w:abstractNumId w:val="9"/>
  </w:num>
  <w:num w:numId="18">
    <w:abstractNumId w:val="8"/>
  </w:num>
  <w:num w:numId="19">
    <w:abstractNumId w:val="5"/>
  </w:num>
  <w:num w:numId="20">
    <w:abstractNumId w:val="4"/>
  </w:num>
  <w:num w:numId="21">
    <w:abstractNumId w:val="32"/>
  </w:num>
  <w:num w:numId="22">
    <w:abstractNumId w:val="38"/>
  </w:num>
  <w:num w:numId="23">
    <w:abstractNumId w:val="42"/>
  </w:num>
  <w:num w:numId="24">
    <w:abstractNumId w:val="41"/>
  </w:num>
  <w:num w:numId="25">
    <w:abstractNumId w:val="15"/>
  </w:num>
  <w:num w:numId="26">
    <w:abstractNumId w:val="7"/>
  </w:num>
  <w:num w:numId="27">
    <w:abstractNumId w:val="10"/>
  </w:num>
  <w:num w:numId="28">
    <w:abstractNumId w:val="29"/>
  </w:num>
  <w:num w:numId="29">
    <w:abstractNumId w:val="34"/>
  </w:num>
  <w:num w:numId="30">
    <w:abstractNumId w:val="22"/>
  </w:num>
  <w:num w:numId="31">
    <w:abstractNumId w:val="19"/>
  </w:num>
  <w:num w:numId="32">
    <w:abstractNumId w:val="39"/>
  </w:num>
  <w:num w:numId="33">
    <w:abstractNumId w:val="27"/>
  </w:num>
  <w:num w:numId="34">
    <w:abstractNumId w:val="31"/>
  </w:num>
  <w:num w:numId="35">
    <w:abstractNumId w:val="30"/>
  </w:num>
  <w:num w:numId="36">
    <w:abstractNumId w:val="14"/>
  </w:num>
  <w:num w:numId="37">
    <w:abstractNumId w:val="13"/>
  </w:num>
  <w:num w:numId="38">
    <w:abstractNumId w:val="11"/>
  </w:num>
  <w:num w:numId="39">
    <w:abstractNumId w:val="23"/>
  </w:num>
  <w:num w:numId="40">
    <w:abstractNumId w:val="25"/>
  </w:num>
  <w:num w:numId="41">
    <w:abstractNumId w:val="43"/>
  </w:num>
  <w:num w:numId="42">
    <w:abstractNumId w:val="28"/>
  </w:num>
  <w:num w:numId="43">
    <w:abstractNumId w:val="18"/>
  </w:num>
  <w:num w:numId="4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D74"/>
    <w:rsid w:val="0000083F"/>
    <w:rsid w:val="00000AC8"/>
    <w:rsid w:val="00000BE6"/>
    <w:rsid w:val="00001137"/>
    <w:rsid w:val="000013CD"/>
    <w:rsid w:val="0000210D"/>
    <w:rsid w:val="00002181"/>
    <w:rsid w:val="0000383D"/>
    <w:rsid w:val="00004209"/>
    <w:rsid w:val="00005954"/>
    <w:rsid w:val="000064EC"/>
    <w:rsid w:val="000073B7"/>
    <w:rsid w:val="00010226"/>
    <w:rsid w:val="000103EE"/>
    <w:rsid w:val="000109A9"/>
    <w:rsid w:val="00010BC3"/>
    <w:rsid w:val="00012168"/>
    <w:rsid w:val="00012DAB"/>
    <w:rsid w:val="00014017"/>
    <w:rsid w:val="000147BD"/>
    <w:rsid w:val="00014C25"/>
    <w:rsid w:val="00017F09"/>
    <w:rsid w:val="000210B6"/>
    <w:rsid w:val="00021A1A"/>
    <w:rsid w:val="0002267D"/>
    <w:rsid w:val="000230E3"/>
    <w:rsid w:val="00023DDA"/>
    <w:rsid w:val="0002437E"/>
    <w:rsid w:val="0002451A"/>
    <w:rsid w:val="00024E44"/>
    <w:rsid w:val="0002571A"/>
    <w:rsid w:val="00025A8A"/>
    <w:rsid w:val="00025B78"/>
    <w:rsid w:val="000261C9"/>
    <w:rsid w:val="00026EC0"/>
    <w:rsid w:val="0002752A"/>
    <w:rsid w:val="00027A88"/>
    <w:rsid w:val="00027EBC"/>
    <w:rsid w:val="00030187"/>
    <w:rsid w:val="00030641"/>
    <w:rsid w:val="000306D0"/>
    <w:rsid w:val="00030BB2"/>
    <w:rsid w:val="00031DD1"/>
    <w:rsid w:val="00032C89"/>
    <w:rsid w:val="00035668"/>
    <w:rsid w:val="00035A4A"/>
    <w:rsid w:val="00036597"/>
    <w:rsid w:val="000366E7"/>
    <w:rsid w:val="00036E77"/>
    <w:rsid w:val="0003787A"/>
    <w:rsid w:val="00040963"/>
    <w:rsid w:val="00040C25"/>
    <w:rsid w:val="00041496"/>
    <w:rsid w:val="000417E3"/>
    <w:rsid w:val="00042837"/>
    <w:rsid w:val="00042AB1"/>
    <w:rsid w:val="0004357D"/>
    <w:rsid w:val="000455AE"/>
    <w:rsid w:val="00046388"/>
    <w:rsid w:val="000466F4"/>
    <w:rsid w:val="0004686E"/>
    <w:rsid w:val="00046B0D"/>
    <w:rsid w:val="00046F50"/>
    <w:rsid w:val="00047227"/>
    <w:rsid w:val="00050E3D"/>
    <w:rsid w:val="00051016"/>
    <w:rsid w:val="00051235"/>
    <w:rsid w:val="00052913"/>
    <w:rsid w:val="00053073"/>
    <w:rsid w:val="00053600"/>
    <w:rsid w:val="0005441E"/>
    <w:rsid w:val="00054475"/>
    <w:rsid w:val="00054A41"/>
    <w:rsid w:val="00055AFD"/>
    <w:rsid w:val="00055FDD"/>
    <w:rsid w:val="000560C5"/>
    <w:rsid w:val="00060DB9"/>
    <w:rsid w:val="0006111F"/>
    <w:rsid w:val="000616AF"/>
    <w:rsid w:val="00061D00"/>
    <w:rsid w:val="00062816"/>
    <w:rsid w:val="00063323"/>
    <w:rsid w:val="00064749"/>
    <w:rsid w:val="00065D02"/>
    <w:rsid w:val="00066281"/>
    <w:rsid w:val="000669BE"/>
    <w:rsid w:val="00066BA1"/>
    <w:rsid w:val="00070959"/>
    <w:rsid w:val="00071DB8"/>
    <w:rsid w:val="00072723"/>
    <w:rsid w:val="0007378A"/>
    <w:rsid w:val="00074167"/>
    <w:rsid w:val="00074351"/>
    <w:rsid w:val="000750EF"/>
    <w:rsid w:val="00075379"/>
    <w:rsid w:val="00075401"/>
    <w:rsid w:val="0007581C"/>
    <w:rsid w:val="00077C61"/>
    <w:rsid w:val="00077D1B"/>
    <w:rsid w:val="00080CB1"/>
    <w:rsid w:val="00080EC1"/>
    <w:rsid w:val="00081B10"/>
    <w:rsid w:val="00081CE2"/>
    <w:rsid w:val="0008391C"/>
    <w:rsid w:val="000840C1"/>
    <w:rsid w:val="00084D51"/>
    <w:rsid w:val="00085101"/>
    <w:rsid w:val="0008604E"/>
    <w:rsid w:val="000867E8"/>
    <w:rsid w:val="00086BBC"/>
    <w:rsid w:val="00087602"/>
    <w:rsid w:val="00087AE4"/>
    <w:rsid w:val="00087E37"/>
    <w:rsid w:val="00087F84"/>
    <w:rsid w:val="0009086F"/>
    <w:rsid w:val="000913C4"/>
    <w:rsid w:val="00091698"/>
    <w:rsid w:val="00091968"/>
    <w:rsid w:val="0009197F"/>
    <w:rsid w:val="00091EB0"/>
    <w:rsid w:val="000920DE"/>
    <w:rsid w:val="00092282"/>
    <w:rsid w:val="000922FC"/>
    <w:rsid w:val="00092AC7"/>
    <w:rsid w:val="00092EB3"/>
    <w:rsid w:val="00092F0B"/>
    <w:rsid w:val="00093F65"/>
    <w:rsid w:val="00094EAB"/>
    <w:rsid w:val="00094F16"/>
    <w:rsid w:val="000951FA"/>
    <w:rsid w:val="0009655D"/>
    <w:rsid w:val="00097829"/>
    <w:rsid w:val="00097B4B"/>
    <w:rsid w:val="000A0169"/>
    <w:rsid w:val="000A092F"/>
    <w:rsid w:val="000A1522"/>
    <w:rsid w:val="000A3C21"/>
    <w:rsid w:val="000A43AB"/>
    <w:rsid w:val="000A454C"/>
    <w:rsid w:val="000A4B28"/>
    <w:rsid w:val="000A51C5"/>
    <w:rsid w:val="000A527D"/>
    <w:rsid w:val="000A5A98"/>
    <w:rsid w:val="000A5ABF"/>
    <w:rsid w:val="000A6AE6"/>
    <w:rsid w:val="000B0459"/>
    <w:rsid w:val="000B0C3D"/>
    <w:rsid w:val="000B0DC9"/>
    <w:rsid w:val="000B15EC"/>
    <w:rsid w:val="000B231B"/>
    <w:rsid w:val="000B23F8"/>
    <w:rsid w:val="000B2868"/>
    <w:rsid w:val="000B2ED5"/>
    <w:rsid w:val="000B349B"/>
    <w:rsid w:val="000B35FD"/>
    <w:rsid w:val="000B36A3"/>
    <w:rsid w:val="000B5174"/>
    <w:rsid w:val="000B6086"/>
    <w:rsid w:val="000B6637"/>
    <w:rsid w:val="000B7153"/>
    <w:rsid w:val="000B71EE"/>
    <w:rsid w:val="000B742A"/>
    <w:rsid w:val="000B7B35"/>
    <w:rsid w:val="000C0365"/>
    <w:rsid w:val="000C04AC"/>
    <w:rsid w:val="000C0DF6"/>
    <w:rsid w:val="000C0E14"/>
    <w:rsid w:val="000C1825"/>
    <w:rsid w:val="000C1A8A"/>
    <w:rsid w:val="000C33A1"/>
    <w:rsid w:val="000C36A2"/>
    <w:rsid w:val="000C3A53"/>
    <w:rsid w:val="000C4611"/>
    <w:rsid w:val="000C5291"/>
    <w:rsid w:val="000C7304"/>
    <w:rsid w:val="000D00B5"/>
    <w:rsid w:val="000D149B"/>
    <w:rsid w:val="000D14FA"/>
    <w:rsid w:val="000D1755"/>
    <w:rsid w:val="000D1F57"/>
    <w:rsid w:val="000D2728"/>
    <w:rsid w:val="000D4BB0"/>
    <w:rsid w:val="000D4D8E"/>
    <w:rsid w:val="000D5377"/>
    <w:rsid w:val="000D5DA2"/>
    <w:rsid w:val="000D6B93"/>
    <w:rsid w:val="000D6D91"/>
    <w:rsid w:val="000D7387"/>
    <w:rsid w:val="000E14F9"/>
    <w:rsid w:val="000E2787"/>
    <w:rsid w:val="000E345A"/>
    <w:rsid w:val="000E3B64"/>
    <w:rsid w:val="000E3B7D"/>
    <w:rsid w:val="000E430E"/>
    <w:rsid w:val="000E49F9"/>
    <w:rsid w:val="000E54C1"/>
    <w:rsid w:val="000E5A2F"/>
    <w:rsid w:val="000E681E"/>
    <w:rsid w:val="000F0B92"/>
    <w:rsid w:val="000F1403"/>
    <w:rsid w:val="000F16F3"/>
    <w:rsid w:val="000F25EE"/>
    <w:rsid w:val="000F2D1F"/>
    <w:rsid w:val="000F4940"/>
    <w:rsid w:val="000F512F"/>
    <w:rsid w:val="000F591E"/>
    <w:rsid w:val="000F5A98"/>
    <w:rsid w:val="000F6AFE"/>
    <w:rsid w:val="000F7930"/>
    <w:rsid w:val="001006AF"/>
    <w:rsid w:val="00100A02"/>
    <w:rsid w:val="00101640"/>
    <w:rsid w:val="00101C6C"/>
    <w:rsid w:val="00102242"/>
    <w:rsid w:val="00102317"/>
    <w:rsid w:val="00102860"/>
    <w:rsid w:val="00103833"/>
    <w:rsid w:val="00103D84"/>
    <w:rsid w:val="0010404B"/>
    <w:rsid w:val="00104052"/>
    <w:rsid w:val="00105132"/>
    <w:rsid w:val="00105230"/>
    <w:rsid w:val="001064A0"/>
    <w:rsid w:val="00106C36"/>
    <w:rsid w:val="001103F9"/>
    <w:rsid w:val="00110541"/>
    <w:rsid w:val="00111A5C"/>
    <w:rsid w:val="00112843"/>
    <w:rsid w:val="00112F09"/>
    <w:rsid w:val="001132E0"/>
    <w:rsid w:val="00113B24"/>
    <w:rsid w:val="00114886"/>
    <w:rsid w:val="00114DD3"/>
    <w:rsid w:val="0011781A"/>
    <w:rsid w:val="001215D3"/>
    <w:rsid w:val="00122F61"/>
    <w:rsid w:val="00122FA6"/>
    <w:rsid w:val="001234D4"/>
    <w:rsid w:val="0012367F"/>
    <w:rsid w:val="00123BE9"/>
    <w:rsid w:val="00123EDC"/>
    <w:rsid w:val="00124BD5"/>
    <w:rsid w:val="00124E77"/>
    <w:rsid w:val="0012561E"/>
    <w:rsid w:val="001256ED"/>
    <w:rsid w:val="00125886"/>
    <w:rsid w:val="00125934"/>
    <w:rsid w:val="00125BF8"/>
    <w:rsid w:val="00126B92"/>
    <w:rsid w:val="0013059E"/>
    <w:rsid w:val="0013091C"/>
    <w:rsid w:val="00131315"/>
    <w:rsid w:val="00132A92"/>
    <w:rsid w:val="00132F4F"/>
    <w:rsid w:val="001344C0"/>
    <w:rsid w:val="001352A1"/>
    <w:rsid w:val="00136E29"/>
    <w:rsid w:val="00140345"/>
    <w:rsid w:val="00140431"/>
    <w:rsid w:val="00140CC2"/>
    <w:rsid w:val="00140D87"/>
    <w:rsid w:val="00141D8B"/>
    <w:rsid w:val="00142B96"/>
    <w:rsid w:val="00142C30"/>
    <w:rsid w:val="00142CD2"/>
    <w:rsid w:val="00143C73"/>
    <w:rsid w:val="00143D1E"/>
    <w:rsid w:val="00144345"/>
    <w:rsid w:val="001447FE"/>
    <w:rsid w:val="00144E20"/>
    <w:rsid w:val="00144FF4"/>
    <w:rsid w:val="00145931"/>
    <w:rsid w:val="00145D2B"/>
    <w:rsid w:val="001465BB"/>
    <w:rsid w:val="00146CF7"/>
    <w:rsid w:val="0014707F"/>
    <w:rsid w:val="001472BB"/>
    <w:rsid w:val="00147AC5"/>
    <w:rsid w:val="00150127"/>
    <w:rsid w:val="001503D7"/>
    <w:rsid w:val="0015125A"/>
    <w:rsid w:val="001517AB"/>
    <w:rsid w:val="001519A2"/>
    <w:rsid w:val="00151C64"/>
    <w:rsid w:val="00152EF9"/>
    <w:rsid w:val="001531D0"/>
    <w:rsid w:val="001536D7"/>
    <w:rsid w:val="00153BF1"/>
    <w:rsid w:val="00153E21"/>
    <w:rsid w:val="00154933"/>
    <w:rsid w:val="00154B1D"/>
    <w:rsid w:val="00155174"/>
    <w:rsid w:val="00155622"/>
    <w:rsid w:val="001559FA"/>
    <w:rsid w:val="00155B10"/>
    <w:rsid w:val="00156AB7"/>
    <w:rsid w:val="00156CCF"/>
    <w:rsid w:val="0016033B"/>
    <w:rsid w:val="00160605"/>
    <w:rsid w:val="001608C5"/>
    <w:rsid w:val="00160926"/>
    <w:rsid w:val="00160945"/>
    <w:rsid w:val="00160AD2"/>
    <w:rsid w:val="00161604"/>
    <w:rsid w:val="00161E30"/>
    <w:rsid w:val="00162313"/>
    <w:rsid w:val="00164570"/>
    <w:rsid w:val="00164C3B"/>
    <w:rsid w:val="00164E77"/>
    <w:rsid w:val="00164EDD"/>
    <w:rsid w:val="00166238"/>
    <w:rsid w:val="00167AE5"/>
    <w:rsid w:val="00170F93"/>
    <w:rsid w:val="00170FF2"/>
    <w:rsid w:val="00171043"/>
    <w:rsid w:val="00171203"/>
    <w:rsid w:val="0017128B"/>
    <w:rsid w:val="00173219"/>
    <w:rsid w:val="001739E7"/>
    <w:rsid w:val="001739ED"/>
    <w:rsid w:val="0017400B"/>
    <w:rsid w:val="00174071"/>
    <w:rsid w:val="00175B83"/>
    <w:rsid w:val="001764CA"/>
    <w:rsid w:val="00176C01"/>
    <w:rsid w:val="001773E6"/>
    <w:rsid w:val="00177ACE"/>
    <w:rsid w:val="001802F9"/>
    <w:rsid w:val="0018037C"/>
    <w:rsid w:val="00180B50"/>
    <w:rsid w:val="00180C25"/>
    <w:rsid w:val="00181A86"/>
    <w:rsid w:val="00181C47"/>
    <w:rsid w:val="00181CDA"/>
    <w:rsid w:val="0018216F"/>
    <w:rsid w:val="001825B0"/>
    <w:rsid w:val="00182A6C"/>
    <w:rsid w:val="001847D5"/>
    <w:rsid w:val="00185A8D"/>
    <w:rsid w:val="00185AB5"/>
    <w:rsid w:val="0018627A"/>
    <w:rsid w:val="00187976"/>
    <w:rsid w:val="00187BB2"/>
    <w:rsid w:val="00190836"/>
    <w:rsid w:val="0019096E"/>
    <w:rsid w:val="001919AD"/>
    <w:rsid w:val="00191A67"/>
    <w:rsid w:val="00191AEB"/>
    <w:rsid w:val="00191D8D"/>
    <w:rsid w:val="00193344"/>
    <w:rsid w:val="00193421"/>
    <w:rsid w:val="00194DEC"/>
    <w:rsid w:val="001959A0"/>
    <w:rsid w:val="001973F0"/>
    <w:rsid w:val="001974F2"/>
    <w:rsid w:val="00197C3B"/>
    <w:rsid w:val="001A0266"/>
    <w:rsid w:val="001A048D"/>
    <w:rsid w:val="001A0A14"/>
    <w:rsid w:val="001A0FCC"/>
    <w:rsid w:val="001A1AA0"/>
    <w:rsid w:val="001A26B7"/>
    <w:rsid w:val="001A283B"/>
    <w:rsid w:val="001A2D55"/>
    <w:rsid w:val="001A333C"/>
    <w:rsid w:val="001A38D3"/>
    <w:rsid w:val="001A3D59"/>
    <w:rsid w:val="001A412B"/>
    <w:rsid w:val="001A4655"/>
    <w:rsid w:val="001A4820"/>
    <w:rsid w:val="001A52E9"/>
    <w:rsid w:val="001A6B65"/>
    <w:rsid w:val="001A6FBD"/>
    <w:rsid w:val="001A7A99"/>
    <w:rsid w:val="001A7DF4"/>
    <w:rsid w:val="001B0AB3"/>
    <w:rsid w:val="001B1215"/>
    <w:rsid w:val="001B1400"/>
    <w:rsid w:val="001B2616"/>
    <w:rsid w:val="001B28B5"/>
    <w:rsid w:val="001B30F3"/>
    <w:rsid w:val="001B346E"/>
    <w:rsid w:val="001B3E0A"/>
    <w:rsid w:val="001B58C8"/>
    <w:rsid w:val="001B59B2"/>
    <w:rsid w:val="001B6205"/>
    <w:rsid w:val="001B687A"/>
    <w:rsid w:val="001B6F67"/>
    <w:rsid w:val="001B7942"/>
    <w:rsid w:val="001C016D"/>
    <w:rsid w:val="001C0C5A"/>
    <w:rsid w:val="001C0D5D"/>
    <w:rsid w:val="001C15EB"/>
    <w:rsid w:val="001C226F"/>
    <w:rsid w:val="001C22F1"/>
    <w:rsid w:val="001C301C"/>
    <w:rsid w:val="001C3FAD"/>
    <w:rsid w:val="001C42CC"/>
    <w:rsid w:val="001C4587"/>
    <w:rsid w:val="001C46F9"/>
    <w:rsid w:val="001C48F2"/>
    <w:rsid w:val="001C4AF1"/>
    <w:rsid w:val="001C4C2F"/>
    <w:rsid w:val="001C6A6E"/>
    <w:rsid w:val="001C7CE0"/>
    <w:rsid w:val="001D0167"/>
    <w:rsid w:val="001D166A"/>
    <w:rsid w:val="001D18FF"/>
    <w:rsid w:val="001D33FC"/>
    <w:rsid w:val="001D3DE8"/>
    <w:rsid w:val="001D52E4"/>
    <w:rsid w:val="001D54ED"/>
    <w:rsid w:val="001D57F7"/>
    <w:rsid w:val="001D5FD3"/>
    <w:rsid w:val="001D759E"/>
    <w:rsid w:val="001D77D5"/>
    <w:rsid w:val="001E078D"/>
    <w:rsid w:val="001E1E7A"/>
    <w:rsid w:val="001E29DB"/>
    <w:rsid w:val="001E331C"/>
    <w:rsid w:val="001E3BAB"/>
    <w:rsid w:val="001E3C9F"/>
    <w:rsid w:val="001E488A"/>
    <w:rsid w:val="001E6494"/>
    <w:rsid w:val="001E7524"/>
    <w:rsid w:val="001E7B3F"/>
    <w:rsid w:val="001E7D04"/>
    <w:rsid w:val="001F0189"/>
    <w:rsid w:val="001F04F8"/>
    <w:rsid w:val="001F19DA"/>
    <w:rsid w:val="001F1E09"/>
    <w:rsid w:val="001F1EE8"/>
    <w:rsid w:val="001F265D"/>
    <w:rsid w:val="001F3B2C"/>
    <w:rsid w:val="001F3B61"/>
    <w:rsid w:val="001F5328"/>
    <w:rsid w:val="001F578A"/>
    <w:rsid w:val="001F618E"/>
    <w:rsid w:val="001F6242"/>
    <w:rsid w:val="001F701A"/>
    <w:rsid w:val="001F7CAC"/>
    <w:rsid w:val="002000A2"/>
    <w:rsid w:val="002003FB"/>
    <w:rsid w:val="002006CB"/>
    <w:rsid w:val="00200893"/>
    <w:rsid w:val="0020091F"/>
    <w:rsid w:val="00200A42"/>
    <w:rsid w:val="00201CFB"/>
    <w:rsid w:val="00202A73"/>
    <w:rsid w:val="00202ABB"/>
    <w:rsid w:val="00203FEA"/>
    <w:rsid w:val="002045A4"/>
    <w:rsid w:val="002046D4"/>
    <w:rsid w:val="00205506"/>
    <w:rsid w:val="00205A66"/>
    <w:rsid w:val="002066DB"/>
    <w:rsid w:val="00206E88"/>
    <w:rsid w:val="002070D6"/>
    <w:rsid w:val="0020715B"/>
    <w:rsid w:val="00210168"/>
    <w:rsid w:val="0021025E"/>
    <w:rsid w:val="0021030D"/>
    <w:rsid w:val="00210C13"/>
    <w:rsid w:val="00210D06"/>
    <w:rsid w:val="00210E56"/>
    <w:rsid w:val="00211F81"/>
    <w:rsid w:val="00212171"/>
    <w:rsid w:val="002138E6"/>
    <w:rsid w:val="00213B66"/>
    <w:rsid w:val="00213C16"/>
    <w:rsid w:val="00214A44"/>
    <w:rsid w:val="00214E5C"/>
    <w:rsid w:val="00215961"/>
    <w:rsid w:val="00215A51"/>
    <w:rsid w:val="00216152"/>
    <w:rsid w:val="002169BD"/>
    <w:rsid w:val="00216E07"/>
    <w:rsid w:val="00222AB2"/>
    <w:rsid w:val="00222B77"/>
    <w:rsid w:val="00223874"/>
    <w:rsid w:val="00224330"/>
    <w:rsid w:val="00225CED"/>
    <w:rsid w:val="0022635D"/>
    <w:rsid w:val="00226F0C"/>
    <w:rsid w:val="002275E5"/>
    <w:rsid w:val="0022772A"/>
    <w:rsid w:val="00230028"/>
    <w:rsid w:val="00230507"/>
    <w:rsid w:val="00231233"/>
    <w:rsid w:val="00231B6C"/>
    <w:rsid w:val="00232961"/>
    <w:rsid w:val="00232D50"/>
    <w:rsid w:val="00232E60"/>
    <w:rsid w:val="002359F1"/>
    <w:rsid w:val="00237770"/>
    <w:rsid w:val="0024037C"/>
    <w:rsid w:val="00240410"/>
    <w:rsid w:val="00240DFC"/>
    <w:rsid w:val="002414ED"/>
    <w:rsid w:val="002415EB"/>
    <w:rsid w:val="0024216D"/>
    <w:rsid w:val="002426C9"/>
    <w:rsid w:val="00242BA7"/>
    <w:rsid w:val="00242FDD"/>
    <w:rsid w:val="00243C04"/>
    <w:rsid w:val="002445D6"/>
    <w:rsid w:val="00244E37"/>
    <w:rsid w:val="00244E68"/>
    <w:rsid w:val="00245D46"/>
    <w:rsid w:val="00246907"/>
    <w:rsid w:val="002474D5"/>
    <w:rsid w:val="00247AE4"/>
    <w:rsid w:val="00247E16"/>
    <w:rsid w:val="00250AB5"/>
    <w:rsid w:val="00250B4D"/>
    <w:rsid w:val="00251E3E"/>
    <w:rsid w:val="00252487"/>
    <w:rsid w:val="00252C2E"/>
    <w:rsid w:val="00252DFD"/>
    <w:rsid w:val="00255826"/>
    <w:rsid w:val="00255ED1"/>
    <w:rsid w:val="00256661"/>
    <w:rsid w:val="00256F3B"/>
    <w:rsid w:val="0025709B"/>
    <w:rsid w:val="0025727C"/>
    <w:rsid w:val="00257AFC"/>
    <w:rsid w:val="00257B15"/>
    <w:rsid w:val="00257BFE"/>
    <w:rsid w:val="00260110"/>
    <w:rsid w:val="0026018F"/>
    <w:rsid w:val="00262121"/>
    <w:rsid w:val="00262527"/>
    <w:rsid w:val="00262796"/>
    <w:rsid w:val="00264115"/>
    <w:rsid w:val="00264D24"/>
    <w:rsid w:val="00264DDC"/>
    <w:rsid w:val="00264E49"/>
    <w:rsid w:val="002650AD"/>
    <w:rsid w:val="00266DFF"/>
    <w:rsid w:val="00267797"/>
    <w:rsid w:val="00267B1C"/>
    <w:rsid w:val="00267C4D"/>
    <w:rsid w:val="0027023A"/>
    <w:rsid w:val="00271A3E"/>
    <w:rsid w:val="00272AD2"/>
    <w:rsid w:val="0027355C"/>
    <w:rsid w:val="0027410B"/>
    <w:rsid w:val="00274F46"/>
    <w:rsid w:val="00275988"/>
    <w:rsid w:val="002765D5"/>
    <w:rsid w:val="00277E5C"/>
    <w:rsid w:val="002800CA"/>
    <w:rsid w:val="00281007"/>
    <w:rsid w:val="00281826"/>
    <w:rsid w:val="00281A07"/>
    <w:rsid w:val="00281C62"/>
    <w:rsid w:val="0028244C"/>
    <w:rsid w:val="00282571"/>
    <w:rsid w:val="00282B66"/>
    <w:rsid w:val="00282BD8"/>
    <w:rsid w:val="00282E0D"/>
    <w:rsid w:val="00283833"/>
    <w:rsid w:val="00283BF1"/>
    <w:rsid w:val="00284251"/>
    <w:rsid w:val="00285183"/>
    <w:rsid w:val="002858CB"/>
    <w:rsid w:val="00285AEE"/>
    <w:rsid w:val="0028735E"/>
    <w:rsid w:val="002875D3"/>
    <w:rsid w:val="00287D41"/>
    <w:rsid w:val="00287D61"/>
    <w:rsid w:val="00290463"/>
    <w:rsid w:val="00290DBA"/>
    <w:rsid w:val="00291E86"/>
    <w:rsid w:val="00292270"/>
    <w:rsid w:val="00292279"/>
    <w:rsid w:val="00292472"/>
    <w:rsid w:val="0029322E"/>
    <w:rsid w:val="00293844"/>
    <w:rsid w:val="00293D82"/>
    <w:rsid w:val="0029549F"/>
    <w:rsid w:val="00296532"/>
    <w:rsid w:val="0029661F"/>
    <w:rsid w:val="0029664B"/>
    <w:rsid w:val="002A065D"/>
    <w:rsid w:val="002A0A5E"/>
    <w:rsid w:val="002A0F55"/>
    <w:rsid w:val="002A1872"/>
    <w:rsid w:val="002A1893"/>
    <w:rsid w:val="002A1CE9"/>
    <w:rsid w:val="002A1DD9"/>
    <w:rsid w:val="002A1ED2"/>
    <w:rsid w:val="002A2493"/>
    <w:rsid w:val="002A2520"/>
    <w:rsid w:val="002A2FCA"/>
    <w:rsid w:val="002A3786"/>
    <w:rsid w:val="002A3CAA"/>
    <w:rsid w:val="002A3DCC"/>
    <w:rsid w:val="002A4572"/>
    <w:rsid w:val="002A46FC"/>
    <w:rsid w:val="002A5BCC"/>
    <w:rsid w:val="002A5E42"/>
    <w:rsid w:val="002A6C73"/>
    <w:rsid w:val="002A6CD3"/>
    <w:rsid w:val="002A70A1"/>
    <w:rsid w:val="002A7528"/>
    <w:rsid w:val="002A7DCA"/>
    <w:rsid w:val="002B0258"/>
    <w:rsid w:val="002B09A5"/>
    <w:rsid w:val="002B0D42"/>
    <w:rsid w:val="002B0F25"/>
    <w:rsid w:val="002B1801"/>
    <w:rsid w:val="002B2B3C"/>
    <w:rsid w:val="002B476E"/>
    <w:rsid w:val="002B4E87"/>
    <w:rsid w:val="002B6C89"/>
    <w:rsid w:val="002B7723"/>
    <w:rsid w:val="002B7FF4"/>
    <w:rsid w:val="002C0726"/>
    <w:rsid w:val="002C103B"/>
    <w:rsid w:val="002C1449"/>
    <w:rsid w:val="002C2050"/>
    <w:rsid w:val="002C3693"/>
    <w:rsid w:val="002C394A"/>
    <w:rsid w:val="002C3F18"/>
    <w:rsid w:val="002C3FE2"/>
    <w:rsid w:val="002C5572"/>
    <w:rsid w:val="002C64C9"/>
    <w:rsid w:val="002C6573"/>
    <w:rsid w:val="002C6695"/>
    <w:rsid w:val="002C6E26"/>
    <w:rsid w:val="002C7471"/>
    <w:rsid w:val="002D0630"/>
    <w:rsid w:val="002D06D4"/>
    <w:rsid w:val="002D1871"/>
    <w:rsid w:val="002D1A85"/>
    <w:rsid w:val="002D1FC9"/>
    <w:rsid w:val="002D237B"/>
    <w:rsid w:val="002D303D"/>
    <w:rsid w:val="002D3153"/>
    <w:rsid w:val="002D4A07"/>
    <w:rsid w:val="002D69DC"/>
    <w:rsid w:val="002D7052"/>
    <w:rsid w:val="002E0005"/>
    <w:rsid w:val="002E1FDA"/>
    <w:rsid w:val="002E2240"/>
    <w:rsid w:val="002E2663"/>
    <w:rsid w:val="002E2DC2"/>
    <w:rsid w:val="002E3E0D"/>
    <w:rsid w:val="002E46BF"/>
    <w:rsid w:val="002E65B4"/>
    <w:rsid w:val="002E69F2"/>
    <w:rsid w:val="002E6D90"/>
    <w:rsid w:val="002E6DCE"/>
    <w:rsid w:val="002E724E"/>
    <w:rsid w:val="002E76F9"/>
    <w:rsid w:val="002F04DA"/>
    <w:rsid w:val="002F19E6"/>
    <w:rsid w:val="002F1F34"/>
    <w:rsid w:val="002F229D"/>
    <w:rsid w:val="002F2522"/>
    <w:rsid w:val="002F2D7D"/>
    <w:rsid w:val="002F3242"/>
    <w:rsid w:val="002F3F1D"/>
    <w:rsid w:val="002F55A6"/>
    <w:rsid w:val="002F579C"/>
    <w:rsid w:val="002F5BCE"/>
    <w:rsid w:val="002F7395"/>
    <w:rsid w:val="002F748D"/>
    <w:rsid w:val="002F75AD"/>
    <w:rsid w:val="002F769E"/>
    <w:rsid w:val="002F77C6"/>
    <w:rsid w:val="002F7821"/>
    <w:rsid w:val="003006B0"/>
    <w:rsid w:val="00300CA7"/>
    <w:rsid w:val="0030211E"/>
    <w:rsid w:val="00303303"/>
    <w:rsid w:val="00303542"/>
    <w:rsid w:val="0030376E"/>
    <w:rsid w:val="003044D1"/>
    <w:rsid w:val="003047BF"/>
    <w:rsid w:val="003049A5"/>
    <w:rsid w:val="003059B1"/>
    <w:rsid w:val="003062B9"/>
    <w:rsid w:val="00306CF9"/>
    <w:rsid w:val="00306EF3"/>
    <w:rsid w:val="00307A9A"/>
    <w:rsid w:val="00307C8A"/>
    <w:rsid w:val="00311D30"/>
    <w:rsid w:val="00312BA0"/>
    <w:rsid w:val="003130E2"/>
    <w:rsid w:val="00313155"/>
    <w:rsid w:val="00313375"/>
    <w:rsid w:val="003133B2"/>
    <w:rsid w:val="00313DB0"/>
    <w:rsid w:val="00314121"/>
    <w:rsid w:val="00314209"/>
    <w:rsid w:val="003143E9"/>
    <w:rsid w:val="00314A35"/>
    <w:rsid w:val="00314C75"/>
    <w:rsid w:val="00314F9C"/>
    <w:rsid w:val="00315086"/>
    <w:rsid w:val="00315C90"/>
    <w:rsid w:val="0031629F"/>
    <w:rsid w:val="003174DB"/>
    <w:rsid w:val="00317861"/>
    <w:rsid w:val="003207B0"/>
    <w:rsid w:val="0032086C"/>
    <w:rsid w:val="00321948"/>
    <w:rsid w:val="00321DD9"/>
    <w:rsid w:val="003229D1"/>
    <w:rsid w:val="0032342D"/>
    <w:rsid w:val="00324B6A"/>
    <w:rsid w:val="0032680A"/>
    <w:rsid w:val="00327527"/>
    <w:rsid w:val="00327572"/>
    <w:rsid w:val="00330013"/>
    <w:rsid w:val="003309B0"/>
    <w:rsid w:val="00330D1E"/>
    <w:rsid w:val="00331545"/>
    <w:rsid w:val="003320DC"/>
    <w:rsid w:val="00332714"/>
    <w:rsid w:val="00332D03"/>
    <w:rsid w:val="003330FE"/>
    <w:rsid w:val="00333653"/>
    <w:rsid w:val="003337D6"/>
    <w:rsid w:val="00334BC9"/>
    <w:rsid w:val="00335752"/>
    <w:rsid w:val="00337410"/>
    <w:rsid w:val="003403B9"/>
    <w:rsid w:val="00340436"/>
    <w:rsid w:val="00340CAE"/>
    <w:rsid w:val="0034248D"/>
    <w:rsid w:val="00342E6E"/>
    <w:rsid w:val="00343150"/>
    <w:rsid w:val="00343956"/>
    <w:rsid w:val="00343AF2"/>
    <w:rsid w:val="00343B2E"/>
    <w:rsid w:val="00343B3A"/>
    <w:rsid w:val="00344B05"/>
    <w:rsid w:val="00344B3B"/>
    <w:rsid w:val="0034504E"/>
    <w:rsid w:val="00345C97"/>
    <w:rsid w:val="0034657E"/>
    <w:rsid w:val="003469BF"/>
    <w:rsid w:val="00346B7D"/>
    <w:rsid w:val="00347141"/>
    <w:rsid w:val="00347A74"/>
    <w:rsid w:val="00350858"/>
    <w:rsid w:val="00350FDC"/>
    <w:rsid w:val="003517EA"/>
    <w:rsid w:val="00351F7D"/>
    <w:rsid w:val="00352C8B"/>
    <w:rsid w:val="00353227"/>
    <w:rsid w:val="00353955"/>
    <w:rsid w:val="00353B5F"/>
    <w:rsid w:val="0035421D"/>
    <w:rsid w:val="00354F75"/>
    <w:rsid w:val="003561B9"/>
    <w:rsid w:val="00356519"/>
    <w:rsid w:val="0035654C"/>
    <w:rsid w:val="003566E1"/>
    <w:rsid w:val="003571D8"/>
    <w:rsid w:val="00357783"/>
    <w:rsid w:val="003604D5"/>
    <w:rsid w:val="00360EBB"/>
    <w:rsid w:val="00360F82"/>
    <w:rsid w:val="00361FCB"/>
    <w:rsid w:val="003621AF"/>
    <w:rsid w:val="0036242B"/>
    <w:rsid w:val="0036250B"/>
    <w:rsid w:val="00364140"/>
    <w:rsid w:val="003647C4"/>
    <w:rsid w:val="00365275"/>
    <w:rsid w:val="003659BD"/>
    <w:rsid w:val="00365F24"/>
    <w:rsid w:val="00367162"/>
    <w:rsid w:val="003677A0"/>
    <w:rsid w:val="00370B49"/>
    <w:rsid w:val="00370C09"/>
    <w:rsid w:val="00370E6B"/>
    <w:rsid w:val="00371E16"/>
    <w:rsid w:val="00371FB9"/>
    <w:rsid w:val="00372AD1"/>
    <w:rsid w:val="0037316D"/>
    <w:rsid w:val="00373199"/>
    <w:rsid w:val="00373420"/>
    <w:rsid w:val="00373839"/>
    <w:rsid w:val="00373FE5"/>
    <w:rsid w:val="00375C23"/>
    <w:rsid w:val="00376257"/>
    <w:rsid w:val="003763D9"/>
    <w:rsid w:val="003765EE"/>
    <w:rsid w:val="00376F5C"/>
    <w:rsid w:val="00376F66"/>
    <w:rsid w:val="003772D8"/>
    <w:rsid w:val="00380113"/>
    <w:rsid w:val="0038076A"/>
    <w:rsid w:val="00380928"/>
    <w:rsid w:val="0038257D"/>
    <w:rsid w:val="00383199"/>
    <w:rsid w:val="00383368"/>
    <w:rsid w:val="0038492B"/>
    <w:rsid w:val="00384A9E"/>
    <w:rsid w:val="00384CFF"/>
    <w:rsid w:val="00384EFD"/>
    <w:rsid w:val="00385209"/>
    <w:rsid w:val="00385BA3"/>
    <w:rsid w:val="00386862"/>
    <w:rsid w:val="00386F75"/>
    <w:rsid w:val="00387420"/>
    <w:rsid w:val="003876CA"/>
    <w:rsid w:val="003878CC"/>
    <w:rsid w:val="00390573"/>
    <w:rsid w:val="003918D5"/>
    <w:rsid w:val="00392623"/>
    <w:rsid w:val="00392EBA"/>
    <w:rsid w:val="00392FCF"/>
    <w:rsid w:val="003943DB"/>
    <w:rsid w:val="00394681"/>
    <w:rsid w:val="00394D8B"/>
    <w:rsid w:val="00394DE2"/>
    <w:rsid w:val="00395B28"/>
    <w:rsid w:val="00395E7D"/>
    <w:rsid w:val="003960F4"/>
    <w:rsid w:val="00397D54"/>
    <w:rsid w:val="00397D67"/>
    <w:rsid w:val="003A0CEA"/>
    <w:rsid w:val="003A12E9"/>
    <w:rsid w:val="003A154E"/>
    <w:rsid w:val="003A19C8"/>
    <w:rsid w:val="003A1F1A"/>
    <w:rsid w:val="003A20C4"/>
    <w:rsid w:val="003A211D"/>
    <w:rsid w:val="003A29ED"/>
    <w:rsid w:val="003A3FF1"/>
    <w:rsid w:val="003A42EA"/>
    <w:rsid w:val="003A4FD5"/>
    <w:rsid w:val="003A5C02"/>
    <w:rsid w:val="003B0553"/>
    <w:rsid w:val="003B0F2A"/>
    <w:rsid w:val="003B19A8"/>
    <w:rsid w:val="003B1C38"/>
    <w:rsid w:val="003B2499"/>
    <w:rsid w:val="003B291A"/>
    <w:rsid w:val="003B342E"/>
    <w:rsid w:val="003B3D03"/>
    <w:rsid w:val="003B3F3E"/>
    <w:rsid w:val="003B40CC"/>
    <w:rsid w:val="003B41F6"/>
    <w:rsid w:val="003B4571"/>
    <w:rsid w:val="003B521D"/>
    <w:rsid w:val="003B5408"/>
    <w:rsid w:val="003B5606"/>
    <w:rsid w:val="003B5922"/>
    <w:rsid w:val="003B5E87"/>
    <w:rsid w:val="003B6866"/>
    <w:rsid w:val="003C0EF7"/>
    <w:rsid w:val="003C29A3"/>
    <w:rsid w:val="003C2DD9"/>
    <w:rsid w:val="003C3032"/>
    <w:rsid w:val="003C4140"/>
    <w:rsid w:val="003C4500"/>
    <w:rsid w:val="003C4E57"/>
    <w:rsid w:val="003C5025"/>
    <w:rsid w:val="003C51CF"/>
    <w:rsid w:val="003C52FE"/>
    <w:rsid w:val="003C5669"/>
    <w:rsid w:val="003C5AC3"/>
    <w:rsid w:val="003C7ADB"/>
    <w:rsid w:val="003D04D7"/>
    <w:rsid w:val="003D258E"/>
    <w:rsid w:val="003D3E90"/>
    <w:rsid w:val="003D3FA3"/>
    <w:rsid w:val="003D42FF"/>
    <w:rsid w:val="003D45DC"/>
    <w:rsid w:val="003D4BA4"/>
    <w:rsid w:val="003D5005"/>
    <w:rsid w:val="003D51C1"/>
    <w:rsid w:val="003D5661"/>
    <w:rsid w:val="003D56A3"/>
    <w:rsid w:val="003D606A"/>
    <w:rsid w:val="003E17E0"/>
    <w:rsid w:val="003E1F29"/>
    <w:rsid w:val="003E2332"/>
    <w:rsid w:val="003E3658"/>
    <w:rsid w:val="003E47BB"/>
    <w:rsid w:val="003E5394"/>
    <w:rsid w:val="003E5C53"/>
    <w:rsid w:val="003E5CE3"/>
    <w:rsid w:val="003E5FCF"/>
    <w:rsid w:val="003E5FFE"/>
    <w:rsid w:val="003E6CBE"/>
    <w:rsid w:val="003F1068"/>
    <w:rsid w:val="003F1D60"/>
    <w:rsid w:val="003F2A0B"/>
    <w:rsid w:val="003F2F2B"/>
    <w:rsid w:val="003F3CDE"/>
    <w:rsid w:val="003F3CE3"/>
    <w:rsid w:val="003F3E6F"/>
    <w:rsid w:val="003F4F06"/>
    <w:rsid w:val="003F4FE6"/>
    <w:rsid w:val="003F5511"/>
    <w:rsid w:val="003F59B5"/>
    <w:rsid w:val="003F5C15"/>
    <w:rsid w:val="003F5F35"/>
    <w:rsid w:val="003F6013"/>
    <w:rsid w:val="003F601C"/>
    <w:rsid w:val="003F69B8"/>
    <w:rsid w:val="00400EDE"/>
    <w:rsid w:val="00402A4A"/>
    <w:rsid w:val="00404647"/>
    <w:rsid w:val="00404663"/>
    <w:rsid w:val="00404BFD"/>
    <w:rsid w:val="00405384"/>
    <w:rsid w:val="00405A85"/>
    <w:rsid w:val="0040638C"/>
    <w:rsid w:val="00406407"/>
    <w:rsid w:val="0040676D"/>
    <w:rsid w:val="004078BF"/>
    <w:rsid w:val="004101A7"/>
    <w:rsid w:val="00410370"/>
    <w:rsid w:val="004110F8"/>
    <w:rsid w:val="00411432"/>
    <w:rsid w:val="00411692"/>
    <w:rsid w:val="004117DD"/>
    <w:rsid w:val="0041212B"/>
    <w:rsid w:val="004124FE"/>
    <w:rsid w:val="004132B3"/>
    <w:rsid w:val="00413896"/>
    <w:rsid w:val="00414DD6"/>
    <w:rsid w:val="00416749"/>
    <w:rsid w:val="0041683E"/>
    <w:rsid w:val="00416C3D"/>
    <w:rsid w:val="00416FD7"/>
    <w:rsid w:val="004205B0"/>
    <w:rsid w:val="0042164F"/>
    <w:rsid w:val="00422DCD"/>
    <w:rsid w:val="00423493"/>
    <w:rsid w:val="00423D9D"/>
    <w:rsid w:val="00425273"/>
    <w:rsid w:val="00425E10"/>
    <w:rsid w:val="004261C2"/>
    <w:rsid w:val="0042643D"/>
    <w:rsid w:val="0042646C"/>
    <w:rsid w:val="0042677D"/>
    <w:rsid w:val="00427623"/>
    <w:rsid w:val="00427AD8"/>
    <w:rsid w:val="00427B35"/>
    <w:rsid w:val="00431716"/>
    <w:rsid w:val="00431A26"/>
    <w:rsid w:val="00432A2C"/>
    <w:rsid w:val="0043382C"/>
    <w:rsid w:val="00433940"/>
    <w:rsid w:val="00434476"/>
    <w:rsid w:val="004349D5"/>
    <w:rsid w:val="00434DED"/>
    <w:rsid w:val="00435095"/>
    <w:rsid w:val="00435194"/>
    <w:rsid w:val="00435F52"/>
    <w:rsid w:val="00436DBE"/>
    <w:rsid w:val="00437315"/>
    <w:rsid w:val="00437E70"/>
    <w:rsid w:val="0044154E"/>
    <w:rsid w:val="00442176"/>
    <w:rsid w:val="00442993"/>
    <w:rsid w:val="00442FAF"/>
    <w:rsid w:val="0044358A"/>
    <w:rsid w:val="004452A0"/>
    <w:rsid w:val="0044766D"/>
    <w:rsid w:val="00447F4C"/>
    <w:rsid w:val="00450E76"/>
    <w:rsid w:val="004512C7"/>
    <w:rsid w:val="00452A99"/>
    <w:rsid w:val="00453D0F"/>
    <w:rsid w:val="00454925"/>
    <w:rsid w:val="0045567F"/>
    <w:rsid w:val="004560F4"/>
    <w:rsid w:val="0045687E"/>
    <w:rsid w:val="00456BEA"/>
    <w:rsid w:val="00456D63"/>
    <w:rsid w:val="004578CF"/>
    <w:rsid w:val="00460447"/>
    <w:rsid w:val="00460F00"/>
    <w:rsid w:val="0046281D"/>
    <w:rsid w:val="00462B0D"/>
    <w:rsid w:val="00462D11"/>
    <w:rsid w:val="004638BC"/>
    <w:rsid w:val="004657B3"/>
    <w:rsid w:val="00465A6D"/>
    <w:rsid w:val="0046787B"/>
    <w:rsid w:val="00467FD4"/>
    <w:rsid w:val="0047196C"/>
    <w:rsid w:val="004730F4"/>
    <w:rsid w:val="00473DC1"/>
    <w:rsid w:val="00474E75"/>
    <w:rsid w:val="00475F4F"/>
    <w:rsid w:val="00476354"/>
    <w:rsid w:val="004772BD"/>
    <w:rsid w:val="00477354"/>
    <w:rsid w:val="0047747E"/>
    <w:rsid w:val="004779F1"/>
    <w:rsid w:val="004779FB"/>
    <w:rsid w:val="00477E29"/>
    <w:rsid w:val="00481512"/>
    <w:rsid w:val="00481F18"/>
    <w:rsid w:val="0048203A"/>
    <w:rsid w:val="00482997"/>
    <w:rsid w:val="004835A7"/>
    <w:rsid w:val="00483868"/>
    <w:rsid w:val="00483BCC"/>
    <w:rsid w:val="00483D02"/>
    <w:rsid w:val="00483E5F"/>
    <w:rsid w:val="0048597B"/>
    <w:rsid w:val="00485E46"/>
    <w:rsid w:val="0048657A"/>
    <w:rsid w:val="00490DC2"/>
    <w:rsid w:val="004910F3"/>
    <w:rsid w:val="0049126C"/>
    <w:rsid w:val="00491F80"/>
    <w:rsid w:val="0049219C"/>
    <w:rsid w:val="00492EBB"/>
    <w:rsid w:val="00493008"/>
    <w:rsid w:val="004931E5"/>
    <w:rsid w:val="0049323F"/>
    <w:rsid w:val="00495B23"/>
    <w:rsid w:val="00496D45"/>
    <w:rsid w:val="004A03A8"/>
    <w:rsid w:val="004A0DF7"/>
    <w:rsid w:val="004A10A9"/>
    <w:rsid w:val="004A1153"/>
    <w:rsid w:val="004A13A0"/>
    <w:rsid w:val="004A1657"/>
    <w:rsid w:val="004A1D3B"/>
    <w:rsid w:val="004A23BF"/>
    <w:rsid w:val="004A2743"/>
    <w:rsid w:val="004A2CDB"/>
    <w:rsid w:val="004A327C"/>
    <w:rsid w:val="004A3AE2"/>
    <w:rsid w:val="004A3C8B"/>
    <w:rsid w:val="004A41D8"/>
    <w:rsid w:val="004A4AD1"/>
    <w:rsid w:val="004A57A4"/>
    <w:rsid w:val="004A5F04"/>
    <w:rsid w:val="004A6384"/>
    <w:rsid w:val="004A6624"/>
    <w:rsid w:val="004B254A"/>
    <w:rsid w:val="004B290F"/>
    <w:rsid w:val="004B40E6"/>
    <w:rsid w:val="004B422E"/>
    <w:rsid w:val="004B4B07"/>
    <w:rsid w:val="004B4D29"/>
    <w:rsid w:val="004B5167"/>
    <w:rsid w:val="004B5D5B"/>
    <w:rsid w:val="004B609A"/>
    <w:rsid w:val="004B6260"/>
    <w:rsid w:val="004B6814"/>
    <w:rsid w:val="004B6BB4"/>
    <w:rsid w:val="004B6FC8"/>
    <w:rsid w:val="004B7120"/>
    <w:rsid w:val="004C137D"/>
    <w:rsid w:val="004C1458"/>
    <w:rsid w:val="004C2B1D"/>
    <w:rsid w:val="004C4483"/>
    <w:rsid w:val="004C4BF1"/>
    <w:rsid w:val="004C4C07"/>
    <w:rsid w:val="004C5466"/>
    <w:rsid w:val="004C57FD"/>
    <w:rsid w:val="004C5AF8"/>
    <w:rsid w:val="004C5D61"/>
    <w:rsid w:val="004C5F8E"/>
    <w:rsid w:val="004C637B"/>
    <w:rsid w:val="004C6AA4"/>
    <w:rsid w:val="004C7122"/>
    <w:rsid w:val="004D06A8"/>
    <w:rsid w:val="004D1089"/>
    <w:rsid w:val="004D1EE9"/>
    <w:rsid w:val="004D1F5D"/>
    <w:rsid w:val="004D2152"/>
    <w:rsid w:val="004D2BB3"/>
    <w:rsid w:val="004D323B"/>
    <w:rsid w:val="004D3CBE"/>
    <w:rsid w:val="004D3EC4"/>
    <w:rsid w:val="004D4CC1"/>
    <w:rsid w:val="004D4DD8"/>
    <w:rsid w:val="004D5C15"/>
    <w:rsid w:val="004D661A"/>
    <w:rsid w:val="004D7766"/>
    <w:rsid w:val="004E1800"/>
    <w:rsid w:val="004E1977"/>
    <w:rsid w:val="004E25E9"/>
    <w:rsid w:val="004E42FB"/>
    <w:rsid w:val="004E4835"/>
    <w:rsid w:val="004E4E05"/>
    <w:rsid w:val="004E4F9B"/>
    <w:rsid w:val="004E5218"/>
    <w:rsid w:val="004E58CE"/>
    <w:rsid w:val="004E6378"/>
    <w:rsid w:val="004F00F5"/>
    <w:rsid w:val="004F0ED1"/>
    <w:rsid w:val="004F19BF"/>
    <w:rsid w:val="004F1FBD"/>
    <w:rsid w:val="004F2F1D"/>
    <w:rsid w:val="004F3065"/>
    <w:rsid w:val="004F39DD"/>
    <w:rsid w:val="004F4055"/>
    <w:rsid w:val="004F4139"/>
    <w:rsid w:val="004F446F"/>
    <w:rsid w:val="004F5581"/>
    <w:rsid w:val="004F596A"/>
    <w:rsid w:val="004F62FD"/>
    <w:rsid w:val="004F6366"/>
    <w:rsid w:val="004F6860"/>
    <w:rsid w:val="004F7066"/>
    <w:rsid w:val="004F71A5"/>
    <w:rsid w:val="004F7A3C"/>
    <w:rsid w:val="004F7CB3"/>
    <w:rsid w:val="0050102D"/>
    <w:rsid w:val="00501148"/>
    <w:rsid w:val="00501991"/>
    <w:rsid w:val="00501A4D"/>
    <w:rsid w:val="00501FE1"/>
    <w:rsid w:val="00502923"/>
    <w:rsid w:val="00502FAE"/>
    <w:rsid w:val="005031EA"/>
    <w:rsid w:val="00504137"/>
    <w:rsid w:val="00504560"/>
    <w:rsid w:val="005048F2"/>
    <w:rsid w:val="00504EED"/>
    <w:rsid w:val="00505450"/>
    <w:rsid w:val="00505670"/>
    <w:rsid w:val="00505F2B"/>
    <w:rsid w:val="00506390"/>
    <w:rsid w:val="00506BC7"/>
    <w:rsid w:val="00506EFC"/>
    <w:rsid w:val="00507623"/>
    <w:rsid w:val="00507DD9"/>
    <w:rsid w:val="005102AE"/>
    <w:rsid w:val="0051195C"/>
    <w:rsid w:val="00512F36"/>
    <w:rsid w:val="00513CDA"/>
    <w:rsid w:val="00513F54"/>
    <w:rsid w:val="005157CA"/>
    <w:rsid w:val="005161C1"/>
    <w:rsid w:val="00520C9D"/>
    <w:rsid w:val="005215D8"/>
    <w:rsid w:val="00521A5F"/>
    <w:rsid w:val="00521E8E"/>
    <w:rsid w:val="00522300"/>
    <w:rsid w:val="005225EC"/>
    <w:rsid w:val="005231B5"/>
    <w:rsid w:val="00523440"/>
    <w:rsid w:val="00523B78"/>
    <w:rsid w:val="005243FA"/>
    <w:rsid w:val="005245B1"/>
    <w:rsid w:val="005246DD"/>
    <w:rsid w:val="00525F14"/>
    <w:rsid w:val="00527419"/>
    <w:rsid w:val="005274BF"/>
    <w:rsid w:val="00530789"/>
    <w:rsid w:val="00531788"/>
    <w:rsid w:val="00532040"/>
    <w:rsid w:val="00533796"/>
    <w:rsid w:val="00533A9F"/>
    <w:rsid w:val="00533BF4"/>
    <w:rsid w:val="00534597"/>
    <w:rsid w:val="0053532C"/>
    <w:rsid w:val="0053695F"/>
    <w:rsid w:val="00536A02"/>
    <w:rsid w:val="005375D4"/>
    <w:rsid w:val="00540D98"/>
    <w:rsid w:val="0054159D"/>
    <w:rsid w:val="005415F4"/>
    <w:rsid w:val="0054186B"/>
    <w:rsid w:val="00542223"/>
    <w:rsid w:val="005425D5"/>
    <w:rsid w:val="005426F6"/>
    <w:rsid w:val="00543D62"/>
    <w:rsid w:val="005449CA"/>
    <w:rsid w:val="00544B8E"/>
    <w:rsid w:val="00544FC8"/>
    <w:rsid w:val="0054563A"/>
    <w:rsid w:val="005474F6"/>
    <w:rsid w:val="00547B69"/>
    <w:rsid w:val="00547BF5"/>
    <w:rsid w:val="00552199"/>
    <w:rsid w:val="00552ACF"/>
    <w:rsid w:val="00552D2B"/>
    <w:rsid w:val="00552E97"/>
    <w:rsid w:val="00552FED"/>
    <w:rsid w:val="00553882"/>
    <w:rsid w:val="0055429A"/>
    <w:rsid w:val="00554A21"/>
    <w:rsid w:val="00554A63"/>
    <w:rsid w:val="005558B1"/>
    <w:rsid w:val="00556304"/>
    <w:rsid w:val="00556317"/>
    <w:rsid w:val="0055641C"/>
    <w:rsid w:val="00556CEC"/>
    <w:rsid w:val="00556FDA"/>
    <w:rsid w:val="005570A5"/>
    <w:rsid w:val="00557AEC"/>
    <w:rsid w:val="00561D85"/>
    <w:rsid w:val="00563543"/>
    <w:rsid w:val="00563546"/>
    <w:rsid w:val="0056359D"/>
    <w:rsid w:val="00563962"/>
    <w:rsid w:val="005643D2"/>
    <w:rsid w:val="00564A0D"/>
    <w:rsid w:val="00564FBB"/>
    <w:rsid w:val="00564FE0"/>
    <w:rsid w:val="0056515A"/>
    <w:rsid w:val="00566423"/>
    <w:rsid w:val="005664A7"/>
    <w:rsid w:val="00566764"/>
    <w:rsid w:val="00566BA3"/>
    <w:rsid w:val="00567229"/>
    <w:rsid w:val="005702C2"/>
    <w:rsid w:val="005709D0"/>
    <w:rsid w:val="00571563"/>
    <w:rsid w:val="005715BF"/>
    <w:rsid w:val="005718DD"/>
    <w:rsid w:val="0057222E"/>
    <w:rsid w:val="005722AB"/>
    <w:rsid w:val="00572FE0"/>
    <w:rsid w:val="0057364D"/>
    <w:rsid w:val="0057390C"/>
    <w:rsid w:val="00573BE4"/>
    <w:rsid w:val="00573C46"/>
    <w:rsid w:val="00573D0E"/>
    <w:rsid w:val="005741DC"/>
    <w:rsid w:val="00574267"/>
    <w:rsid w:val="005745C2"/>
    <w:rsid w:val="005753B4"/>
    <w:rsid w:val="00576287"/>
    <w:rsid w:val="00577787"/>
    <w:rsid w:val="00577E3E"/>
    <w:rsid w:val="00580047"/>
    <w:rsid w:val="0058010A"/>
    <w:rsid w:val="00580731"/>
    <w:rsid w:val="00580CA7"/>
    <w:rsid w:val="005815C7"/>
    <w:rsid w:val="005818EC"/>
    <w:rsid w:val="00581B4B"/>
    <w:rsid w:val="00581ECD"/>
    <w:rsid w:val="005826F4"/>
    <w:rsid w:val="00582BEB"/>
    <w:rsid w:val="005830B3"/>
    <w:rsid w:val="0058322C"/>
    <w:rsid w:val="00583382"/>
    <w:rsid w:val="00583F4D"/>
    <w:rsid w:val="00584DA6"/>
    <w:rsid w:val="00585B42"/>
    <w:rsid w:val="00586ECB"/>
    <w:rsid w:val="0058741E"/>
    <w:rsid w:val="00590130"/>
    <w:rsid w:val="005903D4"/>
    <w:rsid w:val="00592645"/>
    <w:rsid w:val="00592F40"/>
    <w:rsid w:val="00593502"/>
    <w:rsid w:val="00595029"/>
    <w:rsid w:val="00595FF0"/>
    <w:rsid w:val="0059609B"/>
    <w:rsid w:val="005962D2"/>
    <w:rsid w:val="005967DC"/>
    <w:rsid w:val="005969C0"/>
    <w:rsid w:val="00596A9C"/>
    <w:rsid w:val="00597EAF"/>
    <w:rsid w:val="005A004C"/>
    <w:rsid w:val="005A0564"/>
    <w:rsid w:val="005A0C46"/>
    <w:rsid w:val="005A2657"/>
    <w:rsid w:val="005A2ACD"/>
    <w:rsid w:val="005A2AD6"/>
    <w:rsid w:val="005A2B12"/>
    <w:rsid w:val="005A3320"/>
    <w:rsid w:val="005A4C3E"/>
    <w:rsid w:val="005A59B0"/>
    <w:rsid w:val="005A5DC7"/>
    <w:rsid w:val="005A69FE"/>
    <w:rsid w:val="005A75D5"/>
    <w:rsid w:val="005A7CAC"/>
    <w:rsid w:val="005B05C4"/>
    <w:rsid w:val="005B12E5"/>
    <w:rsid w:val="005B196D"/>
    <w:rsid w:val="005B1BB5"/>
    <w:rsid w:val="005B2DC0"/>
    <w:rsid w:val="005B359F"/>
    <w:rsid w:val="005B3A7D"/>
    <w:rsid w:val="005B43E4"/>
    <w:rsid w:val="005B59D3"/>
    <w:rsid w:val="005B61E4"/>
    <w:rsid w:val="005C06AD"/>
    <w:rsid w:val="005C113A"/>
    <w:rsid w:val="005C1E56"/>
    <w:rsid w:val="005C3526"/>
    <w:rsid w:val="005C3754"/>
    <w:rsid w:val="005C43A2"/>
    <w:rsid w:val="005C52C1"/>
    <w:rsid w:val="005D0130"/>
    <w:rsid w:val="005D07F3"/>
    <w:rsid w:val="005D14A6"/>
    <w:rsid w:val="005D1CB8"/>
    <w:rsid w:val="005D220D"/>
    <w:rsid w:val="005D2A5D"/>
    <w:rsid w:val="005D2B44"/>
    <w:rsid w:val="005D3531"/>
    <w:rsid w:val="005D36EE"/>
    <w:rsid w:val="005D38B6"/>
    <w:rsid w:val="005D553D"/>
    <w:rsid w:val="005D6461"/>
    <w:rsid w:val="005D646B"/>
    <w:rsid w:val="005D7036"/>
    <w:rsid w:val="005D705E"/>
    <w:rsid w:val="005D7692"/>
    <w:rsid w:val="005D77F3"/>
    <w:rsid w:val="005D7EE1"/>
    <w:rsid w:val="005E032A"/>
    <w:rsid w:val="005E09F0"/>
    <w:rsid w:val="005E1357"/>
    <w:rsid w:val="005E2263"/>
    <w:rsid w:val="005E22D2"/>
    <w:rsid w:val="005E32C1"/>
    <w:rsid w:val="005E4250"/>
    <w:rsid w:val="005E4EDD"/>
    <w:rsid w:val="005E523C"/>
    <w:rsid w:val="005E55F7"/>
    <w:rsid w:val="005E5D73"/>
    <w:rsid w:val="005E5EE9"/>
    <w:rsid w:val="005E68E6"/>
    <w:rsid w:val="005E6C24"/>
    <w:rsid w:val="005E7FC4"/>
    <w:rsid w:val="005F0D66"/>
    <w:rsid w:val="005F1A75"/>
    <w:rsid w:val="005F1CF2"/>
    <w:rsid w:val="005F268B"/>
    <w:rsid w:val="005F30A9"/>
    <w:rsid w:val="005F336A"/>
    <w:rsid w:val="005F383F"/>
    <w:rsid w:val="005F3E3D"/>
    <w:rsid w:val="005F46F4"/>
    <w:rsid w:val="005F52BF"/>
    <w:rsid w:val="005F537A"/>
    <w:rsid w:val="005F640C"/>
    <w:rsid w:val="005F6AB8"/>
    <w:rsid w:val="0060125A"/>
    <w:rsid w:val="00601A10"/>
    <w:rsid w:val="0060203F"/>
    <w:rsid w:val="0060373F"/>
    <w:rsid w:val="00603B46"/>
    <w:rsid w:val="00603FBD"/>
    <w:rsid w:val="006042C4"/>
    <w:rsid w:val="00604682"/>
    <w:rsid w:val="00605664"/>
    <w:rsid w:val="00605B4D"/>
    <w:rsid w:val="00606153"/>
    <w:rsid w:val="006068E2"/>
    <w:rsid w:val="00607775"/>
    <w:rsid w:val="00607A39"/>
    <w:rsid w:val="00610057"/>
    <w:rsid w:val="00610223"/>
    <w:rsid w:val="0061037F"/>
    <w:rsid w:val="00610980"/>
    <w:rsid w:val="00610A14"/>
    <w:rsid w:val="00610A51"/>
    <w:rsid w:val="0061111E"/>
    <w:rsid w:val="00611548"/>
    <w:rsid w:val="00613101"/>
    <w:rsid w:val="00613444"/>
    <w:rsid w:val="00615380"/>
    <w:rsid w:val="006156F4"/>
    <w:rsid w:val="006159CA"/>
    <w:rsid w:val="006160AE"/>
    <w:rsid w:val="00621E23"/>
    <w:rsid w:val="0062278D"/>
    <w:rsid w:val="0062366B"/>
    <w:rsid w:val="0062430E"/>
    <w:rsid w:val="0062457A"/>
    <w:rsid w:val="00625B2B"/>
    <w:rsid w:val="00626147"/>
    <w:rsid w:val="00627017"/>
    <w:rsid w:val="00630A91"/>
    <w:rsid w:val="00632481"/>
    <w:rsid w:val="006324A9"/>
    <w:rsid w:val="0063471A"/>
    <w:rsid w:val="0063476A"/>
    <w:rsid w:val="00634CC0"/>
    <w:rsid w:val="006351E4"/>
    <w:rsid w:val="00635754"/>
    <w:rsid w:val="00635BF0"/>
    <w:rsid w:val="00636828"/>
    <w:rsid w:val="0064074B"/>
    <w:rsid w:val="00640F3B"/>
    <w:rsid w:val="006411C3"/>
    <w:rsid w:val="00641B59"/>
    <w:rsid w:val="00641FCA"/>
    <w:rsid w:val="0064245C"/>
    <w:rsid w:val="0064258F"/>
    <w:rsid w:val="006425F0"/>
    <w:rsid w:val="006430A1"/>
    <w:rsid w:val="00643911"/>
    <w:rsid w:val="00643B8D"/>
    <w:rsid w:val="00644516"/>
    <w:rsid w:val="006451D4"/>
    <w:rsid w:val="0064640C"/>
    <w:rsid w:val="006474D6"/>
    <w:rsid w:val="00647626"/>
    <w:rsid w:val="00647C61"/>
    <w:rsid w:val="00647CAC"/>
    <w:rsid w:val="00650A05"/>
    <w:rsid w:val="00651092"/>
    <w:rsid w:val="0065295A"/>
    <w:rsid w:val="00652BCF"/>
    <w:rsid w:val="006530A0"/>
    <w:rsid w:val="00653234"/>
    <w:rsid w:val="006536E6"/>
    <w:rsid w:val="00653E3D"/>
    <w:rsid w:val="00654278"/>
    <w:rsid w:val="00654387"/>
    <w:rsid w:val="006543D6"/>
    <w:rsid w:val="00655115"/>
    <w:rsid w:val="006569DB"/>
    <w:rsid w:val="00656B62"/>
    <w:rsid w:val="006604A4"/>
    <w:rsid w:val="0066157F"/>
    <w:rsid w:val="00661B19"/>
    <w:rsid w:val="00661C4E"/>
    <w:rsid w:val="00662596"/>
    <w:rsid w:val="006625DC"/>
    <w:rsid w:val="00662A5F"/>
    <w:rsid w:val="00662E17"/>
    <w:rsid w:val="0066331F"/>
    <w:rsid w:val="006637BE"/>
    <w:rsid w:val="00664223"/>
    <w:rsid w:val="006642BC"/>
    <w:rsid w:val="00664B51"/>
    <w:rsid w:val="00665155"/>
    <w:rsid w:val="00666289"/>
    <w:rsid w:val="00666A7E"/>
    <w:rsid w:val="00666C9E"/>
    <w:rsid w:val="00666FED"/>
    <w:rsid w:val="00667918"/>
    <w:rsid w:val="0067008A"/>
    <w:rsid w:val="006701C0"/>
    <w:rsid w:val="0067082F"/>
    <w:rsid w:val="00670CCE"/>
    <w:rsid w:val="006714BD"/>
    <w:rsid w:val="00671A43"/>
    <w:rsid w:val="00672472"/>
    <w:rsid w:val="00672ED5"/>
    <w:rsid w:val="006730FB"/>
    <w:rsid w:val="00673376"/>
    <w:rsid w:val="00673D20"/>
    <w:rsid w:val="00674069"/>
    <w:rsid w:val="00674935"/>
    <w:rsid w:val="00674D2B"/>
    <w:rsid w:val="00675241"/>
    <w:rsid w:val="006752ED"/>
    <w:rsid w:val="0067625E"/>
    <w:rsid w:val="00676A8C"/>
    <w:rsid w:val="00676D58"/>
    <w:rsid w:val="006773C2"/>
    <w:rsid w:val="00677945"/>
    <w:rsid w:val="00680697"/>
    <w:rsid w:val="00681038"/>
    <w:rsid w:val="00681C7C"/>
    <w:rsid w:val="00681FF3"/>
    <w:rsid w:val="006823A4"/>
    <w:rsid w:val="00683E56"/>
    <w:rsid w:val="0068462D"/>
    <w:rsid w:val="006847A5"/>
    <w:rsid w:val="0068488C"/>
    <w:rsid w:val="00684E6F"/>
    <w:rsid w:val="00685EA7"/>
    <w:rsid w:val="0069009B"/>
    <w:rsid w:val="006900FC"/>
    <w:rsid w:val="00690194"/>
    <w:rsid w:val="006919A1"/>
    <w:rsid w:val="00691B9A"/>
    <w:rsid w:val="00691BD2"/>
    <w:rsid w:val="0069281E"/>
    <w:rsid w:val="006929FD"/>
    <w:rsid w:val="006934EF"/>
    <w:rsid w:val="00693EAB"/>
    <w:rsid w:val="006941D8"/>
    <w:rsid w:val="006942D7"/>
    <w:rsid w:val="00695162"/>
    <w:rsid w:val="006954F0"/>
    <w:rsid w:val="00695854"/>
    <w:rsid w:val="00695E35"/>
    <w:rsid w:val="00695E58"/>
    <w:rsid w:val="006A0E88"/>
    <w:rsid w:val="006A1368"/>
    <w:rsid w:val="006A1371"/>
    <w:rsid w:val="006A20F0"/>
    <w:rsid w:val="006A2742"/>
    <w:rsid w:val="006A32A0"/>
    <w:rsid w:val="006A4054"/>
    <w:rsid w:val="006A420F"/>
    <w:rsid w:val="006A4CE9"/>
    <w:rsid w:val="006A5136"/>
    <w:rsid w:val="006A5EA7"/>
    <w:rsid w:val="006A68DD"/>
    <w:rsid w:val="006A6F3B"/>
    <w:rsid w:val="006A71B3"/>
    <w:rsid w:val="006A7F1C"/>
    <w:rsid w:val="006B0AAD"/>
    <w:rsid w:val="006B196A"/>
    <w:rsid w:val="006B46D9"/>
    <w:rsid w:val="006B59E0"/>
    <w:rsid w:val="006B607D"/>
    <w:rsid w:val="006B7378"/>
    <w:rsid w:val="006B74D5"/>
    <w:rsid w:val="006B7B96"/>
    <w:rsid w:val="006C0170"/>
    <w:rsid w:val="006C1BBE"/>
    <w:rsid w:val="006C1E5B"/>
    <w:rsid w:val="006C2688"/>
    <w:rsid w:val="006C2D40"/>
    <w:rsid w:val="006C413A"/>
    <w:rsid w:val="006C5961"/>
    <w:rsid w:val="006C5AC4"/>
    <w:rsid w:val="006C5F3C"/>
    <w:rsid w:val="006C6472"/>
    <w:rsid w:val="006C6808"/>
    <w:rsid w:val="006C6D17"/>
    <w:rsid w:val="006C7426"/>
    <w:rsid w:val="006C75A7"/>
    <w:rsid w:val="006C7699"/>
    <w:rsid w:val="006C7D72"/>
    <w:rsid w:val="006C7FCF"/>
    <w:rsid w:val="006D02C9"/>
    <w:rsid w:val="006D224A"/>
    <w:rsid w:val="006D2DD8"/>
    <w:rsid w:val="006D2EF0"/>
    <w:rsid w:val="006D38F1"/>
    <w:rsid w:val="006D3B92"/>
    <w:rsid w:val="006D3BD6"/>
    <w:rsid w:val="006D3D31"/>
    <w:rsid w:val="006D4246"/>
    <w:rsid w:val="006D53D0"/>
    <w:rsid w:val="006D5E27"/>
    <w:rsid w:val="006D62FB"/>
    <w:rsid w:val="006D6B22"/>
    <w:rsid w:val="006D6CE6"/>
    <w:rsid w:val="006D6EB6"/>
    <w:rsid w:val="006D72AC"/>
    <w:rsid w:val="006D740F"/>
    <w:rsid w:val="006E019D"/>
    <w:rsid w:val="006E201E"/>
    <w:rsid w:val="006E3258"/>
    <w:rsid w:val="006E3C9C"/>
    <w:rsid w:val="006E3D44"/>
    <w:rsid w:val="006E4166"/>
    <w:rsid w:val="006E4E28"/>
    <w:rsid w:val="006E4FC6"/>
    <w:rsid w:val="006E70E0"/>
    <w:rsid w:val="006E7B65"/>
    <w:rsid w:val="006E7E39"/>
    <w:rsid w:val="006F140D"/>
    <w:rsid w:val="006F145A"/>
    <w:rsid w:val="006F2A66"/>
    <w:rsid w:val="006F3ABF"/>
    <w:rsid w:val="006F3DAB"/>
    <w:rsid w:val="006F425C"/>
    <w:rsid w:val="006F51D6"/>
    <w:rsid w:val="006F64D4"/>
    <w:rsid w:val="006F7609"/>
    <w:rsid w:val="006F7B44"/>
    <w:rsid w:val="00701B44"/>
    <w:rsid w:val="007026AE"/>
    <w:rsid w:val="007027D0"/>
    <w:rsid w:val="0070313F"/>
    <w:rsid w:val="007031BE"/>
    <w:rsid w:val="007035BF"/>
    <w:rsid w:val="007037DE"/>
    <w:rsid w:val="00703AD2"/>
    <w:rsid w:val="00703B81"/>
    <w:rsid w:val="00703C4E"/>
    <w:rsid w:val="00704EDF"/>
    <w:rsid w:val="007053E2"/>
    <w:rsid w:val="0070586A"/>
    <w:rsid w:val="007058EC"/>
    <w:rsid w:val="00706A75"/>
    <w:rsid w:val="00710027"/>
    <w:rsid w:val="007107DB"/>
    <w:rsid w:val="00710923"/>
    <w:rsid w:val="00710ECA"/>
    <w:rsid w:val="00711159"/>
    <w:rsid w:val="00711674"/>
    <w:rsid w:val="00712022"/>
    <w:rsid w:val="00713482"/>
    <w:rsid w:val="007154B9"/>
    <w:rsid w:val="00716AA8"/>
    <w:rsid w:val="00716BCA"/>
    <w:rsid w:val="00716C51"/>
    <w:rsid w:val="00716FD7"/>
    <w:rsid w:val="0071735A"/>
    <w:rsid w:val="00717842"/>
    <w:rsid w:val="00720331"/>
    <w:rsid w:val="0072043B"/>
    <w:rsid w:val="00720879"/>
    <w:rsid w:val="00720A15"/>
    <w:rsid w:val="00722695"/>
    <w:rsid w:val="00723062"/>
    <w:rsid w:val="00723967"/>
    <w:rsid w:val="00723CE2"/>
    <w:rsid w:val="0072404C"/>
    <w:rsid w:val="00724155"/>
    <w:rsid w:val="007243FF"/>
    <w:rsid w:val="00724558"/>
    <w:rsid w:val="00725647"/>
    <w:rsid w:val="00725D16"/>
    <w:rsid w:val="007270C0"/>
    <w:rsid w:val="007272FF"/>
    <w:rsid w:val="007277AF"/>
    <w:rsid w:val="00730A34"/>
    <w:rsid w:val="00732949"/>
    <w:rsid w:val="00732C4C"/>
    <w:rsid w:val="00735EEA"/>
    <w:rsid w:val="00736107"/>
    <w:rsid w:val="00736218"/>
    <w:rsid w:val="00736541"/>
    <w:rsid w:val="007367C5"/>
    <w:rsid w:val="00737473"/>
    <w:rsid w:val="00737E6B"/>
    <w:rsid w:val="00737F76"/>
    <w:rsid w:val="00740750"/>
    <w:rsid w:val="00740A5D"/>
    <w:rsid w:val="00740CB1"/>
    <w:rsid w:val="00745548"/>
    <w:rsid w:val="00746019"/>
    <w:rsid w:val="0074601C"/>
    <w:rsid w:val="00746A06"/>
    <w:rsid w:val="00746EFE"/>
    <w:rsid w:val="00747FB4"/>
    <w:rsid w:val="00751902"/>
    <w:rsid w:val="00751C26"/>
    <w:rsid w:val="007522EB"/>
    <w:rsid w:val="00752536"/>
    <w:rsid w:val="00752FDD"/>
    <w:rsid w:val="00756042"/>
    <w:rsid w:val="00757114"/>
    <w:rsid w:val="0075727F"/>
    <w:rsid w:val="00757C9E"/>
    <w:rsid w:val="0076076A"/>
    <w:rsid w:val="00760DED"/>
    <w:rsid w:val="0076338A"/>
    <w:rsid w:val="007676B2"/>
    <w:rsid w:val="00770923"/>
    <w:rsid w:val="00770E22"/>
    <w:rsid w:val="00770F92"/>
    <w:rsid w:val="00771EAB"/>
    <w:rsid w:val="007728E1"/>
    <w:rsid w:val="00773C6A"/>
    <w:rsid w:val="00773D47"/>
    <w:rsid w:val="0077400A"/>
    <w:rsid w:val="00774DE9"/>
    <w:rsid w:val="00774DEB"/>
    <w:rsid w:val="007772FD"/>
    <w:rsid w:val="00780F90"/>
    <w:rsid w:val="00781175"/>
    <w:rsid w:val="0078194D"/>
    <w:rsid w:val="00781AEF"/>
    <w:rsid w:val="00781FF0"/>
    <w:rsid w:val="00782311"/>
    <w:rsid w:val="00782DF2"/>
    <w:rsid w:val="00783204"/>
    <w:rsid w:val="00784311"/>
    <w:rsid w:val="00785611"/>
    <w:rsid w:val="00785801"/>
    <w:rsid w:val="00785DF8"/>
    <w:rsid w:val="00786AE3"/>
    <w:rsid w:val="00787998"/>
    <w:rsid w:val="007903FC"/>
    <w:rsid w:val="007906ED"/>
    <w:rsid w:val="00790703"/>
    <w:rsid w:val="00791484"/>
    <w:rsid w:val="007919E3"/>
    <w:rsid w:val="00791E83"/>
    <w:rsid w:val="00792D35"/>
    <w:rsid w:val="00793DDB"/>
    <w:rsid w:val="007943B8"/>
    <w:rsid w:val="00794932"/>
    <w:rsid w:val="00794EA7"/>
    <w:rsid w:val="007950C8"/>
    <w:rsid w:val="0079705D"/>
    <w:rsid w:val="007A0343"/>
    <w:rsid w:val="007A05E2"/>
    <w:rsid w:val="007A18B0"/>
    <w:rsid w:val="007A19AB"/>
    <w:rsid w:val="007A2036"/>
    <w:rsid w:val="007A2DAA"/>
    <w:rsid w:val="007A2EFC"/>
    <w:rsid w:val="007A60C1"/>
    <w:rsid w:val="007A6109"/>
    <w:rsid w:val="007A6BC6"/>
    <w:rsid w:val="007A70E0"/>
    <w:rsid w:val="007A72E8"/>
    <w:rsid w:val="007B1736"/>
    <w:rsid w:val="007B1ED9"/>
    <w:rsid w:val="007B28BF"/>
    <w:rsid w:val="007B2B31"/>
    <w:rsid w:val="007B2CE8"/>
    <w:rsid w:val="007B3780"/>
    <w:rsid w:val="007B65E8"/>
    <w:rsid w:val="007B69AE"/>
    <w:rsid w:val="007B6BF4"/>
    <w:rsid w:val="007B7A41"/>
    <w:rsid w:val="007B7DDB"/>
    <w:rsid w:val="007C0833"/>
    <w:rsid w:val="007C0DCA"/>
    <w:rsid w:val="007C11A4"/>
    <w:rsid w:val="007C19D4"/>
    <w:rsid w:val="007C28B9"/>
    <w:rsid w:val="007C2BC8"/>
    <w:rsid w:val="007C2C3C"/>
    <w:rsid w:val="007C2E40"/>
    <w:rsid w:val="007C3356"/>
    <w:rsid w:val="007C3495"/>
    <w:rsid w:val="007C3884"/>
    <w:rsid w:val="007C485B"/>
    <w:rsid w:val="007C4ECE"/>
    <w:rsid w:val="007C4EDA"/>
    <w:rsid w:val="007C6FAC"/>
    <w:rsid w:val="007C713A"/>
    <w:rsid w:val="007C7BEC"/>
    <w:rsid w:val="007D00DC"/>
    <w:rsid w:val="007D00FC"/>
    <w:rsid w:val="007D10AF"/>
    <w:rsid w:val="007D174E"/>
    <w:rsid w:val="007D1B11"/>
    <w:rsid w:val="007D263E"/>
    <w:rsid w:val="007D2AE4"/>
    <w:rsid w:val="007D2F7B"/>
    <w:rsid w:val="007D3288"/>
    <w:rsid w:val="007D4020"/>
    <w:rsid w:val="007D4842"/>
    <w:rsid w:val="007D5F61"/>
    <w:rsid w:val="007D5FC6"/>
    <w:rsid w:val="007D63E4"/>
    <w:rsid w:val="007D6A50"/>
    <w:rsid w:val="007E03F8"/>
    <w:rsid w:val="007E10DB"/>
    <w:rsid w:val="007E139F"/>
    <w:rsid w:val="007E166A"/>
    <w:rsid w:val="007E21CB"/>
    <w:rsid w:val="007E4387"/>
    <w:rsid w:val="007E44A5"/>
    <w:rsid w:val="007E46D0"/>
    <w:rsid w:val="007E57B3"/>
    <w:rsid w:val="007E5CD3"/>
    <w:rsid w:val="007E64EF"/>
    <w:rsid w:val="007E6F33"/>
    <w:rsid w:val="007E7B34"/>
    <w:rsid w:val="007F06BC"/>
    <w:rsid w:val="007F0F33"/>
    <w:rsid w:val="007F2E29"/>
    <w:rsid w:val="007F379C"/>
    <w:rsid w:val="007F44AC"/>
    <w:rsid w:val="007F4511"/>
    <w:rsid w:val="007F4F9E"/>
    <w:rsid w:val="007F528A"/>
    <w:rsid w:val="007F540E"/>
    <w:rsid w:val="007F5DD6"/>
    <w:rsid w:val="007F5DE8"/>
    <w:rsid w:val="007F66AA"/>
    <w:rsid w:val="007F716B"/>
    <w:rsid w:val="007F7649"/>
    <w:rsid w:val="008000E0"/>
    <w:rsid w:val="00801D57"/>
    <w:rsid w:val="008036CD"/>
    <w:rsid w:val="008036E1"/>
    <w:rsid w:val="008037FB"/>
    <w:rsid w:val="00803FC6"/>
    <w:rsid w:val="00805397"/>
    <w:rsid w:val="008055AE"/>
    <w:rsid w:val="0080570E"/>
    <w:rsid w:val="00805C3B"/>
    <w:rsid w:val="00806F59"/>
    <w:rsid w:val="00810027"/>
    <w:rsid w:val="00811822"/>
    <w:rsid w:val="00812591"/>
    <w:rsid w:val="00812BAA"/>
    <w:rsid w:val="00814FB9"/>
    <w:rsid w:val="008167BA"/>
    <w:rsid w:val="008170E8"/>
    <w:rsid w:val="0082030D"/>
    <w:rsid w:val="008205B6"/>
    <w:rsid w:val="00820921"/>
    <w:rsid w:val="00820A4E"/>
    <w:rsid w:val="00820E58"/>
    <w:rsid w:val="00820F91"/>
    <w:rsid w:val="00821104"/>
    <w:rsid w:val="008214B1"/>
    <w:rsid w:val="00821518"/>
    <w:rsid w:val="00822ED1"/>
    <w:rsid w:val="00822FC1"/>
    <w:rsid w:val="00824E4B"/>
    <w:rsid w:val="00826ACD"/>
    <w:rsid w:val="00826D89"/>
    <w:rsid w:val="00827292"/>
    <w:rsid w:val="00827316"/>
    <w:rsid w:val="008277BD"/>
    <w:rsid w:val="00827F33"/>
    <w:rsid w:val="00830717"/>
    <w:rsid w:val="00831D2D"/>
    <w:rsid w:val="00832953"/>
    <w:rsid w:val="00832B4D"/>
    <w:rsid w:val="00832F83"/>
    <w:rsid w:val="00832FAB"/>
    <w:rsid w:val="00833330"/>
    <w:rsid w:val="00834418"/>
    <w:rsid w:val="00835973"/>
    <w:rsid w:val="00835FBA"/>
    <w:rsid w:val="00836114"/>
    <w:rsid w:val="00836397"/>
    <w:rsid w:val="00836B98"/>
    <w:rsid w:val="0083750D"/>
    <w:rsid w:val="00837592"/>
    <w:rsid w:val="00840730"/>
    <w:rsid w:val="00840C2F"/>
    <w:rsid w:val="008422EC"/>
    <w:rsid w:val="00842901"/>
    <w:rsid w:val="00842DC2"/>
    <w:rsid w:val="00843DF9"/>
    <w:rsid w:val="0084404B"/>
    <w:rsid w:val="00844491"/>
    <w:rsid w:val="008452F4"/>
    <w:rsid w:val="00846988"/>
    <w:rsid w:val="0084728C"/>
    <w:rsid w:val="008473B9"/>
    <w:rsid w:val="0085017D"/>
    <w:rsid w:val="008531AD"/>
    <w:rsid w:val="00853DA5"/>
    <w:rsid w:val="00854026"/>
    <w:rsid w:val="0085469F"/>
    <w:rsid w:val="00854A44"/>
    <w:rsid w:val="00854B60"/>
    <w:rsid w:val="00854C61"/>
    <w:rsid w:val="0085522D"/>
    <w:rsid w:val="00855BCC"/>
    <w:rsid w:val="00855D94"/>
    <w:rsid w:val="00855EC0"/>
    <w:rsid w:val="008561E4"/>
    <w:rsid w:val="00856921"/>
    <w:rsid w:val="00857410"/>
    <w:rsid w:val="0085778D"/>
    <w:rsid w:val="00857A9A"/>
    <w:rsid w:val="00857DD7"/>
    <w:rsid w:val="00860CCD"/>
    <w:rsid w:val="00860D68"/>
    <w:rsid w:val="008618AF"/>
    <w:rsid w:val="00861B76"/>
    <w:rsid w:val="00861F87"/>
    <w:rsid w:val="00862C79"/>
    <w:rsid w:val="00863622"/>
    <w:rsid w:val="0086414A"/>
    <w:rsid w:val="00865265"/>
    <w:rsid w:val="008652BA"/>
    <w:rsid w:val="008654BB"/>
    <w:rsid w:val="00865E84"/>
    <w:rsid w:val="00866340"/>
    <w:rsid w:val="008667A7"/>
    <w:rsid w:val="0086709F"/>
    <w:rsid w:val="008675FB"/>
    <w:rsid w:val="0086769F"/>
    <w:rsid w:val="0087007A"/>
    <w:rsid w:val="00870EDB"/>
    <w:rsid w:val="008720ED"/>
    <w:rsid w:val="008724F2"/>
    <w:rsid w:val="00872AAC"/>
    <w:rsid w:val="00873219"/>
    <w:rsid w:val="00873BC0"/>
    <w:rsid w:val="008742E9"/>
    <w:rsid w:val="00874C8D"/>
    <w:rsid w:val="00874CCB"/>
    <w:rsid w:val="008750AA"/>
    <w:rsid w:val="00875CC7"/>
    <w:rsid w:val="008764F3"/>
    <w:rsid w:val="0087696E"/>
    <w:rsid w:val="00876B60"/>
    <w:rsid w:val="00876D2F"/>
    <w:rsid w:val="008779DA"/>
    <w:rsid w:val="00877AC9"/>
    <w:rsid w:val="008811EC"/>
    <w:rsid w:val="00881942"/>
    <w:rsid w:val="00882253"/>
    <w:rsid w:val="0088289E"/>
    <w:rsid w:val="008829A3"/>
    <w:rsid w:val="00882F34"/>
    <w:rsid w:val="0088343A"/>
    <w:rsid w:val="00883560"/>
    <w:rsid w:val="0088462F"/>
    <w:rsid w:val="00884636"/>
    <w:rsid w:val="008848E4"/>
    <w:rsid w:val="00884F1C"/>
    <w:rsid w:val="00885C86"/>
    <w:rsid w:val="00886C0B"/>
    <w:rsid w:val="00886C64"/>
    <w:rsid w:val="00886E4D"/>
    <w:rsid w:val="00886EDE"/>
    <w:rsid w:val="008877BF"/>
    <w:rsid w:val="008877F0"/>
    <w:rsid w:val="00890554"/>
    <w:rsid w:val="00890B91"/>
    <w:rsid w:val="00890D88"/>
    <w:rsid w:val="00891103"/>
    <w:rsid w:val="00891337"/>
    <w:rsid w:val="00891F31"/>
    <w:rsid w:val="008927D7"/>
    <w:rsid w:val="00892E26"/>
    <w:rsid w:val="008938A7"/>
    <w:rsid w:val="00893A34"/>
    <w:rsid w:val="00896228"/>
    <w:rsid w:val="00897275"/>
    <w:rsid w:val="00897284"/>
    <w:rsid w:val="00897A83"/>
    <w:rsid w:val="00897CA0"/>
    <w:rsid w:val="008A1DD8"/>
    <w:rsid w:val="008A30EA"/>
    <w:rsid w:val="008A38D4"/>
    <w:rsid w:val="008A3A05"/>
    <w:rsid w:val="008A3C98"/>
    <w:rsid w:val="008A3DC2"/>
    <w:rsid w:val="008A506F"/>
    <w:rsid w:val="008A5806"/>
    <w:rsid w:val="008A5B61"/>
    <w:rsid w:val="008A68C7"/>
    <w:rsid w:val="008A6AA8"/>
    <w:rsid w:val="008A6BA3"/>
    <w:rsid w:val="008A725E"/>
    <w:rsid w:val="008A754E"/>
    <w:rsid w:val="008A79A2"/>
    <w:rsid w:val="008B0226"/>
    <w:rsid w:val="008B0298"/>
    <w:rsid w:val="008B031A"/>
    <w:rsid w:val="008B054B"/>
    <w:rsid w:val="008B1C51"/>
    <w:rsid w:val="008B2771"/>
    <w:rsid w:val="008B27EC"/>
    <w:rsid w:val="008B3547"/>
    <w:rsid w:val="008B4394"/>
    <w:rsid w:val="008B4C12"/>
    <w:rsid w:val="008B4FA1"/>
    <w:rsid w:val="008B593E"/>
    <w:rsid w:val="008B6238"/>
    <w:rsid w:val="008B6995"/>
    <w:rsid w:val="008B6C30"/>
    <w:rsid w:val="008B6DFB"/>
    <w:rsid w:val="008B7574"/>
    <w:rsid w:val="008B78D9"/>
    <w:rsid w:val="008B7944"/>
    <w:rsid w:val="008C0482"/>
    <w:rsid w:val="008C225D"/>
    <w:rsid w:val="008C2378"/>
    <w:rsid w:val="008C288A"/>
    <w:rsid w:val="008C2D57"/>
    <w:rsid w:val="008C3E75"/>
    <w:rsid w:val="008C3F7E"/>
    <w:rsid w:val="008C41CF"/>
    <w:rsid w:val="008C4D4A"/>
    <w:rsid w:val="008C4FBF"/>
    <w:rsid w:val="008C6590"/>
    <w:rsid w:val="008C69B3"/>
    <w:rsid w:val="008C7236"/>
    <w:rsid w:val="008C7310"/>
    <w:rsid w:val="008D0EA0"/>
    <w:rsid w:val="008D131D"/>
    <w:rsid w:val="008D2777"/>
    <w:rsid w:val="008D28F4"/>
    <w:rsid w:val="008D2B8E"/>
    <w:rsid w:val="008D30CC"/>
    <w:rsid w:val="008D354F"/>
    <w:rsid w:val="008D391B"/>
    <w:rsid w:val="008D489F"/>
    <w:rsid w:val="008D544D"/>
    <w:rsid w:val="008D6DFF"/>
    <w:rsid w:val="008D7833"/>
    <w:rsid w:val="008D7DBE"/>
    <w:rsid w:val="008E0168"/>
    <w:rsid w:val="008E0188"/>
    <w:rsid w:val="008E0935"/>
    <w:rsid w:val="008E0C76"/>
    <w:rsid w:val="008E335B"/>
    <w:rsid w:val="008E38FC"/>
    <w:rsid w:val="008E4BB8"/>
    <w:rsid w:val="008E4CC3"/>
    <w:rsid w:val="008E512C"/>
    <w:rsid w:val="008E677E"/>
    <w:rsid w:val="008E6B92"/>
    <w:rsid w:val="008E7309"/>
    <w:rsid w:val="008E7625"/>
    <w:rsid w:val="008E7B2D"/>
    <w:rsid w:val="008F19F1"/>
    <w:rsid w:val="008F2704"/>
    <w:rsid w:val="008F35B5"/>
    <w:rsid w:val="008F485A"/>
    <w:rsid w:val="008F4DC6"/>
    <w:rsid w:val="008F58D4"/>
    <w:rsid w:val="008F707C"/>
    <w:rsid w:val="008F7611"/>
    <w:rsid w:val="008F77DD"/>
    <w:rsid w:val="00900432"/>
    <w:rsid w:val="00900DDB"/>
    <w:rsid w:val="009024B0"/>
    <w:rsid w:val="0090329F"/>
    <w:rsid w:val="009042A1"/>
    <w:rsid w:val="0090433A"/>
    <w:rsid w:val="009043A8"/>
    <w:rsid w:val="009050C7"/>
    <w:rsid w:val="0090526B"/>
    <w:rsid w:val="00905AD2"/>
    <w:rsid w:val="00906039"/>
    <w:rsid w:val="0090620D"/>
    <w:rsid w:val="009069AD"/>
    <w:rsid w:val="009079C5"/>
    <w:rsid w:val="00912E9D"/>
    <w:rsid w:val="009137B1"/>
    <w:rsid w:val="0091475A"/>
    <w:rsid w:val="00915ABE"/>
    <w:rsid w:val="009163DC"/>
    <w:rsid w:val="009163E4"/>
    <w:rsid w:val="00916C2A"/>
    <w:rsid w:val="009176DF"/>
    <w:rsid w:val="009200ED"/>
    <w:rsid w:val="00920F16"/>
    <w:rsid w:val="00921992"/>
    <w:rsid w:val="00922420"/>
    <w:rsid w:val="00923392"/>
    <w:rsid w:val="00924289"/>
    <w:rsid w:val="0092442D"/>
    <w:rsid w:val="00924E72"/>
    <w:rsid w:val="00925358"/>
    <w:rsid w:val="0092569E"/>
    <w:rsid w:val="00925F4F"/>
    <w:rsid w:val="009262C6"/>
    <w:rsid w:val="00927D2E"/>
    <w:rsid w:val="00930C08"/>
    <w:rsid w:val="00930E55"/>
    <w:rsid w:val="00931266"/>
    <w:rsid w:val="00931DF3"/>
    <w:rsid w:val="00933CDB"/>
    <w:rsid w:val="00935309"/>
    <w:rsid w:val="00935F02"/>
    <w:rsid w:val="00936B4D"/>
    <w:rsid w:val="00937349"/>
    <w:rsid w:val="009374CC"/>
    <w:rsid w:val="00937CBE"/>
    <w:rsid w:val="0094084C"/>
    <w:rsid w:val="00940DCF"/>
    <w:rsid w:val="00941C75"/>
    <w:rsid w:val="00942740"/>
    <w:rsid w:val="0094282E"/>
    <w:rsid w:val="0094315E"/>
    <w:rsid w:val="00943170"/>
    <w:rsid w:val="00943F04"/>
    <w:rsid w:val="0094404A"/>
    <w:rsid w:val="0094453D"/>
    <w:rsid w:val="00944EF2"/>
    <w:rsid w:val="00945890"/>
    <w:rsid w:val="009469C5"/>
    <w:rsid w:val="00947DB4"/>
    <w:rsid w:val="009500E9"/>
    <w:rsid w:val="009510DC"/>
    <w:rsid w:val="0095200C"/>
    <w:rsid w:val="009531B6"/>
    <w:rsid w:val="009539D4"/>
    <w:rsid w:val="009541EC"/>
    <w:rsid w:val="0095474C"/>
    <w:rsid w:val="0095496A"/>
    <w:rsid w:val="0095501F"/>
    <w:rsid w:val="009558FA"/>
    <w:rsid w:val="00955966"/>
    <w:rsid w:val="00956449"/>
    <w:rsid w:val="00956AE2"/>
    <w:rsid w:val="00957332"/>
    <w:rsid w:val="0095770E"/>
    <w:rsid w:val="00957EE8"/>
    <w:rsid w:val="00960308"/>
    <w:rsid w:val="00960666"/>
    <w:rsid w:val="0096076A"/>
    <w:rsid w:val="00960885"/>
    <w:rsid w:val="00960BA8"/>
    <w:rsid w:val="00960F45"/>
    <w:rsid w:val="00961974"/>
    <w:rsid w:val="00961C86"/>
    <w:rsid w:val="00961D3D"/>
    <w:rsid w:val="00961DC7"/>
    <w:rsid w:val="00962732"/>
    <w:rsid w:val="00962D2B"/>
    <w:rsid w:val="00963084"/>
    <w:rsid w:val="00963112"/>
    <w:rsid w:val="00963FA3"/>
    <w:rsid w:val="00964FA8"/>
    <w:rsid w:val="00965D6E"/>
    <w:rsid w:val="00965F73"/>
    <w:rsid w:val="00965FAC"/>
    <w:rsid w:val="00967418"/>
    <w:rsid w:val="009717C6"/>
    <w:rsid w:val="009719AA"/>
    <w:rsid w:val="00971A3B"/>
    <w:rsid w:val="00971C09"/>
    <w:rsid w:val="00972252"/>
    <w:rsid w:val="009726AC"/>
    <w:rsid w:val="009732DB"/>
    <w:rsid w:val="009753D4"/>
    <w:rsid w:val="00975ADD"/>
    <w:rsid w:val="00975EEC"/>
    <w:rsid w:val="00976161"/>
    <w:rsid w:val="009776D8"/>
    <w:rsid w:val="0097774B"/>
    <w:rsid w:val="009777AF"/>
    <w:rsid w:val="009806F5"/>
    <w:rsid w:val="0098110B"/>
    <w:rsid w:val="00981441"/>
    <w:rsid w:val="00981783"/>
    <w:rsid w:val="00981B01"/>
    <w:rsid w:val="009824E5"/>
    <w:rsid w:val="00982C60"/>
    <w:rsid w:val="0098353E"/>
    <w:rsid w:val="00984A10"/>
    <w:rsid w:val="00984B69"/>
    <w:rsid w:val="009851D3"/>
    <w:rsid w:val="00985D8F"/>
    <w:rsid w:val="00985D91"/>
    <w:rsid w:val="00987226"/>
    <w:rsid w:val="0098750E"/>
    <w:rsid w:val="00987ABD"/>
    <w:rsid w:val="00987E98"/>
    <w:rsid w:val="009900D1"/>
    <w:rsid w:val="00990532"/>
    <w:rsid w:val="00990CC4"/>
    <w:rsid w:val="0099150E"/>
    <w:rsid w:val="00991912"/>
    <w:rsid w:val="00991BA0"/>
    <w:rsid w:val="00992950"/>
    <w:rsid w:val="0099305E"/>
    <w:rsid w:val="00993065"/>
    <w:rsid w:val="009936EC"/>
    <w:rsid w:val="009941C0"/>
    <w:rsid w:val="009962C2"/>
    <w:rsid w:val="0099710F"/>
    <w:rsid w:val="0099744E"/>
    <w:rsid w:val="009974FE"/>
    <w:rsid w:val="00997647"/>
    <w:rsid w:val="00997BAF"/>
    <w:rsid w:val="009A0F8D"/>
    <w:rsid w:val="009A0FBB"/>
    <w:rsid w:val="009A2475"/>
    <w:rsid w:val="009A2899"/>
    <w:rsid w:val="009A294A"/>
    <w:rsid w:val="009A2C7B"/>
    <w:rsid w:val="009A4A0D"/>
    <w:rsid w:val="009A5716"/>
    <w:rsid w:val="009A5A0F"/>
    <w:rsid w:val="009A63A4"/>
    <w:rsid w:val="009A6AB7"/>
    <w:rsid w:val="009A6DDE"/>
    <w:rsid w:val="009A7099"/>
    <w:rsid w:val="009A75A9"/>
    <w:rsid w:val="009A7686"/>
    <w:rsid w:val="009A76A9"/>
    <w:rsid w:val="009B04D3"/>
    <w:rsid w:val="009B0BDB"/>
    <w:rsid w:val="009B1FF1"/>
    <w:rsid w:val="009B37D8"/>
    <w:rsid w:val="009B457D"/>
    <w:rsid w:val="009B7117"/>
    <w:rsid w:val="009B7938"/>
    <w:rsid w:val="009B7F75"/>
    <w:rsid w:val="009C04F0"/>
    <w:rsid w:val="009C18D9"/>
    <w:rsid w:val="009C1984"/>
    <w:rsid w:val="009C2D2E"/>
    <w:rsid w:val="009C2E63"/>
    <w:rsid w:val="009C3DAD"/>
    <w:rsid w:val="009C437C"/>
    <w:rsid w:val="009C46CB"/>
    <w:rsid w:val="009C4DDE"/>
    <w:rsid w:val="009C5471"/>
    <w:rsid w:val="009C5852"/>
    <w:rsid w:val="009C5C7C"/>
    <w:rsid w:val="009C5E04"/>
    <w:rsid w:val="009C69EC"/>
    <w:rsid w:val="009D01D4"/>
    <w:rsid w:val="009D1083"/>
    <w:rsid w:val="009D177E"/>
    <w:rsid w:val="009D1B72"/>
    <w:rsid w:val="009D2FAF"/>
    <w:rsid w:val="009D33B0"/>
    <w:rsid w:val="009D4805"/>
    <w:rsid w:val="009D517C"/>
    <w:rsid w:val="009D5321"/>
    <w:rsid w:val="009D61FB"/>
    <w:rsid w:val="009D6690"/>
    <w:rsid w:val="009D74B2"/>
    <w:rsid w:val="009D7E74"/>
    <w:rsid w:val="009D7EDF"/>
    <w:rsid w:val="009E019F"/>
    <w:rsid w:val="009E4844"/>
    <w:rsid w:val="009E552A"/>
    <w:rsid w:val="009E5E98"/>
    <w:rsid w:val="009E796F"/>
    <w:rsid w:val="009E7D6D"/>
    <w:rsid w:val="009F0107"/>
    <w:rsid w:val="009F1B40"/>
    <w:rsid w:val="009F1D13"/>
    <w:rsid w:val="009F24A3"/>
    <w:rsid w:val="009F29E2"/>
    <w:rsid w:val="009F2C0F"/>
    <w:rsid w:val="009F37EE"/>
    <w:rsid w:val="009F495C"/>
    <w:rsid w:val="009F5797"/>
    <w:rsid w:val="009F5944"/>
    <w:rsid w:val="009F6AF8"/>
    <w:rsid w:val="009F70D4"/>
    <w:rsid w:val="00A005C6"/>
    <w:rsid w:val="00A00C7A"/>
    <w:rsid w:val="00A0533D"/>
    <w:rsid w:val="00A05603"/>
    <w:rsid w:val="00A06668"/>
    <w:rsid w:val="00A06B4F"/>
    <w:rsid w:val="00A078F9"/>
    <w:rsid w:val="00A10541"/>
    <w:rsid w:val="00A10D32"/>
    <w:rsid w:val="00A1225F"/>
    <w:rsid w:val="00A1279D"/>
    <w:rsid w:val="00A12E70"/>
    <w:rsid w:val="00A13979"/>
    <w:rsid w:val="00A141E0"/>
    <w:rsid w:val="00A14304"/>
    <w:rsid w:val="00A14C5F"/>
    <w:rsid w:val="00A1597B"/>
    <w:rsid w:val="00A15B04"/>
    <w:rsid w:val="00A15BAB"/>
    <w:rsid w:val="00A15DC6"/>
    <w:rsid w:val="00A160ED"/>
    <w:rsid w:val="00A16107"/>
    <w:rsid w:val="00A16E02"/>
    <w:rsid w:val="00A17A9A"/>
    <w:rsid w:val="00A20251"/>
    <w:rsid w:val="00A217DB"/>
    <w:rsid w:val="00A21D3B"/>
    <w:rsid w:val="00A2201F"/>
    <w:rsid w:val="00A22363"/>
    <w:rsid w:val="00A223B1"/>
    <w:rsid w:val="00A2279C"/>
    <w:rsid w:val="00A22DD1"/>
    <w:rsid w:val="00A23E49"/>
    <w:rsid w:val="00A24217"/>
    <w:rsid w:val="00A251CC"/>
    <w:rsid w:val="00A25EE8"/>
    <w:rsid w:val="00A26361"/>
    <w:rsid w:val="00A26B13"/>
    <w:rsid w:val="00A26BD7"/>
    <w:rsid w:val="00A27272"/>
    <w:rsid w:val="00A27BD4"/>
    <w:rsid w:val="00A27BE7"/>
    <w:rsid w:val="00A27E2A"/>
    <w:rsid w:val="00A30319"/>
    <w:rsid w:val="00A31C41"/>
    <w:rsid w:val="00A32A40"/>
    <w:rsid w:val="00A33179"/>
    <w:rsid w:val="00A33915"/>
    <w:rsid w:val="00A34B32"/>
    <w:rsid w:val="00A35540"/>
    <w:rsid w:val="00A36044"/>
    <w:rsid w:val="00A36FB9"/>
    <w:rsid w:val="00A37269"/>
    <w:rsid w:val="00A37F82"/>
    <w:rsid w:val="00A4189C"/>
    <w:rsid w:val="00A41C8E"/>
    <w:rsid w:val="00A429D1"/>
    <w:rsid w:val="00A434F3"/>
    <w:rsid w:val="00A438FC"/>
    <w:rsid w:val="00A439DB"/>
    <w:rsid w:val="00A43A65"/>
    <w:rsid w:val="00A43ADD"/>
    <w:rsid w:val="00A44379"/>
    <w:rsid w:val="00A44AF2"/>
    <w:rsid w:val="00A45CF4"/>
    <w:rsid w:val="00A4688C"/>
    <w:rsid w:val="00A46F96"/>
    <w:rsid w:val="00A47D19"/>
    <w:rsid w:val="00A47F55"/>
    <w:rsid w:val="00A50BCF"/>
    <w:rsid w:val="00A51DC8"/>
    <w:rsid w:val="00A5208B"/>
    <w:rsid w:val="00A5290D"/>
    <w:rsid w:val="00A52CC1"/>
    <w:rsid w:val="00A52EE5"/>
    <w:rsid w:val="00A54CC7"/>
    <w:rsid w:val="00A54F81"/>
    <w:rsid w:val="00A55577"/>
    <w:rsid w:val="00A555B1"/>
    <w:rsid w:val="00A56CC3"/>
    <w:rsid w:val="00A608DD"/>
    <w:rsid w:val="00A60AF5"/>
    <w:rsid w:val="00A62DC1"/>
    <w:rsid w:val="00A62FEA"/>
    <w:rsid w:val="00A637DA"/>
    <w:rsid w:val="00A63C03"/>
    <w:rsid w:val="00A641AC"/>
    <w:rsid w:val="00A649D5"/>
    <w:rsid w:val="00A676F3"/>
    <w:rsid w:val="00A677B1"/>
    <w:rsid w:val="00A701B0"/>
    <w:rsid w:val="00A72C4D"/>
    <w:rsid w:val="00A72CB5"/>
    <w:rsid w:val="00A735F6"/>
    <w:rsid w:val="00A743F3"/>
    <w:rsid w:val="00A747C1"/>
    <w:rsid w:val="00A74A25"/>
    <w:rsid w:val="00A74C5E"/>
    <w:rsid w:val="00A750A2"/>
    <w:rsid w:val="00A7565F"/>
    <w:rsid w:val="00A7569B"/>
    <w:rsid w:val="00A75B56"/>
    <w:rsid w:val="00A75C70"/>
    <w:rsid w:val="00A7657D"/>
    <w:rsid w:val="00A7665E"/>
    <w:rsid w:val="00A768D8"/>
    <w:rsid w:val="00A7697F"/>
    <w:rsid w:val="00A77591"/>
    <w:rsid w:val="00A77AF0"/>
    <w:rsid w:val="00A803C8"/>
    <w:rsid w:val="00A80A14"/>
    <w:rsid w:val="00A80EE6"/>
    <w:rsid w:val="00A819BB"/>
    <w:rsid w:val="00A81CA3"/>
    <w:rsid w:val="00A81D16"/>
    <w:rsid w:val="00A8270E"/>
    <w:rsid w:val="00A82D82"/>
    <w:rsid w:val="00A83606"/>
    <w:rsid w:val="00A83777"/>
    <w:rsid w:val="00A83A3C"/>
    <w:rsid w:val="00A83ABC"/>
    <w:rsid w:val="00A86469"/>
    <w:rsid w:val="00A868A2"/>
    <w:rsid w:val="00A87F5F"/>
    <w:rsid w:val="00A9067F"/>
    <w:rsid w:val="00A90773"/>
    <w:rsid w:val="00A90C40"/>
    <w:rsid w:val="00A9188C"/>
    <w:rsid w:val="00A919BD"/>
    <w:rsid w:val="00A91D5A"/>
    <w:rsid w:val="00A92010"/>
    <w:rsid w:val="00A9203D"/>
    <w:rsid w:val="00A9395C"/>
    <w:rsid w:val="00A9396F"/>
    <w:rsid w:val="00A93C92"/>
    <w:rsid w:val="00A94582"/>
    <w:rsid w:val="00A947EE"/>
    <w:rsid w:val="00A95301"/>
    <w:rsid w:val="00A95ABB"/>
    <w:rsid w:val="00A9616B"/>
    <w:rsid w:val="00A963E6"/>
    <w:rsid w:val="00A96B94"/>
    <w:rsid w:val="00A97CCD"/>
    <w:rsid w:val="00A97DA8"/>
    <w:rsid w:val="00A97E42"/>
    <w:rsid w:val="00AA08C1"/>
    <w:rsid w:val="00AA1EA5"/>
    <w:rsid w:val="00AA2825"/>
    <w:rsid w:val="00AA2A24"/>
    <w:rsid w:val="00AA2E89"/>
    <w:rsid w:val="00AA3DCD"/>
    <w:rsid w:val="00AA49F7"/>
    <w:rsid w:val="00AA513B"/>
    <w:rsid w:val="00AA59D0"/>
    <w:rsid w:val="00AA6F2B"/>
    <w:rsid w:val="00AA7541"/>
    <w:rsid w:val="00AA7680"/>
    <w:rsid w:val="00AA7FD1"/>
    <w:rsid w:val="00AB059C"/>
    <w:rsid w:val="00AB0F8A"/>
    <w:rsid w:val="00AB1917"/>
    <w:rsid w:val="00AB1C5C"/>
    <w:rsid w:val="00AB2B4D"/>
    <w:rsid w:val="00AB311C"/>
    <w:rsid w:val="00AB4750"/>
    <w:rsid w:val="00AB50D0"/>
    <w:rsid w:val="00AB57F1"/>
    <w:rsid w:val="00AB5FC4"/>
    <w:rsid w:val="00AB648D"/>
    <w:rsid w:val="00AB6CB5"/>
    <w:rsid w:val="00AB7E3F"/>
    <w:rsid w:val="00AC05C2"/>
    <w:rsid w:val="00AC08CF"/>
    <w:rsid w:val="00AC0D30"/>
    <w:rsid w:val="00AC1254"/>
    <w:rsid w:val="00AC1564"/>
    <w:rsid w:val="00AC2697"/>
    <w:rsid w:val="00AC3016"/>
    <w:rsid w:val="00AC3225"/>
    <w:rsid w:val="00AC34C7"/>
    <w:rsid w:val="00AC442B"/>
    <w:rsid w:val="00AC481B"/>
    <w:rsid w:val="00AC5477"/>
    <w:rsid w:val="00AC574A"/>
    <w:rsid w:val="00AC5B47"/>
    <w:rsid w:val="00AD1209"/>
    <w:rsid w:val="00AD1646"/>
    <w:rsid w:val="00AD1934"/>
    <w:rsid w:val="00AD19A8"/>
    <w:rsid w:val="00AD1EA7"/>
    <w:rsid w:val="00AD299C"/>
    <w:rsid w:val="00AD2FEC"/>
    <w:rsid w:val="00AD370D"/>
    <w:rsid w:val="00AD3DF6"/>
    <w:rsid w:val="00AD46D0"/>
    <w:rsid w:val="00AD4A5B"/>
    <w:rsid w:val="00AD505C"/>
    <w:rsid w:val="00AD573B"/>
    <w:rsid w:val="00AD6CFB"/>
    <w:rsid w:val="00AD758F"/>
    <w:rsid w:val="00AD7E34"/>
    <w:rsid w:val="00AD7F41"/>
    <w:rsid w:val="00AE02BB"/>
    <w:rsid w:val="00AE084B"/>
    <w:rsid w:val="00AE167D"/>
    <w:rsid w:val="00AE1CE9"/>
    <w:rsid w:val="00AE399A"/>
    <w:rsid w:val="00AE45B5"/>
    <w:rsid w:val="00AE4F52"/>
    <w:rsid w:val="00AE5319"/>
    <w:rsid w:val="00AE5DF6"/>
    <w:rsid w:val="00AE6872"/>
    <w:rsid w:val="00AE6D79"/>
    <w:rsid w:val="00AE7569"/>
    <w:rsid w:val="00AF16DE"/>
    <w:rsid w:val="00AF1BE9"/>
    <w:rsid w:val="00AF2589"/>
    <w:rsid w:val="00AF2D4A"/>
    <w:rsid w:val="00AF424A"/>
    <w:rsid w:val="00AF47BB"/>
    <w:rsid w:val="00AF4BB6"/>
    <w:rsid w:val="00AF524C"/>
    <w:rsid w:val="00AF5A57"/>
    <w:rsid w:val="00AF6499"/>
    <w:rsid w:val="00B003E0"/>
    <w:rsid w:val="00B00475"/>
    <w:rsid w:val="00B006F3"/>
    <w:rsid w:val="00B00B04"/>
    <w:rsid w:val="00B00E3F"/>
    <w:rsid w:val="00B01CAA"/>
    <w:rsid w:val="00B0225E"/>
    <w:rsid w:val="00B026A3"/>
    <w:rsid w:val="00B0302E"/>
    <w:rsid w:val="00B03584"/>
    <w:rsid w:val="00B040C9"/>
    <w:rsid w:val="00B05A95"/>
    <w:rsid w:val="00B05DBF"/>
    <w:rsid w:val="00B0667B"/>
    <w:rsid w:val="00B0691D"/>
    <w:rsid w:val="00B07640"/>
    <w:rsid w:val="00B077C5"/>
    <w:rsid w:val="00B07B8D"/>
    <w:rsid w:val="00B10596"/>
    <w:rsid w:val="00B10C56"/>
    <w:rsid w:val="00B10CEB"/>
    <w:rsid w:val="00B12ED7"/>
    <w:rsid w:val="00B12F7E"/>
    <w:rsid w:val="00B133C7"/>
    <w:rsid w:val="00B1348F"/>
    <w:rsid w:val="00B137AF"/>
    <w:rsid w:val="00B15E02"/>
    <w:rsid w:val="00B171BB"/>
    <w:rsid w:val="00B17582"/>
    <w:rsid w:val="00B1777D"/>
    <w:rsid w:val="00B203DA"/>
    <w:rsid w:val="00B20773"/>
    <w:rsid w:val="00B23422"/>
    <w:rsid w:val="00B23480"/>
    <w:rsid w:val="00B2381C"/>
    <w:rsid w:val="00B238AA"/>
    <w:rsid w:val="00B23B87"/>
    <w:rsid w:val="00B2479A"/>
    <w:rsid w:val="00B24A83"/>
    <w:rsid w:val="00B25689"/>
    <w:rsid w:val="00B25C2E"/>
    <w:rsid w:val="00B26311"/>
    <w:rsid w:val="00B26443"/>
    <w:rsid w:val="00B27A4E"/>
    <w:rsid w:val="00B3193D"/>
    <w:rsid w:val="00B32200"/>
    <w:rsid w:val="00B33F35"/>
    <w:rsid w:val="00B34392"/>
    <w:rsid w:val="00B34659"/>
    <w:rsid w:val="00B34979"/>
    <w:rsid w:val="00B34BC9"/>
    <w:rsid w:val="00B3503A"/>
    <w:rsid w:val="00B3504F"/>
    <w:rsid w:val="00B36405"/>
    <w:rsid w:val="00B36B9D"/>
    <w:rsid w:val="00B36D7E"/>
    <w:rsid w:val="00B37014"/>
    <w:rsid w:val="00B371A0"/>
    <w:rsid w:val="00B41240"/>
    <w:rsid w:val="00B413BE"/>
    <w:rsid w:val="00B41A17"/>
    <w:rsid w:val="00B4244E"/>
    <w:rsid w:val="00B42720"/>
    <w:rsid w:val="00B42AD1"/>
    <w:rsid w:val="00B42BB2"/>
    <w:rsid w:val="00B43638"/>
    <w:rsid w:val="00B43BE7"/>
    <w:rsid w:val="00B443DE"/>
    <w:rsid w:val="00B44DA5"/>
    <w:rsid w:val="00B45373"/>
    <w:rsid w:val="00B459B3"/>
    <w:rsid w:val="00B4635E"/>
    <w:rsid w:val="00B46B8D"/>
    <w:rsid w:val="00B46E8A"/>
    <w:rsid w:val="00B47CEF"/>
    <w:rsid w:val="00B50945"/>
    <w:rsid w:val="00B51223"/>
    <w:rsid w:val="00B521B1"/>
    <w:rsid w:val="00B538E8"/>
    <w:rsid w:val="00B5407D"/>
    <w:rsid w:val="00B54327"/>
    <w:rsid w:val="00B54C6A"/>
    <w:rsid w:val="00B5516E"/>
    <w:rsid w:val="00B556D2"/>
    <w:rsid w:val="00B55BF3"/>
    <w:rsid w:val="00B55E06"/>
    <w:rsid w:val="00B55FF0"/>
    <w:rsid w:val="00B574E1"/>
    <w:rsid w:val="00B57651"/>
    <w:rsid w:val="00B57780"/>
    <w:rsid w:val="00B57873"/>
    <w:rsid w:val="00B6045E"/>
    <w:rsid w:val="00B632A4"/>
    <w:rsid w:val="00B63927"/>
    <w:rsid w:val="00B63AE1"/>
    <w:rsid w:val="00B6406E"/>
    <w:rsid w:val="00B65DDE"/>
    <w:rsid w:val="00B66EF8"/>
    <w:rsid w:val="00B67BA8"/>
    <w:rsid w:val="00B73063"/>
    <w:rsid w:val="00B7415B"/>
    <w:rsid w:val="00B74C26"/>
    <w:rsid w:val="00B758D8"/>
    <w:rsid w:val="00B76981"/>
    <w:rsid w:val="00B76FF3"/>
    <w:rsid w:val="00B77288"/>
    <w:rsid w:val="00B81874"/>
    <w:rsid w:val="00B820D0"/>
    <w:rsid w:val="00B823DD"/>
    <w:rsid w:val="00B82FB4"/>
    <w:rsid w:val="00B83039"/>
    <w:rsid w:val="00B83445"/>
    <w:rsid w:val="00B8350E"/>
    <w:rsid w:val="00B83AD4"/>
    <w:rsid w:val="00B8443A"/>
    <w:rsid w:val="00B85069"/>
    <w:rsid w:val="00B852E0"/>
    <w:rsid w:val="00B85568"/>
    <w:rsid w:val="00B867F4"/>
    <w:rsid w:val="00B8684E"/>
    <w:rsid w:val="00B86FEF"/>
    <w:rsid w:val="00B9114F"/>
    <w:rsid w:val="00B91334"/>
    <w:rsid w:val="00B92B3F"/>
    <w:rsid w:val="00B94026"/>
    <w:rsid w:val="00B94C4D"/>
    <w:rsid w:val="00B94E10"/>
    <w:rsid w:val="00B95105"/>
    <w:rsid w:val="00B9591C"/>
    <w:rsid w:val="00B9636A"/>
    <w:rsid w:val="00B96666"/>
    <w:rsid w:val="00B96732"/>
    <w:rsid w:val="00BA04E5"/>
    <w:rsid w:val="00BA08B5"/>
    <w:rsid w:val="00BA1418"/>
    <w:rsid w:val="00BA2E99"/>
    <w:rsid w:val="00BA3318"/>
    <w:rsid w:val="00BA37D5"/>
    <w:rsid w:val="00BA3D57"/>
    <w:rsid w:val="00BA42A1"/>
    <w:rsid w:val="00BA576D"/>
    <w:rsid w:val="00BA59F0"/>
    <w:rsid w:val="00BA6272"/>
    <w:rsid w:val="00BA650C"/>
    <w:rsid w:val="00BA6744"/>
    <w:rsid w:val="00BA6DE6"/>
    <w:rsid w:val="00BA7ECB"/>
    <w:rsid w:val="00BB09CC"/>
    <w:rsid w:val="00BB150D"/>
    <w:rsid w:val="00BB1527"/>
    <w:rsid w:val="00BB2172"/>
    <w:rsid w:val="00BB2317"/>
    <w:rsid w:val="00BB28B0"/>
    <w:rsid w:val="00BB2FDD"/>
    <w:rsid w:val="00BB3860"/>
    <w:rsid w:val="00BB42C8"/>
    <w:rsid w:val="00BB4920"/>
    <w:rsid w:val="00BB4B6C"/>
    <w:rsid w:val="00BB7F33"/>
    <w:rsid w:val="00BC0005"/>
    <w:rsid w:val="00BC06B5"/>
    <w:rsid w:val="00BC11D9"/>
    <w:rsid w:val="00BC1362"/>
    <w:rsid w:val="00BC14B7"/>
    <w:rsid w:val="00BC22EC"/>
    <w:rsid w:val="00BC2826"/>
    <w:rsid w:val="00BC36A7"/>
    <w:rsid w:val="00BC51E5"/>
    <w:rsid w:val="00BC5F78"/>
    <w:rsid w:val="00BC6823"/>
    <w:rsid w:val="00BC78D5"/>
    <w:rsid w:val="00BD01DC"/>
    <w:rsid w:val="00BD0663"/>
    <w:rsid w:val="00BD08EC"/>
    <w:rsid w:val="00BD0952"/>
    <w:rsid w:val="00BD15C7"/>
    <w:rsid w:val="00BD1856"/>
    <w:rsid w:val="00BD1D24"/>
    <w:rsid w:val="00BD1D83"/>
    <w:rsid w:val="00BD3002"/>
    <w:rsid w:val="00BD310D"/>
    <w:rsid w:val="00BD33D4"/>
    <w:rsid w:val="00BD3C78"/>
    <w:rsid w:val="00BD494B"/>
    <w:rsid w:val="00BD4B26"/>
    <w:rsid w:val="00BD57CD"/>
    <w:rsid w:val="00BD5CB0"/>
    <w:rsid w:val="00BD64F4"/>
    <w:rsid w:val="00BE04EE"/>
    <w:rsid w:val="00BE0943"/>
    <w:rsid w:val="00BE0DA1"/>
    <w:rsid w:val="00BE259E"/>
    <w:rsid w:val="00BE393F"/>
    <w:rsid w:val="00BE4148"/>
    <w:rsid w:val="00BE45FF"/>
    <w:rsid w:val="00BE511D"/>
    <w:rsid w:val="00BE5443"/>
    <w:rsid w:val="00BE6027"/>
    <w:rsid w:val="00BE79F9"/>
    <w:rsid w:val="00BF0174"/>
    <w:rsid w:val="00BF0577"/>
    <w:rsid w:val="00BF0610"/>
    <w:rsid w:val="00BF0E03"/>
    <w:rsid w:val="00BF1243"/>
    <w:rsid w:val="00BF176C"/>
    <w:rsid w:val="00BF1AFF"/>
    <w:rsid w:val="00BF234A"/>
    <w:rsid w:val="00BF3971"/>
    <w:rsid w:val="00BF3AC4"/>
    <w:rsid w:val="00BF3D62"/>
    <w:rsid w:val="00BF43F2"/>
    <w:rsid w:val="00BF4761"/>
    <w:rsid w:val="00BF4D3F"/>
    <w:rsid w:val="00BF5AEF"/>
    <w:rsid w:val="00BF6120"/>
    <w:rsid w:val="00BF68E6"/>
    <w:rsid w:val="00BF6960"/>
    <w:rsid w:val="00BF6A78"/>
    <w:rsid w:val="00BF7687"/>
    <w:rsid w:val="00BF79EF"/>
    <w:rsid w:val="00C021BD"/>
    <w:rsid w:val="00C022EA"/>
    <w:rsid w:val="00C04029"/>
    <w:rsid w:val="00C04793"/>
    <w:rsid w:val="00C05B99"/>
    <w:rsid w:val="00C0642A"/>
    <w:rsid w:val="00C10106"/>
    <w:rsid w:val="00C114AE"/>
    <w:rsid w:val="00C11829"/>
    <w:rsid w:val="00C1184A"/>
    <w:rsid w:val="00C11B57"/>
    <w:rsid w:val="00C12C7C"/>
    <w:rsid w:val="00C12F3B"/>
    <w:rsid w:val="00C13094"/>
    <w:rsid w:val="00C1414F"/>
    <w:rsid w:val="00C1461D"/>
    <w:rsid w:val="00C14CEF"/>
    <w:rsid w:val="00C14F6F"/>
    <w:rsid w:val="00C156CF"/>
    <w:rsid w:val="00C165A1"/>
    <w:rsid w:val="00C166CF"/>
    <w:rsid w:val="00C16A77"/>
    <w:rsid w:val="00C16C29"/>
    <w:rsid w:val="00C16C99"/>
    <w:rsid w:val="00C2038D"/>
    <w:rsid w:val="00C20433"/>
    <w:rsid w:val="00C210CA"/>
    <w:rsid w:val="00C22286"/>
    <w:rsid w:val="00C23A4B"/>
    <w:rsid w:val="00C24835"/>
    <w:rsid w:val="00C24F44"/>
    <w:rsid w:val="00C2662D"/>
    <w:rsid w:val="00C26DE3"/>
    <w:rsid w:val="00C27085"/>
    <w:rsid w:val="00C275B7"/>
    <w:rsid w:val="00C2786D"/>
    <w:rsid w:val="00C3073C"/>
    <w:rsid w:val="00C312F2"/>
    <w:rsid w:val="00C31574"/>
    <w:rsid w:val="00C332F5"/>
    <w:rsid w:val="00C3345D"/>
    <w:rsid w:val="00C33888"/>
    <w:rsid w:val="00C33B58"/>
    <w:rsid w:val="00C3567C"/>
    <w:rsid w:val="00C35AE4"/>
    <w:rsid w:val="00C36542"/>
    <w:rsid w:val="00C36CA3"/>
    <w:rsid w:val="00C376F1"/>
    <w:rsid w:val="00C37AFB"/>
    <w:rsid w:val="00C4055D"/>
    <w:rsid w:val="00C40867"/>
    <w:rsid w:val="00C416A6"/>
    <w:rsid w:val="00C4186B"/>
    <w:rsid w:val="00C41D8A"/>
    <w:rsid w:val="00C41E03"/>
    <w:rsid w:val="00C41FFE"/>
    <w:rsid w:val="00C42024"/>
    <w:rsid w:val="00C4366B"/>
    <w:rsid w:val="00C43FD0"/>
    <w:rsid w:val="00C44380"/>
    <w:rsid w:val="00C44CA6"/>
    <w:rsid w:val="00C44F0C"/>
    <w:rsid w:val="00C453D3"/>
    <w:rsid w:val="00C4592A"/>
    <w:rsid w:val="00C45BCA"/>
    <w:rsid w:val="00C479F1"/>
    <w:rsid w:val="00C47B4B"/>
    <w:rsid w:val="00C47C9F"/>
    <w:rsid w:val="00C50A07"/>
    <w:rsid w:val="00C50FE4"/>
    <w:rsid w:val="00C51BE1"/>
    <w:rsid w:val="00C524A5"/>
    <w:rsid w:val="00C52BD8"/>
    <w:rsid w:val="00C5563D"/>
    <w:rsid w:val="00C56297"/>
    <w:rsid w:val="00C565EF"/>
    <w:rsid w:val="00C572AC"/>
    <w:rsid w:val="00C57736"/>
    <w:rsid w:val="00C57936"/>
    <w:rsid w:val="00C57CB5"/>
    <w:rsid w:val="00C60838"/>
    <w:rsid w:val="00C60863"/>
    <w:rsid w:val="00C609D1"/>
    <w:rsid w:val="00C60B8B"/>
    <w:rsid w:val="00C62283"/>
    <w:rsid w:val="00C62298"/>
    <w:rsid w:val="00C6233F"/>
    <w:rsid w:val="00C62EB2"/>
    <w:rsid w:val="00C62EBB"/>
    <w:rsid w:val="00C64054"/>
    <w:rsid w:val="00C64D82"/>
    <w:rsid w:val="00C6548F"/>
    <w:rsid w:val="00C65F87"/>
    <w:rsid w:val="00C67097"/>
    <w:rsid w:val="00C6794F"/>
    <w:rsid w:val="00C7041C"/>
    <w:rsid w:val="00C7089B"/>
    <w:rsid w:val="00C70C06"/>
    <w:rsid w:val="00C71BED"/>
    <w:rsid w:val="00C72663"/>
    <w:rsid w:val="00C73595"/>
    <w:rsid w:val="00C74229"/>
    <w:rsid w:val="00C744EB"/>
    <w:rsid w:val="00C74BDE"/>
    <w:rsid w:val="00C7544B"/>
    <w:rsid w:val="00C7580C"/>
    <w:rsid w:val="00C758AE"/>
    <w:rsid w:val="00C778A1"/>
    <w:rsid w:val="00C77F65"/>
    <w:rsid w:val="00C801D5"/>
    <w:rsid w:val="00C8042B"/>
    <w:rsid w:val="00C81ACA"/>
    <w:rsid w:val="00C82819"/>
    <w:rsid w:val="00C82EF7"/>
    <w:rsid w:val="00C837A1"/>
    <w:rsid w:val="00C84BCD"/>
    <w:rsid w:val="00C85655"/>
    <w:rsid w:val="00C86E6E"/>
    <w:rsid w:val="00C87476"/>
    <w:rsid w:val="00C90874"/>
    <w:rsid w:val="00C90BD4"/>
    <w:rsid w:val="00C91411"/>
    <w:rsid w:val="00C914CA"/>
    <w:rsid w:val="00C91FC9"/>
    <w:rsid w:val="00C93400"/>
    <w:rsid w:val="00C93BE7"/>
    <w:rsid w:val="00C94FF4"/>
    <w:rsid w:val="00C95882"/>
    <w:rsid w:val="00C95DAA"/>
    <w:rsid w:val="00C95E93"/>
    <w:rsid w:val="00C9682C"/>
    <w:rsid w:val="00C972C6"/>
    <w:rsid w:val="00C97334"/>
    <w:rsid w:val="00C97B33"/>
    <w:rsid w:val="00CA018C"/>
    <w:rsid w:val="00CA1638"/>
    <w:rsid w:val="00CA1877"/>
    <w:rsid w:val="00CA1BD1"/>
    <w:rsid w:val="00CA1DC1"/>
    <w:rsid w:val="00CA2D26"/>
    <w:rsid w:val="00CA36DC"/>
    <w:rsid w:val="00CA3F72"/>
    <w:rsid w:val="00CA45F2"/>
    <w:rsid w:val="00CA538D"/>
    <w:rsid w:val="00CA637B"/>
    <w:rsid w:val="00CA6B78"/>
    <w:rsid w:val="00CA6FC1"/>
    <w:rsid w:val="00CB0EB9"/>
    <w:rsid w:val="00CB0F6C"/>
    <w:rsid w:val="00CB19E8"/>
    <w:rsid w:val="00CB1D93"/>
    <w:rsid w:val="00CB1DF4"/>
    <w:rsid w:val="00CB1E9C"/>
    <w:rsid w:val="00CB24AE"/>
    <w:rsid w:val="00CB3C51"/>
    <w:rsid w:val="00CB5A8F"/>
    <w:rsid w:val="00CB652E"/>
    <w:rsid w:val="00CC0889"/>
    <w:rsid w:val="00CC1029"/>
    <w:rsid w:val="00CC186E"/>
    <w:rsid w:val="00CC25A4"/>
    <w:rsid w:val="00CC3294"/>
    <w:rsid w:val="00CC376C"/>
    <w:rsid w:val="00CC4510"/>
    <w:rsid w:val="00CC6A68"/>
    <w:rsid w:val="00CC6C63"/>
    <w:rsid w:val="00CC73D0"/>
    <w:rsid w:val="00CC7F13"/>
    <w:rsid w:val="00CD010E"/>
    <w:rsid w:val="00CD0766"/>
    <w:rsid w:val="00CD0780"/>
    <w:rsid w:val="00CD0C06"/>
    <w:rsid w:val="00CD187C"/>
    <w:rsid w:val="00CD1C5D"/>
    <w:rsid w:val="00CD3940"/>
    <w:rsid w:val="00CD464D"/>
    <w:rsid w:val="00CD4702"/>
    <w:rsid w:val="00CD50B4"/>
    <w:rsid w:val="00CD5268"/>
    <w:rsid w:val="00CD5337"/>
    <w:rsid w:val="00CD6B83"/>
    <w:rsid w:val="00CD7708"/>
    <w:rsid w:val="00CD7A7F"/>
    <w:rsid w:val="00CE11F4"/>
    <w:rsid w:val="00CE16FE"/>
    <w:rsid w:val="00CE1E88"/>
    <w:rsid w:val="00CE32B8"/>
    <w:rsid w:val="00CE3C08"/>
    <w:rsid w:val="00CE3D58"/>
    <w:rsid w:val="00CE46B6"/>
    <w:rsid w:val="00CE4D91"/>
    <w:rsid w:val="00CE4EF5"/>
    <w:rsid w:val="00CE5CDB"/>
    <w:rsid w:val="00CF170B"/>
    <w:rsid w:val="00CF2C1F"/>
    <w:rsid w:val="00CF2F5B"/>
    <w:rsid w:val="00CF3D12"/>
    <w:rsid w:val="00CF48C7"/>
    <w:rsid w:val="00CF48E1"/>
    <w:rsid w:val="00CF5B1B"/>
    <w:rsid w:val="00CF5F25"/>
    <w:rsid w:val="00CF61E2"/>
    <w:rsid w:val="00CF625D"/>
    <w:rsid w:val="00CF6D1C"/>
    <w:rsid w:val="00D00844"/>
    <w:rsid w:val="00D02091"/>
    <w:rsid w:val="00D02168"/>
    <w:rsid w:val="00D04FAF"/>
    <w:rsid w:val="00D06D20"/>
    <w:rsid w:val="00D10619"/>
    <w:rsid w:val="00D107F1"/>
    <w:rsid w:val="00D10DC0"/>
    <w:rsid w:val="00D1108B"/>
    <w:rsid w:val="00D11ADE"/>
    <w:rsid w:val="00D11FA0"/>
    <w:rsid w:val="00D12456"/>
    <w:rsid w:val="00D13BE0"/>
    <w:rsid w:val="00D13CB4"/>
    <w:rsid w:val="00D15981"/>
    <w:rsid w:val="00D16DDC"/>
    <w:rsid w:val="00D1708C"/>
    <w:rsid w:val="00D17F4B"/>
    <w:rsid w:val="00D21697"/>
    <w:rsid w:val="00D21990"/>
    <w:rsid w:val="00D21F8A"/>
    <w:rsid w:val="00D225BD"/>
    <w:rsid w:val="00D235FA"/>
    <w:rsid w:val="00D2360E"/>
    <w:rsid w:val="00D244B4"/>
    <w:rsid w:val="00D24511"/>
    <w:rsid w:val="00D24616"/>
    <w:rsid w:val="00D25B5C"/>
    <w:rsid w:val="00D2721B"/>
    <w:rsid w:val="00D32E5F"/>
    <w:rsid w:val="00D330E1"/>
    <w:rsid w:val="00D34225"/>
    <w:rsid w:val="00D34289"/>
    <w:rsid w:val="00D34376"/>
    <w:rsid w:val="00D35065"/>
    <w:rsid w:val="00D3562A"/>
    <w:rsid w:val="00D35C5C"/>
    <w:rsid w:val="00D36317"/>
    <w:rsid w:val="00D36898"/>
    <w:rsid w:val="00D37046"/>
    <w:rsid w:val="00D375E8"/>
    <w:rsid w:val="00D40C5F"/>
    <w:rsid w:val="00D40FEE"/>
    <w:rsid w:val="00D41DB8"/>
    <w:rsid w:val="00D42C49"/>
    <w:rsid w:val="00D42C93"/>
    <w:rsid w:val="00D42FA1"/>
    <w:rsid w:val="00D42FA5"/>
    <w:rsid w:val="00D43259"/>
    <w:rsid w:val="00D44D81"/>
    <w:rsid w:val="00D44DE8"/>
    <w:rsid w:val="00D450E7"/>
    <w:rsid w:val="00D457B2"/>
    <w:rsid w:val="00D459D5"/>
    <w:rsid w:val="00D462E1"/>
    <w:rsid w:val="00D4633B"/>
    <w:rsid w:val="00D46F4A"/>
    <w:rsid w:val="00D47199"/>
    <w:rsid w:val="00D47670"/>
    <w:rsid w:val="00D4795F"/>
    <w:rsid w:val="00D51550"/>
    <w:rsid w:val="00D51E06"/>
    <w:rsid w:val="00D525E2"/>
    <w:rsid w:val="00D55690"/>
    <w:rsid w:val="00D55783"/>
    <w:rsid w:val="00D5586E"/>
    <w:rsid w:val="00D55D1A"/>
    <w:rsid w:val="00D56092"/>
    <w:rsid w:val="00D56698"/>
    <w:rsid w:val="00D566A1"/>
    <w:rsid w:val="00D5685D"/>
    <w:rsid w:val="00D56D1C"/>
    <w:rsid w:val="00D575B1"/>
    <w:rsid w:val="00D57867"/>
    <w:rsid w:val="00D601B1"/>
    <w:rsid w:val="00D60C81"/>
    <w:rsid w:val="00D6139A"/>
    <w:rsid w:val="00D62379"/>
    <w:rsid w:val="00D6264A"/>
    <w:rsid w:val="00D629FB"/>
    <w:rsid w:val="00D63F24"/>
    <w:rsid w:val="00D6480F"/>
    <w:rsid w:val="00D654E5"/>
    <w:rsid w:val="00D65DBF"/>
    <w:rsid w:val="00D660E6"/>
    <w:rsid w:val="00D668B0"/>
    <w:rsid w:val="00D66E95"/>
    <w:rsid w:val="00D674B0"/>
    <w:rsid w:val="00D6776D"/>
    <w:rsid w:val="00D67B0B"/>
    <w:rsid w:val="00D67E53"/>
    <w:rsid w:val="00D70390"/>
    <w:rsid w:val="00D7049C"/>
    <w:rsid w:val="00D70889"/>
    <w:rsid w:val="00D70A55"/>
    <w:rsid w:val="00D71A57"/>
    <w:rsid w:val="00D71D30"/>
    <w:rsid w:val="00D723BD"/>
    <w:rsid w:val="00D72F42"/>
    <w:rsid w:val="00D74CA0"/>
    <w:rsid w:val="00D74E09"/>
    <w:rsid w:val="00D75BBB"/>
    <w:rsid w:val="00D7696B"/>
    <w:rsid w:val="00D76B63"/>
    <w:rsid w:val="00D772FB"/>
    <w:rsid w:val="00D7770F"/>
    <w:rsid w:val="00D77E71"/>
    <w:rsid w:val="00D80E7D"/>
    <w:rsid w:val="00D810EC"/>
    <w:rsid w:val="00D81534"/>
    <w:rsid w:val="00D81F66"/>
    <w:rsid w:val="00D82528"/>
    <w:rsid w:val="00D8278C"/>
    <w:rsid w:val="00D83DC0"/>
    <w:rsid w:val="00D85654"/>
    <w:rsid w:val="00D8607E"/>
    <w:rsid w:val="00D860AF"/>
    <w:rsid w:val="00D87BEF"/>
    <w:rsid w:val="00D90482"/>
    <w:rsid w:val="00D91EF2"/>
    <w:rsid w:val="00D9216D"/>
    <w:rsid w:val="00D92C0B"/>
    <w:rsid w:val="00D93235"/>
    <w:rsid w:val="00D932EF"/>
    <w:rsid w:val="00D93E7E"/>
    <w:rsid w:val="00D943A5"/>
    <w:rsid w:val="00D946C9"/>
    <w:rsid w:val="00D95E1E"/>
    <w:rsid w:val="00D95F98"/>
    <w:rsid w:val="00D96A9D"/>
    <w:rsid w:val="00D96E3C"/>
    <w:rsid w:val="00D9778D"/>
    <w:rsid w:val="00D97C13"/>
    <w:rsid w:val="00DA024D"/>
    <w:rsid w:val="00DA0E89"/>
    <w:rsid w:val="00DA3A01"/>
    <w:rsid w:val="00DA3D70"/>
    <w:rsid w:val="00DA40CA"/>
    <w:rsid w:val="00DA45B7"/>
    <w:rsid w:val="00DA5D47"/>
    <w:rsid w:val="00DA62E9"/>
    <w:rsid w:val="00DA6706"/>
    <w:rsid w:val="00DB01AE"/>
    <w:rsid w:val="00DB0530"/>
    <w:rsid w:val="00DB19BA"/>
    <w:rsid w:val="00DB2199"/>
    <w:rsid w:val="00DB2B98"/>
    <w:rsid w:val="00DB2E54"/>
    <w:rsid w:val="00DB30EF"/>
    <w:rsid w:val="00DB324E"/>
    <w:rsid w:val="00DB5180"/>
    <w:rsid w:val="00DB55F4"/>
    <w:rsid w:val="00DB564E"/>
    <w:rsid w:val="00DB7817"/>
    <w:rsid w:val="00DC16B9"/>
    <w:rsid w:val="00DC1FBA"/>
    <w:rsid w:val="00DC23CB"/>
    <w:rsid w:val="00DC2E3B"/>
    <w:rsid w:val="00DC3090"/>
    <w:rsid w:val="00DC3170"/>
    <w:rsid w:val="00DC3510"/>
    <w:rsid w:val="00DC3819"/>
    <w:rsid w:val="00DC4B5E"/>
    <w:rsid w:val="00DC5635"/>
    <w:rsid w:val="00DC5B85"/>
    <w:rsid w:val="00DC6375"/>
    <w:rsid w:val="00DC6AB5"/>
    <w:rsid w:val="00DC6AFF"/>
    <w:rsid w:val="00DD0EC3"/>
    <w:rsid w:val="00DD1138"/>
    <w:rsid w:val="00DD4577"/>
    <w:rsid w:val="00DD4625"/>
    <w:rsid w:val="00DD4978"/>
    <w:rsid w:val="00DD51CC"/>
    <w:rsid w:val="00DD620F"/>
    <w:rsid w:val="00DD69BE"/>
    <w:rsid w:val="00DD6D00"/>
    <w:rsid w:val="00DD6D6C"/>
    <w:rsid w:val="00DD6F4C"/>
    <w:rsid w:val="00DD7397"/>
    <w:rsid w:val="00DE0418"/>
    <w:rsid w:val="00DE0FDF"/>
    <w:rsid w:val="00DE12DD"/>
    <w:rsid w:val="00DE1414"/>
    <w:rsid w:val="00DE1D98"/>
    <w:rsid w:val="00DE217B"/>
    <w:rsid w:val="00DE263B"/>
    <w:rsid w:val="00DE2A90"/>
    <w:rsid w:val="00DE2C5D"/>
    <w:rsid w:val="00DE360F"/>
    <w:rsid w:val="00DE378A"/>
    <w:rsid w:val="00DE3A65"/>
    <w:rsid w:val="00DE3D6D"/>
    <w:rsid w:val="00DE415E"/>
    <w:rsid w:val="00DE4F6A"/>
    <w:rsid w:val="00DE50EA"/>
    <w:rsid w:val="00DE5686"/>
    <w:rsid w:val="00DE5CDB"/>
    <w:rsid w:val="00DE61C6"/>
    <w:rsid w:val="00DE7046"/>
    <w:rsid w:val="00DE7788"/>
    <w:rsid w:val="00DE7B2E"/>
    <w:rsid w:val="00DF0016"/>
    <w:rsid w:val="00DF0504"/>
    <w:rsid w:val="00DF09F8"/>
    <w:rsid w:val="00DF20CA"/>
    <w:rsid w:val="00DF251B"/>
    <w:rsid w:val="00DF2548"/>
    <w:rsid w:val="00DF262D"/>
    <w:rsid w:val="00DF3153"/>
    <w:rsid w:val="00DF41A1"/>
    <w:rsid w:val="00DF4BC6"/>
    <w:rsid w:val="00DF4FF1"/>
    <w:rsid w:val="00DF5A6F"/>
    <w:rsid w:val="00DF5B55"/>
    <w:rsid w:val="00DF5DA0"/>
    <w:rsid w:val="00DF5E31"/>
    <w:rsid w:val="00DF5EDB"/>
    <w:rsid w:val="00DF71BC"/>
    <w:rsid w:val="00DF7387"/>
    <w:rsid w:val="00DF7410"/>
    <w:rsid w:val="00DF7BF2"/>
    <w:rsid w:val="00E00141"/>
    <w:rsid w:val="00E00404"/>
    <w:rsid w:val="00E00548"/>
    <w:rsid w:val="00E013EC"/>
    <w:rsid w:val="00E0340E"/>
    <w:rsid w:val="00E04351"/>
    <w:rsid w:val="00E04A16"/>
    <w:rsid w:val="00E05169"/>
    <w:rsid w:val="00E05709"/>
    <w:rsid w:val="00E06092"/>
    <w:rsid w:val="00E07518"/>
    <w:rsid w:val="00E076D9"/>
    <w:rsid w:val="00E076F1"/>
    <w:rsid w:val="00E102D2"/>
    <w:rsid w:val="00E112AB"/>
    <w:rsid w:val="00E11B97"/>
    <w:rsid w:val="00E11F8F"/>
    <w:rsid w:val="00E12027"/>
    <w:rsid w:val="00E121EE"/>
    <w:rsid w:val="00E127D6"/>
    <w:rsid w:val="00E13697"/>
    <w:rsid w:val="00E1414E"/>
    <w:rsid w:val="00E141BE"/>
    <w:rsid w:val="00E14A6E"/>
    <w:rsid w:val="00E14B1A"/>
    <w:rsid w:val="00E14F85"/>
    <w:rsid w:val="00E15176"/>
    <w:rsid w:val="00E17223"/>
    <w:rsid w:val="00E1729C"/>
    <w:rsid w:val="00E17B66"/>
    <w:rsid w:val="00E20122"/>
    <w:rsid w:val="00E203C8"/>
    <w:rsid w:val="00E20B93"/>
    <w:rsid w:val="00E215EE"/>
    <w:rsid w:val="00E247C4"/>
    <w:rsid w:val="00E24AEE"/>
    <w:rsid w:val="00E24B72"/>
    <w:rsid w:val="00E25297"/>
    <w:rsid w:val="00E25B2C"/>
    <w:rsid w:val="00E276A1"/>
    <w:rsid w:val="00E27BF9"/>
    <w:rsid w:val="00E27EBD"/>
    <w:rsid w:val="00E30086"/>
    <w:rsid w:val="00E30888"/>
    <w:rsid w:val="00E30B45"/>
    <w:rsid w:val="00E31B31"/>
    <w:rsid w:val="00E34365"/>
    <w:rsid w:val="00E348C6"/>
    <w:rsid w:val="00E34B7F"/>
    <w:rsid w:val="00E35115"/>
    <w:rsid w:val="00E36046"/>
    <w:rsid w:val="00E36A2B"/>
    <w:rsid w:val="00E377D5"/>
    <w:rsid w:val="00E37C13"/>
    <w:rsid w:val="00E40B84"/>
    <w:rsid w:val="00E417FA"/>
    <w:rsid w:val="00E41997"/>
    <w:rsid w:val="00E41C3B"/>
    <w:rsid w:val="00E431E7"/>
    <w:rsid w:val="00E44903"/>
    <w:rsid w:val="00E44F34"/>
    <w:rsid w:val="00E45069"/>
    <w:rsid w:val="00E45409"/>
    <w:rsid w:val="00E46014"/>
    <w:rsid w:val="00E46017"/>
    <w:rsid w:val="00E46376"/>
    <w:rsid w:val="00E46A87"/>
    <w:rsid w:val="00E46D50"/>
    <w:rsid w:val="00E47863"/>
    <w:rsid w:val="00E47C2C"/>
    <w:rsid w:val="00E50A68"/>
    <w:rsid w:val="00E50B96"/>
    <w:rsid w:val="00E50EA8"/>
    <w:rsid w:val="00E5164D"/>
    <w:rsid w:val="00E523C9"/>
    <w:rsid w:val="00E52425"/>
    <w:rsid w:val="00E52AB7"/>
    <w:rsid w:val="00E52B91"/>
    <w:rsid w:val="00E534B4"/>
    <w:rsid w:val="00E534FB"/>
    <w:rsid w:val="00E5421D"/>
    <w:rsid w:val="00E54DCA"/>
    <w:rsid w:val="00E54ED7"/>
    <w:rsid w:val="00E560F3"/>
    <w:rsid w:val="00E5664B"/>
    <w:rsid w:val="00E566FB"/>
    <w:rsid w:val="00E56997"/>
    <w:rsid w:val="00E57444"/>
    <w:rsid w:val="00E604AD"/>
    <w:rsid w:val="00E618E9"/>
    <w:rsid w:val="00E62905"/>
    <w:rsid w:val="00E64A77"/>
    <w:rsid w:val="00E658AF"/>
    <w:rsid w:val="00E665E9"/>
    <w:rsid w:val="00E66624"/>
    <w:rsid w:val="00E666EA"/>
    <w:rsid w:val="00E66901"/>
    <w:rsid w:val="00E71AEC"/>
    <w:rsid w:val="00E720E6"/>
    <w:rsid w:val="00E726B0"/>
    <w:rsid w:val="00E7296C"/>
    <w:rsid w:val="00E72BEE"/>
    <w:rsid w:val="00E7326B"/>
    <w:rsid w:val="00E73341"/>
    <w:rsid w:val="00E73ABA"/>
    <w:rsid w:val="00E73C7D"/>
    <w:rsid w:val="00E74490"/>
    <w:rsid w:val="00E7454C"/>
    <w:rsid w:val="00E754C6"/>
    <w:rsid w:val="00E764E8"/>
    <w:rsid w:val="00E768CC"/>
    <w:rsid w:val="00E77D2A"/>
    <w:rsid w:val="00E77DCD"/>
    <w:rsid w:val="00E81208"/>
    <w:rsid w:val="00E81643"/>
    <w:rsid w:val="00E8189C"/>
    <w:rsid w:val="00E81A27"/>
    <w:rsid w:val="00E826DF"/>
    <w:rsid w:val="00E82779"/>
    <w:rsid w:val="00E82841"/>
    <w:rsid w:val="00E82871"/>
    <w:rsid w:val="00E82D0C"/>
    <w:rsid w:val="00E83969"/>
    <w:rsid w:val="00E8403D"/>
    <w:rsid w:val="00E8459A"/>
    <w:rsid w:val="00E85442"/>
    <w:rsid w:val="00E855D6"/>
    <w:rsid w:val="00E85B14"/>
    <w:rsid w:val="00E86702"/>
    <w:rsid w:val="00E86FD8"/>
    <w:rsid w:val="00E87485"/>
    <w:rsid w:val="00E90ED9"/>
    <w:rsid w:val="00E9135F"/>
    <w:rsid w:val="00E915D2"/>
    <w:rsid w:val="00E92E47"/>
    <w:rsid w:val="00E9390D"/>
    <w:rsid w:val="00E93C06"/>
    <w:rsid w:val="00E95CB3"/>
    <w:rsid w:val="00E96350"/>
    <w:rsid w:val="00E96E42"/>
    <w:rsid w:val="00E97189"/>
    <w:rsid w:val="00E97218"/>
    <w:rsid w:val="00E978DD"/>
    <w:rsid w:val="00EA02D9"/>
    <w:rsid w:val="00EA06C9"/>
    <w:rsid w:val="00EA0A97"/>
    <w:rsid w:val="00EA0A9F"/>
    <w:rsid w:val="00EA13D5"/>
    <w:rsid w:val="00EA1C77"/>
    <w:rsid w:val="00EA1DDA"/>
    <w:rsid w:val="00EA2CD2"/>
    <w:rsid w:val="00EA3055"/>
    <w:rsid w:val="00EA3871"/>
    <w:rsid w:val="00EA38DF"/>
    <w:rsid w:val="00EA3D35"/>
    <w:rsid w:val="00EA4152"/>
    <w:rsid w:val="00EA4540"/>
    <w:rsid w:val="00EA4922"/>
    <w:rsid w:val="00EA4BC2"/>
    <w:rsid w:val="00EA4E8F"/>
    <w:rsid w:val="00EA5260"/>
    <w:rsid w:val="00EA53D0"/>
    <w:rsid w:val="00EA5A3B"/>
    <w:rsid w:val="00EA6E0D"/>
    <w:rsid w:val="00EA7148"/>
    <w:rsid w:val="00EA7408"/>
    <w:rsid w:val="00EB00B2"/>
    <w:rsid w:val="00EB1BEB"/>
    <w:rsid w:val="00EB1FA0"/>
    <w:rsid w:val="00EB2548"/>
    <w:rsid w:val="00EB2CEC"/>
    <w:rsid w:val="00EB3CA9"/>
    <w:rsid w:val="00EB51FF"/>
    <w:rsid w:val="00EB53E5"/>
    <w:rsid w:val="00EB605B"/>
    <w:rsid w:val="00EB6BA3"/>
    <w:rsid w:val="00EB6DD1"/>
    <w:rsid w:val="00EB7FA9"/>
    <w:rsid w:val="00EC12D3"/>
    <w:rsid w:val="00EC266D"/>
    <w:rsid w:val="00EC30E5"/>
    <w:rsid w:val="00EC368C"/>
    <w:rsid w:val="00EC4747"/>
    <w:rsid w:val="00EC4C22"/>
    <w:rsid w:val="00EC4FC5"/>
    <w:rsid w:val="00EC55FB"/>
    <w:rsid w:val="00EC763F"/>
    <w:rsid w:val="00EC7D43"/>
    <w:rsid w:val="00EC7FE2"/>
    <w:rsid w:val="00ED0A92"/>
    <w:rsid w:val="00ED0F06"/>
    <w:rsid w:val="00ED10C6"/>
    <w:rsid w:val="00ED2B44"/>
    <w:rsid w:val="00ED2D03"/>
    <w:rsid w:val="00ED3243"/>
    <w:rsid w:val="00ED340C"/>
    <w:rsid w:val="00ED3D37"/>
    <w:rsid w:val="00ED41F6"/>
    <w:rsid w:val="00ED50C3"/>
    <w:rsid w:val="00ED5CB3"/>
    <w:rsid w:val="00ED668C"/>
    <w:rsid w:val="00ED6FA6"/>
    <w:rsid w:val="00ED7668"/>
    <w:rsid w:val="00EE019F"/>
    <w:rsid w:val="00EE168B"/>
    <w:rsid w:val="00EE1E9F"/>
    <w:rsid w:val="00EE21BB"/>
    <w:rsid w:val="00EE2659"/>
    <w:rsid w:val="00EE38FC"/>
    <w:rsid w:val="00EE3E78"/>
    <w:rsid w:val="00EE48B1"/>
    <w:rsid w:val="00EE4D63"/>
    <w:rsid w:val="00EE5375"/>
    <w:rsid w:val="00EE6F62"/>
    <w:rsid w:val="00EE7135"/>
    <w:rsid w:val="00EE7A6D"/>
    <w:rsid w:val="00EF0033"/>
    <w:rsid w:val="00EF04B3"/>
    <w:rsid w:val="00EF075F"/>
    <w:rsid w:val="00EF0DB5"/>
    <w:rsid w:val="00EF3C8A"/>
    <w:rsid w:val="00EF490C"/>
    <w:rsid w:val="00EF64BD"/>
    <w:rsid w:val="00EF6544"/>
    <w:rsid w:val="00EF6FB1"/>
    <w:rsid w:val="00EF7CBC"/>
    <w:rsid w:val="00F0027E"/>
    <w:rsid w:val="00F0141A"/>
    <w:rsid w:val="00F01804"/>
    <w:rsid w:val="00F02F6E"/>
    <w:rsid w:val="00F03757"/>
    <w:rsid w:val="00F03FC3"/>
    <w:rsid w:val="00F05E65"/>
    <w:rsid w:val="00F06350"/>
    <w:rsid w:val="00F06D20"/>
    <w:rsid w:val="00F06FCA"/>
    <w:rsid w:val="00F07157"/>
    <w:rsid w:val="00F07424"/>
    <w:rsid w:val="00F10438"/>
    <w:rsid w:val="00F10EC0"/>
    <w:rsid w:val="00F1155B"/>
    <w:rsid w:val="00F1157B"/>
    <w:rsid w:val="00F1181A"/>
    <w:rsid w:val="00F119D6"/>
    <w:rsid w:val="00F11DC3"/>
    <w:rsid w:val="00F123AB"/>
    <w:rsid w:val="00F1249F"/>
    <w:rsid w:val="00F12F6A"/>
    <w:rsid w:val="00F137CF"/>
    <w:rsid w:val="00F14449"/>
    <w:rsid w:val="00F14693"/>
    <w:rsid w:val="00F148CF"/>
    <w:rsid w:val="00F14B85"/>
    <w:rsid w:val="00F14BC1"/>
    <w:rsid w:val="00F14D27"/>
    <w:rsid w:val="00F161BE"/>
    <w:rsid w:val="00F1666C"/>
    <w:rsid w:val="00F16DC7"/>
    <w:rsid w:val="00F16F45"/>
    <w:rsid w:val="00F17A0F"/>
    <w:rsid w:val="00F203FF"/>
    <w:rsid w:val="00F20B16"/>
    <w:rsid w:val="00F21D54"/>
    <w:rsid w:val="00F22882"/>
    <w:rsid w:val="00F228C5"/>
    <w:rsid w:val="00F23B9A"/>
    <w:rsid w:val="00F2401F"/>
    <w:rsid w:val="00F24CF1"/>
    <w:rsid w:val="00F25BF6"/>
    <w:rsid w:val="00F26893"/>
    <w:rsid w:val="00F26E45"/>
    <w:rsid w:val="00F273FE"/>
    <w:rsid w:val="00F27867"/>
    <w:rsid w:val="00F31305"/>
    <w:rsid w:val="00F3163E"/>
    <w:rsid w:val="00F317D2"/>
    <w:rsid w:val="00F320F2"/>
    <w:rsid w:val="00F325E8"/>
    <w:rsid w:val="00F32776"/>
    <w:rsid w:val="00F3294D"/>
    <w:rsid w:val="00F33D9D"/>
    <w:rsid w:val="00F33DED"/>
    <w:rsid w:val="00F3401B"/>
    <w:rsid w:val="00F34242"/>
    <w:rsid w:val="00F3441A"/>
    <w:rsid w:val="00F35461"/>
    <w:rsid w:val="00F3623F"/>
    <w:rsid w:val="00F362CA"/>
    <w:rsid w:val="00F36989"/>
    <w:rsid w:val="00F37561"/>
    <w:rsid w:val="00F37725"/>
    <w:rsid w:val="00F37739"/>
    <w:rsid w:val="00F37B1B"/>
    <w:rsid w:val="00F41069"/>
    <w:rsid w:val="00F425DE"/>
    <w:rsid w:val="00F430E9"/>
    <w:rsid w:val="00F43BDE"/>
    <w:rsid w:val="00F4628B"/>
    <w:rsid w:val="00F465C6"/>
    <w:rsid w:val="00F46692"/>
    <w:rsid w:val="00F469E1"/>
    <w:rsid w:val="00F46E6C"/>
    <w:rsid w:val="00F47A48"/>
    <w:rsid w:val="00F5095F"/>
    <w:rsid w:val="00F50BF3"/>
    <w:rsid w:val="00F51240"/>
    <w:rsid w:val="00F51455"/>
    <w:rsid w:val="00F51888"/>
    <w:rsid w:val="00F523E8"/>
    <w:rsid w:val="00F524D0"/>
    <w:rsid w:val="00F52C19"/>
    <w:rsid w:val="00F52E2D"/>
    <w:rsid w:val="00F52F5E"/>
    <w:rsid w:val="00F537E4"/>
    <w:rsid w:val="00F540ED"/>
    <w:rsid w:val="00F55C78"/>
    <w:rsid w:val="00F56072"/>
    <w:rsid w:val="00F56C64"/>
    <w:rsid w:val="00F63080"/>
    <w:rsid w:val="00F630AE"/>
    <w:rsid w:val="00F630DB"/>
    <w:rsid w:val="00F63496"/>
    <w:rsid w:val="00F63D3F"/>
    <w:rsid w:val="00F64614"/>
    <w:rsid w:val="00F6466B"/>
    <w:rsid w:val="00F648CF"/>
    <w:rsid w:val="00F64D64"/>
    <w:rsid w:val="00F6541B"/>
    <w:rsid w:val="00F6547D"/>
    <w:rsid w:val="00F65BC4"/>
    <w:rsid w:val="00F6670C"/>
    <w:rsid w:val="00F667DB"/>
    <w:rsid w:val="00F67FFA"/>
    <w:rsid w:val="00F71596"/>
    <w:rsid w:val="00F7218D"/>
    <w:rsid w:val="00F74090"/>
    <w:rsid w:val="00F7458B"/>
    <w:rsid w:val="00F75034"/>
    <w:rsid w:val="00F75062"/>
    <w:rsid w:val="00F7539C"/>
    <w:rsid w:val="00F7567B"/>
    <w:rsid w:val="00F75A8A"/>
    <w:rsid w:val="00F76061"/>
    <w:rsid w:val="00F76245"/>
    <w:rsid w:val="00F76789"/>
    <w:rsid w:val="00F76DC8"/>
    <w:rsid w:val="00F770A8"/>
    <w:rsid w:val="00F771DA"/>
    <w:rsid w:val="00F7755E"/>
    <w:rsid w:val="00F77D03"/>
    <w:rsid w:val="00F808A5"/>
    <w:rsid w:val="00F81449"/>
    <w:rsid w:val="00F81B70"/>
    <w:rsid w:val="00F821C9"/>
    <w:rsid w:val="00F8270A"/>
    <w:rsid w:val="00F82F90"/>
    <w:rsid w:val="00F83FCE"/>
    <w:rsid w:val="00F844B1"/>
    <w:rsid w:val="00F85483"/>
    <w:rsid w:val="00F876E6"/>
    <w:rsid w:val="00F903CE"/>
    <w:rsid w:val="00F91785"/>
    <w:rsid w:val="00F922DC"/>
    <w:rsid w:val="00F92482"/>
    <w:rsid w:val="00F92744"/>
    <w:rsid w:val="00F92A2E"/>
    <w:rsid w:val="00F92C7E"/>
    <w:rsid w:val="00F92EC2"/>
    <w:rsid w:val="00F94172"/>
    <w:rsid w:val="00F94591"/>
    <w:rsid w:val="00F959B5"/>
    <w:rsid w:val="00F95B21"/>
    <w:rsid w:val="00F97CE4"/>
    <w:rsid w:val="00FA05DA"/>
    <w:rsid w:val="00FA071A"/>
    <w:rsid w:val="00FA10BF"/>
    <w:rsid w:val="00FA15C8"/>
    <w:rsid w:val="00FA19AD"/>
    <w:rsid w:val="00FA1EDC"/>
    <w:rsid w:val="00FA37D6"/>
    <w:rsid w:val="00FA3D74"/>
    <w:rsid w:val="00FA40EA"/>
    <w:rsid w:val="00FA4102"/>
    <w:rsid w:val="00FA5A44"/>
    <w:rsid w:val="00FA6750"/>
    <w:rsid w:val="00FA6946"/>
    <w:rsid w:val="00FA6DAC"/>
    <w:rsid w:val="00FA75A1"/>
    <w:rsid w:val="00FA7BF7"/>
    <w:rsid w:val="00FA7E11"/>
    <w:rsid w:val="00FB0195"/>
    <w:rsid w:val="00FB01E0"/>
    <w:rsid w:val="00FB0855"/>
    <w:rsid w:val="00FB114B"/>
    <w:rsid w:val="00FB4460"/>
    <w:rsid w:val="00FB5BCD"/>
    <w:rsid w:val="00FB6B63"/>
    <w:rsid w:val="00FB6DEC"/>
    <w:rsid w:val="00FB7185"/>
    <w:rsid w:val="00FB72EC"/>
    <w:rsid w:val="00FB756F"/>
    <w:rsid w:val="00FB7D05"/>
    <w:rsid w:val="00FB7E2D"/>
    <w:rsid w:val="00FC069D"/>
    <w:rsid w:val="00FC0917"/>
    <w:rsid w:val="00FC2DEB"/>
    <w:rsid w:val="00FC3594"/>
    <w:rsid w:val="00FC36B0"/>
    <w:rsid w:val="00FC6649"/>
    <w:rsid w:val="00FC6A1C"/>
    <w:rsid w:val="00FC6F55"/>
    <w:rsid w:val="00FC7744"/>
    <w:rsid w:val="00FD0522"/>
    <w:rsid w:val="00FD1DED"/>
    <w:rsid w:val="00FD27E6"/>
    <w:rsid w:val="00FD29B2"/>
    <w:rsid w:val="00FD2D30"/>
    <w:rsid w:val="00FD4EDA"/>
    <w:rsid w:val="00FD4F6F"/>
    <w:rsid w:val="00FD62AC"/>
    <w:rsid w:val="00FD641A"/>
    <w:rsid w:val="00FD641B"/>
    <w:rsid w:val="00FD7069"/>
    <w:rsid w:val="00FD7214"/>
    <w:rsid w:val="00FE04AF"/>
    <w:rsid w:val="00FE0BD1"/>
    <w:rsid w:val="00FE1003"/>
    <w:rsid w:val="00FE18EE"/>
    <w:rsid w:val="00FE34C9"/>
    <w:rsid w:val="00FE35F1"/>
    <w:rsid w:val="00FE553B"/>
    <w:rsid w:val="00FE5BE8"/>
    <w:rsid w:val="00FE6F82"/>
    <w:rsid w:val="00FE72DA"/>
    <w:rsid w:val="00FE78C7"/>
    <w:rsid w:val="00FF0D9E"/>
    <w:rsid w:val="00FF17F5"/>
    <w:rsid w:val="00FF1CEE"/>
    <w:rsid w:val="00FF2D2B"/>
    <w:rsid w:val="00FF3B8E"/>
    <w:rsid w:val="00FF40C0"/>
    <w:rsid w:val="00FF5110"/>
    <w:rsid w:val="00FF6B83"/>
    <w:rsid w:val="00FF73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888971-F4A8-4D67-B90A-18768ECA2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D74"/>
    <w:pPr>
      <w:spacing w:after="0" w:line="264" w:lineRule="auto"/>
    </w:pPr>
    <w:rPr>
      <w:rFonts w:ascii="Calibri" w:eastAsia="Times New Roman" w:hAnsi="Calibri" w:cs="Times New Roman"/>
      <w:color w:val="000000"/>
      <w:kern w:val="28"/>
      <w:sz w:val="20"/>
      <w:szCs w:val="20"/>
      <w:lang w:eastAsia="es-PE"/>
    </w:rPr>
  </w:style>
  <w:style w:type="paragraph" w:styleId="Ttulo1">
    <w:name w:val="heading 1"/>
    <w:basedOn w:val="Normal"/>
    <w:next w:val="Normal"/>
    <w:link w:val="Ttulo1Car"/>
    <w:uiPriority w:val="9"/>
    <w:qFormat/>
    <w:rsid w:val="00AE167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3960F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6A5EA7"/>
    <w:pPr>
      <w:keepNext/>
      <w:keepLines/>
      <w:spacing w:before="200"/>
      <w:outlineLvl w:val="2"/>
    </w:pPr>
    <w:rPr>
      <w:rFonts w:asciiTheme="majorHAnsi" w:eastAsiaTheme="majorEastAsia" w:hAnsiTheme="majorHAnsi" w:cstheme="majorBidi"/>
      <w:b/>
      <w:bCs/>
      <w:color w:val="5B9BD5" w:themeColor="accent1"/>
    </w:rPr>
  </w:style>
  <w:style w:type="paragraph" w:styleId="Ttulo4">
    <w:name w:val="heading 4"/>
    <w:link w:val="Ttulo4Car"/>
    <w:uiPriority w:val="9"/>
    <w:qFormat/>
    <w:rsid w:val="008D30CC"/>
    <w:pPr>
      <w:spacing w:after="120" w:line="240" w:lineRule="auto"/>
      <w:outlineLvl w:val="3"/>
    </w:pPr>
    <w:rPr>
      <w:rFonts w:ascii="Tw Cen MT" w:eastAsia="Times New Roman" w:hAnsi="Tw Cen MT" w:cs="Times New Roman"/>
      <w:b/>
      <w:bCs/>
      <w:color w:val="000000"/>
      <w:kern w:val="28"/>
      <w:lang w:eastAsia="es-PE"/>
    </w:rPr>
  </w:style>
  <w:style w:type="paragraph" w:styleId="Ttulo5">
    <w:name w:val="heading 5"/>
    <w:basedOn w:val="Normal"/>
    <w:next w:val="Normal"/>
    <w:link w:val="Ttulo5Car"/>
    <w:uiPriority w:val="9"/>
    <w:semiHidden/>
    <w:unhideWhenUsed/>
    <w:qFormat/>
    <w:rsid w:val="00CE32B8"/>
    <w:pPr>
      <w:keepNext/>
      <w:keepLines/>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AE084B"/>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8D30CC"/>
    <w:rPr>
      <w:rFonts w:ascii="Tw Cen MT" w:eastAsia="Times New Roman" w:hAnsi="Tw Cen MT" w:cs="Times New Roman"/>
      <w:b/>
      <w:bCs/>
      <w:color w:val="000000"/>
      <w:kern w:val="28"/>
      <w:lang w:eastAsia="es-PE"/>
    </w:rPr>
  </w:style>
  <w:style w:type="character" w:styleId="Hipervnculo">
    <w:name w:val="Hyperlink"/>
    <w:basedOn w:val="Fuentedeprrafopredeter"/>
    <w:uiPriority w:val="99"/>
    <w:unhideWhenUsed/>
    <w:rsid w:val="008D30CC"/>
    <w:rPr>
      <w:color w:val="0066FF"/>
      <w:u w:val="single"/>
    </w:rPr>
  </w:style>
  <w:style w:type="paragraph" w:styleId="Listaconvietas2">
    <w:name w:val="List Bullet 2"/>
    <w:uiPriority w:val="99"/>
    <w:unhideWhenUsed/>
    <w:rsid w:val="008D30CC"/>
    <w:pPr>
      <w:spacing w:after="120" w:line="264" w:lineRule="auto"/>
      <w:ind w:left="172" w:hanging="172"/>
    </w:pPr>
    <w:rPr>
      <w:rFonts w:ascii="Tw Cen MT" w:eastAsia="Times New Roman" w:hAnsi="Tw Cen MT" w:cs="Times New Roman"/>
      <w:b/>
      <w:bCs/>
      <w:color w:val="000000"/>
      <w:kern w:val="28"/>
      <w:sz w:val="18"/>
      <w:szCs w:val="18"/>
      <w:lang w:eastAsia="es-PE"/>
    </w:rPr>
  </w:style>
  <w:style w:type="paragraph" w:styleId="NormalWeb">
    <w:name w:val="Normal (Web)"/>
    <w:basedOn w:val="Normal"/>
    <w:uiPriority w:val="99"/>
    <w:unhideWhenUsed/>
    <w:rsid w:val="00F320F2"/>
    <w:pPr>
      <w:spacing w:before="100" w:beforeAutospacing="1" w:after="100" w:afterAutospacing="1" w:line="240" w:lineRule="auto"/>
    </w:pPr>
    <w:rPr>
      <w:rFonts w:ascii="Times New Roman" w:eastAsiaTheme="minorEastAsia" w:hAnsi="Times New Roman"/>
      <w:color w:val="auto"/>
      <w:kern w:val="0"/>
      <w:sz w:val="24"/>
      <w:szCs w:val="24"/>
    </w:rPr>
  </w:style>
  <w:style w:type="table" w:styleId="Tablaconcuadrcula">
    <w:name w:val="Table Grid"/>
    <w:basedOn w:val="Tablanormal"/>
    <w:uiPriority w:val="59"/>
    <w:rsid w:val="00F92C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A75D5"/>
    <w:pPr>
      <w:ind w:left="720"/>
      <w:contextualSpacing/>
    </w:pPr>
  </w:style>
  <w:style w:type="paragraph" w:styleId="Textodeglobo">
    <w:name w:val="Balloon Text"/>
    <w:basedOn w:val="Normal"/>
    <w:link w:val="TextodegloboCar"/>
    <w:uiPriority w:val="99"/>
    <w:semiHidden/>
    <w:unhideWhenUsed/>
    <w:rsid w:val="009C547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5471"/>
    <w:rPr>
      <w:rFonts w:ascii="Tahoma" w:eastAsia="Times New Roman" w:hAnsi="Tahoma" w:cs="Tahoma"/>
      <w:color w:val="000000"/>
      <w:kern w:val="28"/>
      <w:sz w:val="16"/>
      <w:szCs w:val="16"/>
      <w:lang w:eastAsia="es-PE"/>
    </w:rPr>
  </w:style>
  <w:style w:type="character" w:customStyle="1" w:styleId="Ttulo2Car">
    <w:name w:val="Título 2 Car"/>
    <w:basedOn w:val="Fuentedeprrafopredeter"/>
    <w:link w:val="Ttulo2"/>
    <w:uiPriority w:val="9"/>
    <w:rsid w:val="003960F4"/>
    <w:rPr>
      <w:rFonts w:asciiTheme="majorHAnsi" w:eastAsiaTheme="majorEastAsia" w:hAnsiTheme="majorHAnsi" w:cstheme="majorBidi"/>
      <w:b/>
      <w:bCs/>
      <w:color w:val="5B9BD5" w:themeColor="accent1"/>
      <w:kern w:val="28"/>
      <w:sz w:val="26"/>
      <w:szCs w:val="26"/>
      <w:lang w:eastAsia="es-PE"/>
    </w:rPr>
  </w:style>
  <w:style w:type="paragraph" w:styleId="Encabezado">
    <w:name w:val="header"/>
    <w:basedOn w:val="Normal"/>
    <w:link w:val="EncabezadoCar"/>
    <w:uiPriority w:val="99"/>
    <w:unhideWhenUsed/>
    <w:rsid w:val="0006332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63323"/>
    <w:rPr>
      <w:rFonts w:ascii="Calibri" w:eastAsia="Times New Roman" w:hAnsi="Calibri" w:cs="Times New Roman"/>
      <w:color w:val="000000"/>
      <w:kern w:val="28"/>
      <w:sz w:val="20"/>
      <w:szCs w:val="20"/>
      <w:lang w:eastAsia="es-PE"/>
    </w:rPr>
  </w:style>
  <w:style w:type="paragraph" w:styleId="Piedepgina">
    <w:name w:val="footer"/>
    <w:basedOn w:val="Normal"/>
    <w:link w:val="PiedepginaCar"/>
    <w:uiPriority w:val="99"/>
    <w:unhideWhenUsed/>
    <w:rsid w:val="0006332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63323"/>
    <w:rPr>
      <w:rFonts w:ascii="Calibri" w:eastAsia="Times New Roman" w:hAnsi="Calibri" w:cs="Times New Roman"/>
      <w:color w:val="000000"/>
      <w:kern w:val="28"/>
      <w:sz w:val="20"/>
      <w:szCs w:val="20"/>
      <w:lang w:eastAsia="es-PE"/>
    </w:rPr>
  </w:style>
  <w:style w:type="character" w:customStyle="1" w:styleId="Ttulo1Car">
    <w:name w:val="Título 1 Car"/>
    <w:basedOn w:val="Fuentedeprrafopredeter"/>
    <w:link w:val="Ttulo1"/>
    <w:uiPriority w:val="9"/>
    <w:rsid w:val="00AE167D"/>
    <w:rPr>
      <w:rFonts w:asciiTheme="majorHAnsi" w:eastAsiaTheme="majorEastAsia" w:hAnsiTheme="majorHAnsi" w:cstheme="majorBidi"/>
      <w:b/>
      <w:bCs/>
      <w:color w:val="2E74B5" w:themeColor="accent1" w:themeShade="BF"/>
      <w:kern w:val="28"/>
      <w:sz w:val="28"/>
      <w:szCs w:val="28"/>
      <w:lang w:eastAsia="es-PE"/>
    </w:rPr>
  </w:style>
  <w:style w:type="paragraph" w:customStyle="1" w:styleId="rtecenter">
    <w:name w:val="rtecenter"/>
    <w:basedOn w:val="Normal"/>
    <w:rsid w:val="00A90773"/>
    <w:pPr>
      <w:spacing w:before="100" w:beforeAutospacing="1" w:after="100" w:afterAutospacing="1" w:line="240" w:lineRule="auto"/>
    </w:pPr>
    <w:rPr>
      <w:rFonts w:ascii="Times New Roman" w:hAnsi="Times New Roman"/>
      <w:color w:val="auto"/>
      <w:kern w:val="0"/>
      <w:sz w:val="24"/>
      <w:szCs w:val="24"/>
    </w:rPr>
  </w:style>
  <w:style w:type="character" w:styleId="Textoennegrita">
    <w:name w:val="Strong"/>
    <w:basedOn w:val="Fuentedeprrafopredeter"/>
    <w:uiPriority w:val="22"/>
    <w:qFormat/>
    <w:rsid w:val="00D629FB"/>
    <w:rPr>
      <w:b/>
      <w:bCs/>
    </w:rPr>
  </w:style>
  <w:style w:type="character" w:customStyle="1" w:styleId="apple-converted-space">
    <w:name w:val="apple-converted-space"/>
    <w:basedOn w:val="Fuentedeprrafopredeter"/>
    <w:rsid w:val="00D629FB"/>
  </w:style>
  <w:style w:type="paragraph" w:styleId="HTMLconformatoprevio">
    <w:name w:val="HTML Preformatted"/>
    <w:basedOn w:val="Normal"/>
    <w:link w:val="HTMLconformatoprevioCar"/>
    <w:uiPriority w:val="99"/>
    <w:semiHidden/>
    <w:unhideWhenUsed/>
    <w:rsid w:val="00585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auto"/>
      <w:kern w:val="0"/>
    </w:rPr>
  </w:style>
  <w:style w:type="character" w:customStyle="1" w:styleId="HTMLconformatoprevioCar">
    <w:name w:val="HTML con formato previo Car"/>
    <w:basedOn w:val="Fuentedeprrafopredeter"/>
    <w:link w:val="HTMLconformatoprevio"/>
    <w:uiPriority w:val="99"/>
    <w:semiHidden/>
    <w:rsid w:val="00585B42"/>
    <w:rPr>
      <w:rFonts w:ascii="Courier New" w:eastAsia="Times New Roman" w:hAnsi="Courier New" w:cs="Courier New"/>
      <w:sz w:val="20"/>
      <w:szCs w:val="20"/>
      <w:lang w:eastAsia="es-PE"/>
    </w:rPr>
  </w:style>
  <w:style w:type="paragraph" w:customStyle="1" w:styleId="Default">
    <w:name w:val="Default"/>
    <w:rsid w:val="00554A63"/>
    <w:pPr>
      <w:autoSpaceDE w:val="0"/>
      <w:autoSpaceDN w:val="0"/>
      <w:adjustRightInd w:val="0"/>
      <w:spacing w:after="0" w:line="240" w:lineRule="auto"/>
    </w:pPr>
    <w:rPr>
      <w:rFonts w:ascii="Trajan Pro" w:hAnsi="Trajan Pro" w:cs="Trajan Pro"/>
      <w:color w:val="000000"/>
      <w:sz w:val="24"/>
      <w:szCs w:val="24"/>
      <w:lang w:val="es-MX"/>
    </w:rPr>
  </w:style>
  <w:style w:type="character" w:customStyle="1" w:styleId="A9">
    <w:name w:val="A9"/>
    <w:uiPriority w:val="99"/>
    <w:rsid w:val="00D74E09"/>
    <w:rPr>
      <w:color w:val="000000"/>
      <w:sz w:val="18"/>
      <w:szCs w:val="18"/>
    </w:rPr>
  </w:style>
  <w:style w:type="character" w:customStyle="1" w:styleId="superscript">
    <w:name w:val="superscript"/>
    <w:basedOn w:val="Fuentedeprrafopredeter"/>
    <w:rsid w:val="00F32776"/>
  </w:style>
  <w:style w:type="character" w:customStyle="1" w:styleId="Ttulo6Car">
    <w:name w:val="Título 6 Car"/>
    <w:basedOn w:val="Fuentedeprrafopredeter"/>
    <w:link w:val="Ttulo6"/>
    <w:uiPriority w:val="9"/>
    <w:semiHidden/>
    <w:rsid w:val="00AE084B"/>
    <w:rPr>
      <w:rFonts w:asciiTheme="majorHAnsi" w:eastAsiaTheme="majorEastAsia" w:hAnsiTheme="majorHAnsi" w:cstheme="majorBidi"/>
      <w:i/>
      <w:iCs/>
      <w:color w:val="1F4D78" w:themeColor="accent1" w:themeShade="7F"/>
      <w:kern w:val="28"/>
      <w:sz w:val="20"/>
      <w:szCs w:val="20"/>
      <w:lang w:eastAsia="es-PE"/>
    </w:rPr>
  </w:style>
  <w:style w:type="paragraph" w:customStyle="1" w:styleId="texto">
    <w:name w:val="texto"/>
    <w:basedOn w:val="Normal"/>
    <w:rsid w:val="007C0DCA"/>
    <w:pPr>
      <w:spacing w:before="100" w:beforeAutospacing="1" w:after="100" w:afterAutospacing="1" w:line="240" w:lineRule="auto"/>
    </w:pPr>
    <w:rPr>
      <w:rFonts w:ascii="Times New Roman" w:hAnsi="Times New Roman"/>
      <w:color w:val="auto"/>
      <w:kern w:val="0"/>
      <w:sz w:val="24"/>
      <w:szCs w:val="24"/>
    </w:rPr>
  </w:style>
  <w:style w:type="character" w:styleId="nfasis">
    <w:name w:val="Emphasis"/>
    <w:basedOn w:val="Fuentedeprrafopredeter"/>
    <w:uiPriority w:val="20"/>
    <w:qFormat/>
    <w:rsid w:val="007C0DCA"/>
    <w:rPr>
      <w:i/>
      <w:iCs/>
    </w:rPr>
  </w:style>
  <w:style w:type="paragraph" w:styleId="Textoindependiente">
    <w:name w:val="Body Text"/>
    <w:basedOn w:val="Normal"/>
    <w:link w:val="TextoindependienteCar"/>
    <w:uiPriority w:val="99"/>
    <w:unhideWhenUsed/>
    <w:rsid w:val="000F7930"/>
    <w:pPr>
      <w:spacing w:after="120"/>
    </w:pPr>
  </w:style>
  <w:style w:type="character" w:customStyle="1" w:styleId="TextoindependienteCar">
    <w:name w:val="Texto independiente Car"/>
    <w:basedOn w:val="Fuentedeprrafopredeter"/>
    <w:link w:val="Textoindependiente"/>
    <w:uiPriority w:val="99"/>
    <w:rsid w:val="000F7930"/>
    <w:rPr>
      <w:rFonts w:ascii="Calibri" w:eastAsia="Times New Roman" w:hAnsi="Calibri" w:cs="Times New Roman"/>
      <w:color w:val="000000"/>
      <w:kern w:val="28"/>
      <w:sz w:val="20"/>
      <w:szCs w:val="20"/>
      <w:lang w:eastAsia="es-PE"/>
    </w:rPr>
  </w:style>
  <w:style w:type="paragraph" w:styleId="Sangradetextonormal">
    <w:name w:val="Body Text Indent"/>
    <w:basedOn w:val="Normal"/>
    <w:link w:val="SangradetextonormalCar"/>
    <w:uiPriority w:val="99"/>
    <w:semiHidden/>
    <w:unhideWhenUsed/>
    <w:rsid w:val="000F7930"/>
    <w:pPr>
      <w:spacing w:after="120"/>
      <w:ind w:left="283"/>
    </w:pPr>
  </w:style>
  <w:style w:type="character" w:customStyle="1" w:styleId="SangradetextonormalCar">
    <w:name w:val="Sangría de texto normal Car"/>
    <w:basedOn w:val="Fuentedeprrafopredeter"/>
    <w:link w:val="Sangradetextonormal"/>
    <w:uiPriority w:val="99"/>
    <w:semiHidden/>
    <w:rsid w:val="000F7930"/>
    <w:rPr>
      <w:rFonts w:ascii="Calibri" w:eastAsia="Times New Roman" w:hAnsi="Calibri" w:cs="Times New Roman"/>
      <w:color w:val="000000"/>
      <w:kern w:val="28"/>
      <w:sz w:val="20"/>
      <w:szCs w:val="20"/>
      <w:lang w:eastAsia="es-PE"/>
    </w:rPr>
  </w:style>
  <w:style w:type="paragraph" w:styleId="Textoindependienteprimerasangra2">
    <w:name w:val="Body Text First Indent 2"/>
    <w:basedOn w:val="Sangradetextonormal"/>
    <w:link w:val="Textoindependienteprimerasangra2Car"/>
    <w:uiPriority w:val="99"/>
    <w:unhideWhenUsed/>
    <w:rsid w:val="000F793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F7930"/>
    <w:rPr>
      <w:rFonts w:ascii="Calibri" w:eastAsia="Times New Roman" w:hAnsi="Calibri" w:cs="Times New Roman"/>
      <w:color w:val="000000"/>
      <w:kern w:val="28"/>
      <w:sz w:val="20"/>
      <w:szCs w:val="20"/>
      <w:lang w:eastAsia="es-PE"/>
    </w:rPr>
  </w:style>
  <w:style w:type="character" w:customStyle="1" w:styleId="s1">
    <w:name w:val="s1"/>
    <w:basedOn w:val="Fuentedeprrafopredeter"/>
    <w:rsid w:val="00573BE4"/>
  </w:style>
  <w:style w:type="paragraph" w:customStyle="1" w:styleId="p3">
    <w:name w:val="p3"/>
    <w:basedOn w:val="Normal"/>
    <w:rsid w:val="00573BE4"/>
    <w:pPr>
      <w:spacing w:before="100" w:beforeAutospacing="1" w:after="100" w:afterAutospacing="1" w:line="240" w:lineRule="auto"/>
    </w:pPr>
    <w:rPr>
      <w:rFonts w:ascii="Times New Roman" w:hAnsi="Times New Roman"/>
      <w:color w:val="auto"/>
      <w:kern w:val="0"/>
      <w:sz w:val="24"/>
      <w:szCs w:val="24"/>
      <w:lang w:val="es-PR" w:eastAsia="es-PR"/>
    </w:rPr>
  </w:style>
  <w:style w:type="paragraph" w:customStyle="1" w:styleId="p2">
    <w:name w:val="p2"/>
    <w:basedOn w:val="Normal"/>
    <w:rsid w:val="00573BE4"/>
    <w:pPr>
      <w:spacing w:before="100" w:beforeAutospacing="1" w:after="100" w:afterAutospacing="1" w:line="240" w:lineRule="auto"/>
    </w:pPr>
    <w:rPr>
      <w:rFonts w:ascii="Times New Roman" w:hAnsi="Times New Roman"/>
      <w:color w:val="auto"/>
      <w:kern w:val="0"/>
      <w:sz w:val="24"/>
      <w:szCs w:val="24"/>
      <w:lang w:val="es-PR" w:eastAsia="es-PR"/>
    </w:rPr>
  </w:style>
  <w:style w:type="character" w:customStyle="1" w:styleId="apple-tab-span">
    <w:name w:val="apple-tab-span"/>
    <w:basedOn w:val="Fuentedeprrafopredeter"/>
    <w:rsid w:val="00573BE4"/>
  </w:style>
  <w:style w:type="character" w:customStyle="1" w:styleId="Ttulo3Car">
    <w:name w:val="Título 3 Car"/>
    <w:basedOn w:val="Fuentedeprrafopredeter"/>
    <w:link w:val="Ttulo3"/>
    <w:uiPriority w:val="9"/>
    <w:semiHidden/>
    <w:rsid w:val="006A5EA7"/>
    <w:rPr>
      <w:rFonts w:asciiTheme="majorHAnsi" w:eastAsiaTheme="majorEastAsia" w:hAnsiTheme="majorHAnsi" w:cstheme="majorBidi"/>
      <w:b/>
      <w:bCs/>
      <w:color w:val="5B9BD5" w:themeColor="accent1"/>
      <w:kern w:val="28"/>
      <w:sz w:val="20"/>
      <w:szCs w:val="20"/>
      <w:lang w:eastAsia="es-PE"/>
    </w:rPr>
  </w:style>
  <w:style w:type="character" w:customStyle="1" w:styleId="Ttulo5Car">
    <w:name w:val="Título 5 Car"/>
    <w:basedOn w:val="Fuentedeprrafopredeter"/>
    <w:link w:val="Ttulo5"/>
    <w:uiPriority w:val="9"/>
    <w:semiHidden/>
    <w:rsid w:val="00CE32B8"/>
    <w:rPr>
      <w:rFonts w:asciiTheme="majorHAnsi" w:eastAsiaTheme="majorEastAsia" w:hAnsiTheme="majorHAnsi" w:cstheme="majorBidi"/>
      <w:color w:val="1F4D78" w:themeColor="accent1" w:themeShade="7F"/>
      <w:kern w:val="28"/>
      <w:sz w:val="20"/>
      <w:szCs w:val="20"/>
      <w:lang w:eastAsia="es-PE"/>
    </w:rPr>
  </w:style>
  <w:style w:type="paragraph" w:styleId="Sinespaciado">
    <w:name w:val="No Spacing"/>
    <w:uiPriority w:val="1"/>
    <w:qFormat/>
    <w:rsid w:val="00BC36A7"/>
    <w:pPr>
      <w:spacing w:after="0" w:line="240" w:lineRule="auto"/>
    </w:pPr>
    <w:rPr>
      <w:rFonts w:ascii="Calibri" w:eastAsia="Times New Roman" w:hAnsi="Calibri" w:cs="Times New Roman"/>
      <w:color w:val="000000"/>
      <w:kern w:val="28"/>
      <w:sz w:val="20"/>
      <w:szCs w:val="20"/>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867">
      <w:bodyDiv w:val="1"/>
      <w:marLeft w:val="0"/>
      <w:marRight w:val="0"/>
      <w:marTop w:val="0"/>
      <w:marBottom w:val="0"/>
      <w:divBdr>
        <w:top w:val="none" w:sz="0" w:space="0" w:color="auto"/>
        <w:left w:val="none" w:sz="0" w:space="0" w:color="auto"/>
        <w:bottom w:val="none" w:sz="0" w:space="0" w:color="auto"/>
        <w:right w:val="none" w:sz="0" w:space="0" w:color="auto"/>
      </w:divBdr>
    </w:div>
    <w:div w:id="15740028">
      <w:bodyDiv w:val="1"/>
      <w:marLeft w:val="0"/>
      <w:marRight w:val="0"/>
      <w:marTop w:val="0"/>
      <w:marBottom w:val="0"/>
      <w:divBdr>
        <w:top w:val="none" w:sz="0" w:space="0" w:color="auto"/>
        <w:left w:val="none" w:sz="0" w:space="0" w:color="auto"/>
        <w:bottom w:val="none" w:sz="0" w:space="0" w:color="auto"/>
        <w:right w:val="none" w:sz="0" w:space="0" w:color="auto"/>
      </w:divBdr>
    </w:div>
    <w:div w:id="20984465">
      <w:bodyDiv w:val="1"/>
      <w:marLeft w:val="0"/>
      <w:marRight w:val="0"/>
      <w:marTop w:val="0"/>
      <w:marBottom w:val="0"/>
      <w:divBdr>
        <w:top w:val="none" w:sz="0" w:space="0" w:color="auto"/>
        <w:left w:val="none" w:sz="0" w:space="0" w:color="auto"/>
        <w:bottom w:val="none" w:sz="0" w:space="0" w:color="auto"/>
        <w:right w:val="none" w:sz="0" w:space="0" w:color="auto"/>
      </w:divBdr>
    </w:div>
    <w:div w:id="34432944">
      <w:bodyDiv w:val="1"/>
      <w:marLeft w:val="0"/>
      <w:marRight w:val="0"/>
      <w:marTop w:val="0"/>
      <w:marBottom w:val="0"/>
      <w:divBdr>
        <w:top w:val="none" w:sz="0" w:space="0" w:color="auto"/>
        <w:left w:val="none" w:sz="0" w:space="0" w:color="auto"/>
        <w:bottom w:val="none" w:sz="0" w:space="0" w:color="auto"/>
        <w:right w:val="none" w:sz="0" w:space="0" w:color="auto"/>
      </w:divBdr>
    </w:div>
    <w:div w:id="35080666">
      <w:bodyDiv w:val="1"/>
      <w:marLeft w:val="0"/>
      <w:marRight w:val="0"/>
      <w:marTop w:val="0"/>
      <w:marBottom w:val="0"/>
      <w:divBdr>
        <w:top w:val="none" w:sz="0" w:space="0" w:color="auto"/>
        <w:left w:val="none" w:sz="0" w:space="0" w:color="auto"/>
        <w:bottom w:val="none" w:sz="0" w:space="0" w:color="auto"/>
        <w:right w:val="none" w:sz="0" w:space="0" w:color="auto"/>
      </w:divBdr>
    </w:div>
    <w:div w:id="35353397">
      <w:bodyDiv w:val="1"/>
      <w:marLeft w:val="0"/>
      <w:marRight w:val="0"/>
      <w:marTop w:val="0"/>
      <w:marBottom w:val="0"/>
      <w:divBdr>
        <w:top w:val="none" w:sz="0" w:space="0" w:color="auto"/>
        <w:left w:val="none" w:sz="0" w:space="0" w:color="auto"/>
        <w:bottom w:val="none" w:sz="0" w:space="0" w:color="auto"/>
        <w:right w:val="none" w:sz="0" w:space="0" w:color="auto"/>
      </w:divBdr>
    </w:div>
    <w:div w:id="36049622">
      <w:bodyDiv w:val="1"/>
      <w:marLeft w:val="0"/>
      <w:marRight w:val="0"/>
      <w:marTop w:val="0"/>
      <w:marBottom w:val="0"/>
      <w:divBdr>
        <w:top w:val="none" w:sz="0" w:space="0" w:color="auto"/>
        <w:left w:val="none" w:sz="0" w:space="0" w:color="auto"/>
        <w:bottom w:val="none" w:sz="0" w:space="0" w:color="auto"/>
        <w:right w:val="none" w:sz="0" w:space="0" w:color="auto"/>
      </w:divBdr>
    </w:div>
    <w:div w:id="41368502">
      <w:bodyDiv w:val="1"/>
      <w:marLeft w:val="0"/>
      <w:marRight w:val="0"/>
      <w:marTop w:val="0"/>
      <w:marBottom w:val="0"/>
      <w:divBdr>
        <w:top w:val="none" w:sz="0" w:space="0" w:color="auto"/>
        <w:left w:val="none" w:sz="0" w:space="0" w:color="auto"/>
        <w:bottom w:val="none" w:sz="0" w:space="0" w:color="auto"/>
        <w:right w:val="none" w:sz="0" w:space="0" w:color="auto"/>
      </w:divBdr>
    </w:div>
    <w:div w:id="43144506">
      <w:bodyDiv w:val="1"/>
      <w:marLeft w:val="0"/>
      <w:marRight w:val="0"/>
      <w:marTop w:val="0"/>
      <w:marBottom w:val="0"/>
      <w:divBdr>
        <w:top w:val="none" w:sz="0" w:space="0" w:color="auto"/>
        <w:left w:val="none" w:sz="0" w:space="0" w:color="auto"/>
        <w:bottom w:val="none" w:sz="0" w:space="0" w:color="auto"/>
        <w:right w:val="none" w:sz="0" w:space="0" w:color="auto"/>
      </w:divBdr>
    </w:div>
    <w:div w:id="62682446">
      <w:bodyDiv w:val="1"/>
      <w:marLeft w:val="0"/>
      <w:marRight w:val="0"/>
      <w:marTop w:val="0"/>
      <w:marBottom w:val="0"/>
      <w:divBdr>
        <w:top w:val="none" w:sz="0" w:space="0" w:color="auto"/>
        <w:left w:val="none" w:sz="0" w:space="0" w:color="auto"/>
        <w:bottom w:val="none" w:sz="0" w:space="0" w:color="auto"/>
        <w:right w:val="none" w:sz="0" w:space="0" w:color="auto"/>
      </w:divBdr>
    </w:div>
    <w:div w:id="95101180">
      <w:bodyDiv w:val="1"/>
      <w:marLeft w:val="0"/>
      <w:marRight w:val="0"/>
      <w:marTop w:val="0"/>
      <w:marBottom w:val="0"/>
      <w:divBdr>
        <w:top w:val="none" w:sz="0" w:space="0" w:color="auto"/>
        <w:left w:val="none" w:sz="0" w:space="0" w:color="auto"/>
        <w:bottom w:val="none" w:sz="0" w:space="0" w:color="auto"/>
        <w:right w:val="none" w:sz="0" w:space="0" w:color="auto"/>
      </w:divBdr>
    </w:div>
    <w:div w:id="104228843">
      <w:bodyDiv w:val="1"/>
      <w:marLeft w:val="0"/>
      <w:marRight w:val="0"/>
      <w:marTop w:val="0"/>
      <w:marBottom w:val="0"/>
      <w:divBdr>
        <w:top w:val="none" w:sz="0" w:space="0" w:color="auto"/>
        <w:left w:val="none" w:sz="0" w:space="0" w:color="auto"/>
        <w:bottom w:val="none" w:sz="0" w:space="0" w:color="auto"/>
        <w:right w:val="none" w:sz="0" w:space="0" w:color="auto"/>
      </w:divBdr>
    </w:div>
    <w:div w:id="104732766">
      <w:bodyDiv w:val="1"/>
      <w:marLeft w:val="0"/>
      <w:marRight w:val="0"/>
      <w:marTop w:val="0"/>
      <w:marBottom w:val="0"/>
      <w:divBdr>
        <w:top w:val="none" w:sz="0" w:space="0" w:color="auto"/>
        <w:left w:val="none" w:sz="0" w:space="0" w:color="auto"/>
        <w:bottom w:val="none" w:sz="0" w:space="0" w:color="auto"/>
        <w:right w:val="none" w:sz="0" w:space="0" w:color="auto"/>
      </w:divBdr>
    </w:div>
    <w:div w:id="116721520">
      <w:bodyDiv w:val="1"/>
      <w:marLeft w:val="0"/>
      <w:marRight w:val="0"/>
      <w:marTop w:val="0"/>
      <w:marBottom w:val="0"/>
      <w:divBdr>
        <w:top w:val="none" w:sz="0" w:space="0" w:color="auto"/>
        <w:left w:val="none" w:sz="0" w:space="0" w:color="auto"/>
        <w:bottom w:val="none" w:sz="0" w:space="0" w:color="auto"/>
        <w:right w:val="none" w:sz="0" w:space="0" w:color="auto"/>
      </w:divBdr>
    </w:div>
    <w:div w:id="130751140">
      <w:bodyDiv w:val="1"/>
      <w:marLeft w:val="0"/>
      <w:marRight w:val="0"/>
      <w:marTop w:val="0"/>
      <w:marBottom w:val="0"/>
      <w:divBdr>
        <w:top w:val="none" w:sz="0" w:space="0" w:color="auto"/>
        <w:left w:val="none" w:sz="0" w:space="0" w:color="auto"/>
        <w:bottom w:val="none" w:sz="0" w:space="0" w:color="auto"/>
        <w:right w:val="none" w:sz="0" w:space="0" w:color="auto"/>
      </w:divBdr>
    </w:div>
    <w:div w:id="135683075">
      <w:bodyDiv w:val="1"/>
      <w:marLeft w:val="0"/>
      <w:marRight w:val="0"/>
      <w:marTop w:val="0"/>
      <w:marBottom w:val="0"/>
      <w:divBdr>
        <w:top w:val="none" w:sz="0" w:space="0" w:color="auto"/>
        <w:left w:val="none" w:sz="0" w:space="0" w:color="auto"/>
        <w:bottom w:val="none" w:sz="0" w:space="0" w:color="auto"/>
        <w:right w:val="none" w:sz="0" w:space="0" w:color="auto"/>
      </w:divBdr>
    </w:div>
    <w:div w:id="143549278">
      <w:bodyDiv w:val="1"/>
      <w:marLeft w:val="0"/>
      <w:marRight w:val="0"/>
      <w:marTop w:val="0"/>
      <w:marBottom w:val="0"/>
      <w:divBdr>
        <w:top w:val="none" w:sz="0" w:space="0" w:color="auto"/>
        <w:left w:val="none" w:sz="0" w:space="0" w:color="auto"/>
        <w:bottom w:val="none" w:sz="0" w:space="0" w:color="auto"/>
        <w:right w:val="none" w:sz="0" w:space="0" w:color="auto"/>
      </w:divBdr>
    </w:div>
    <w:div w:id="152913423">
      <w:bodyDiv w:val="1"/>
      <w:marLeft w:val="0"/>
      <w:marRight w:val="0"/>
      <w:marTop w:val="0"/>
      <w:marBottom w:val="0"/>
      <w:divBdr>
        <w:top w:val="none" w:sz="0" w:space="0" w:color="auto"/>
        <w:left w:val="none" w:sz="0" w:space="0" w:color="auto"/>
        <w:bottom w:val="none" w:sz="0" w:space="0" w:color="auto"/>
        <w:right w:val="none" w:sz="0" w:space="0" w:color="auto"/>
      </w:divBdr>
      <w:divsChild>
        <w:div w:id="187640237">
          <w:marLeft w:val="490"/>
          <w:marRight w:val="0"/>
          <w:marTop w:val="139"/>
          <w:marBottom w:val="0"/>
          <w:divBdr>
            <w:top w:val="none" w:sz="0" w:space="0" w:color="auto"/>
            <w:left w:val="none" w:sz="0" w:space="0" w:color="auto"/>
            <w:bottom w:val="none" w:sz="0" w:space="0" w:color="auto"/>
            <w:right w:val="none" w:sz="0" w:space="0" w:color="auto"/>
          </w:divBdr>
        </w:div>
        <w:div w:id="1735883503">
          <w:marLeft w:val="1066"/>
          <w:marRight w:val="0"/>
          <w:marTop w:val="120"/>
          <w:marBottom w:val="0"/>
          <w:divBdr>
            <w:top w:val="none" w:sz="0" w:space="0" w:color="auto"/>
            <w:left w:val="none" w:sz="0" w:space="0" w:color="auto"/>
            <w:bottom w:val="none" w:sz="0" w:space="0" w:color="auto"/>
            <w:right w:val="none" w:sz="0" w:space="0" w:color="auto"/>
          </w:divBdr>
        </w:div>
        <w:div w:id="17781130">
          <w:marLeft w:val="1066"/>
          <w:marRight w:val="0"/>
          <w:marTop w:val="120"/>
          <w:marBottom w:val="0"/>
          <w:divBdr>
            <w:top w:val="none" w:sz="0" w:space="0" w:color="auto"/>
            <w:left w:val="none" w:sz="0" w:space="0" w:color="auto"/>
            <w:bottom w:val="none" w:sz="0" w:space="0" w:color="auto"/>
            <w:right w:val="none" w:sz="0" w:space="0" w:color="auto"/>
          </w:divBdr>
        </w:div>
        <w:div w:id="874468853">
          <w:marLeft w:val="1642"/>
          <w:marRight w:val="0"/>
          <w:marTop w:val="106"/>
          <w:marBottom w:val="0"/>
          <w:divBdr>
            <w:top w:val="none" w:sz="0" w:space="0" w:color="auto"/>
            <w:left w:val="none" w:sz="0" w:space="0" w:color="auto"/>
            <w:bottom w:val="none" w:sz="0" w:space="0" w:color="auto"/>
            <w:right w:val="none" w:sz="0" w:space="0" w:color="auto"/>
          </w:divBdr>
        </w:div>
        <w:div w:id="2030913899">
          <w:marLeft w:val="490"/>
          <w:marRight w:val="0"/>
          <w:marTop w:val="139"/>
          <w:marBottom w:val="0"/>
          <w:divBdr>
            <w:top w:val="none" w:sz="0" w:space="0" w:color="auto"/>
            <w:left w:val="none" w:sz="0" w:space="0" w:color="auto"/>
            <w:bottom w:val="none" w:sz="0" w:space="0" w:color="auto"/>
            <w:right w:val="none" w:sz="0" w:space="0" w:color="auto"/>
          </w:divBdr>
        </w:div>
        <w:div w:id="628973068">
          <w:marLeft w:val="1066"/>
          <w:marRight w:val="0"/>
          <w:marTop w:val="120"/>
          <w:marBottom w:val="0"/>
          <w:divBdr>
            <w:top w:val="none" w:sz="0" w:space="0" w:color="auto"/>
            <w:left w:val="none" w:sz="0" w:space="0" w:color="auto"/>
            <w:bottom w:val="none" w:sz="0" w:space="0" w:color="auto"/>
            <w:right w:val="none" w:sz="0" w:space="0" w:color="auto"/>
          </w:divBdr>
        </w:div>
      </w:divsChild>
    </w:div>
    <w:div w:id="155919047">
      <w:bodyDiv w:val="1"/>
      <w:marLeft w:val="0"/>
      <w:marRight w:val="0"/>
      <w:marTop w:val="0"/>
      <w:marBottom w:val="0"/>
      <w:divBdr>
        <w:top w:val="none" w:sz="0" w:space="0" w:color="auto"/>
        <w:left w:val="none" w:sz="0" w:space="0" w:color="auto"/>
        <w:bottom w:val="none" w:sz="0" w:space="0" w:color="auto"/>
        <w:right w:val="none" w:sz="0" w:space="0" w:color="auto"/>
      </w:divBdr>
    </w:div>
    <w:div w:id="163209291">
      <w:bodyDiv w:val="1"/>
      <w:marLeft w:val="0"/>
      <w:marRight w:val="0"/>
      <w:marTop w:val="0"/>
      <w:marBottom w:val="0"/>
      <w:divBdr>
        <w:top w:val="none" w:sz="0" w:space="0" w:color="auto"/>
        <w:left w:val="none" w:sz="0" w:space="0" w:color="auto"/>
        <w:bottom w:val="none" w:sz="0" w:space="0" w:color="auto"/>
        <w:right w:val="none" w:sz="0" w:space="0" w:color="auto"/>
      </w:divBdr>
    </w:div>
    <w:div w:id="163281999">
      <w:bodyDiv w:val="1"/>
      <w:marLeft w:val="0"/>
      <w:marRight w:val="0"/>
      <w:marTop w:val="0"/>
      <w:marBottom w:val="0"/>
      <w:divBdr>
        <w:top w:val="none" w:sz="0" w:space="0" w:color="auto"/>
        <w:left w:val="none" w:sz="0" w:space="0" w:color="auto"/>
        <w:bottom w:val="none" w:sz="0" w:space="0" w:color="auto"/>
        <w:right w:val="none" w:sz="0" w:space="0" w:color="auto"/>
      </w:divBdr>
    </w:div>
    <w:div w:id="178669021">
      <w:bodyDiv w:val="1"/>
      <w:marLeft w:val="0"/>
      <w:marRight w:val="0"/>
      <w:marTop w:val="0"/>
      <w:marBottom w:val="0"/>
      <w:divBdr>
        <w:top w:val="none" w:sz="0" w:space="0" w:color="auto"/>
        <w:left w:val="none" w:sz="0" w:space="0" w:color="auto"/>
        <w:bottom w:val="none" w:sz="0" w:space="0" w:color="auto"/>
        <w:right w:val="none" w:sz="0" w:space="0" w:color="auto"/>
      </w:divBdr>
    </w:div>
    <w:div w:id="192116994">
      <w:bodyDiv w:val="1"/>
      <w:marLeft w:val="0"/>
      <w:marRight w:val="0"/>
      <w:marTop w:val="0"/>
      <w:marBottom w:val="0"/>
      <w:divBdr>
        <w:top w:val="none" w:sz="0" w:space="0" w:color="auto"/>
        <w:left w:val="none" w:sz="0" w:space="0" w:color="auto"/>
        <w:bottom w:val="none" w:sz="0" w:space="0" w:color="auto"/>
        <w:right w:val="none" w:sz="0" w:space="0" w:color="auto"/>
      </w:divBdr>
    </w:div>
    <w:div w:id="201788062">
      <w:bodyDiv w:val="1"/>
      <w:marLeft w:val="0"/>
      <w:marRight w:val="0"/>
      <w:marTop w:val="0"/>
      <w:marBottom w:val="0"/>
      <w:divBdr>
        <w:top w:val="none" w:sz="0" w:space="0" w:color="auto"/>
        <w:left w:val="none" w:sz="0" w:space="0" w:color="auto"/>
        <w:bottom w:val="none" w:sz="0" w:space="0" w:color="auto"/>
        <w:right w:val="none" w:sz="0" w:space="0" w:color="auto"/>
      </w:divBdr>
    </w:div>
    <w:div w:id="205025493">
      <w:bodyDiv w:val="1"/>
      <w:marLeft w:val="0"/>
      <w:marRight w:val="0"/>
      <w:marTop w:val="0"/>
      <w:marBottom w:val="0"/>
      <w:divBdr>
        <w:top w:val="none" w:sz="0" w:space="0" w:color="auto"/>
        <w:left w:val="none" w:sz="0" w:space="0" w:color="auto"/>
        <w:bottom w:val="none" w:sz="0" w:space="0" w:color="auto"/>
        <w:right w:val="none" w:sz="0" w:space="0" w:color="auto"/>
      </w:divBdr>
    </w:div>
    <w:div w:id="205606249">
      <w:bodyDiv w:val="1"/>
      <w:marLeft w:val="0"/>
      <w:marRight w:val="0"/>
      <w:marTop w:val="0"/>
      <w:marBottom w:val="0"/>
      <w:divBdr>
        <w:top w:val="none" w:sz="0" w:space="0" w:color="auto"/>
        <w:left w:val="none" w:sz="0" w:space="0" w:color="auto"/>
        <w:bottom w:val="none" w:sz="0" w:space="0" w:color="auto"/>
        <w:right w:val="none" w:sz="0" w:space="0" w:color="auto"/>
      </w:divBdr>
    </w:div>
    <w:div w:id="222058665">
      <w:bodyDiv w:val="1"/>
      <w:marLeft w:val="0"/>
      <w:marRight w:val="0"/>
      <w:marTop w:val="0"/>
      <w:marBottom w:val="0"/>
      <w:divBdr>
        <w:top w:val="none" w:sz="0" w:space="0" w:color="auto"/>
        <w:left w:val="none" w:sz="0" w:space="0" w:color="auto"/>
        <w:bottom w:val="none" w:sz="0" w:space="0" w:color="auto"/>
        <w:right w:val="none" w:sz="0" w:space="0" w:color="auto"/>
      </w:divBdr>
    </w:div>
    <w:div w:id="223417002">
      <w:bodyDiv w:val="1"/>
      <w:marLeft w:val="0"/>
      <w:marRight w:val="0"/>
      <w:marTop w:val="0"/>
      <w:marBottom w:val="0"/>
      <w:divBdr>
        <w:top w:val="none" w:sz="0" w:space="0" w:color="auto"/>
        <w:left w:val="none" w:sz="0" w:space="0" w:color="auto"/>
        <w:bottom w:val="none" w:sz="0" w:space="0" w:color="auto"/>
        <w:right w:val="none" w:sz="0" w:space="0" w:color="auto"/>
      </w:divBdr>
    </w:div>
    <w:div w:id="231014403">
      <w:bodyDiv w:val="1"/>
      <w:marLeft w:val="0"/>
      <w:marRight w:val="0"/>
      <w:marTop w:val="0"/>
      <w:marBottom w:val="0"/>
      <w:divBdr>
        <w:top w:val="none" w:sz="0" w:space="0" w:color="auto"/>
        <w:left w:val="none" w:sz="0" w:space="0" w:color="auto"/>
        <w:bottom w:val="none" w:sz="0" w:space="0" w:color="auto"/>
        <w:right w:val="none" w:sz="0" w:space="0" w:color="auto"/>
      </w:divBdr>
    </w:div>
    <w:div w:id="237902658">
      <w:bodyDiv w:val="1"/>
      <w:marLeft w:val="0"/>
      <w:marRight w:val="0"/>
      <w:marTop w:val="0"/>
      <w:marBottom w:val="0"/>
      <w:divBdr>
        <w:top w:val="none" w:sz="0" w:space="0" w:color="auto"/>
        <w:left w:val="none" w:sz="0" w:space="0" w:color="auto"/>
        <w:bottom w:val="none" w:sz="0" w:space="0" w:color="auto"/>
        <w:right w:val="none" w:sz="0" w:space="0" w:color="auto"/>
      </w:divBdr>
    </w:div>
    <w:div w:id="242297831">
      <w:bodyDiv w:val="1"/>
      <w:marLeft w:val="0"/>
      <w:marRight w:val="0"/>
      <w:marTop w:val="0"/>
      <w:marBottom w:val="0"/>
      <w:divBdr>
        <w:top w:val="none" w:sz="0" w:space="0" w:color="auto"/>
        <w:left w:val="none" w:sz="0" w:space="0" w:color="auto"/>
        <w:bottom w:val="none" w:sz="0" w:space="0" w:color="auto"/>
        <w:right w:val="none" w:sz="0" w:space="0" w:color="auto"/>
      </w:divBdr>
    </w:div>
    <w:div w:id="248781983">
      <w:bodyDiv w:val="1"/>
      <w:marLeft w:val="0"/>
      <w:marRight w:val="0"/>
      <w:marTop w:val="0"/>
      <w:marBottom w:val="0"/>
      <w:divBdr>
        <w:top w:val="none" w:sz="0" w:space="0" w:color="auto"/>
        <w:left w:val="none" w:sz="0" w:space="0" w:color="auto"/>
        <w:bottom w:val="none" w:sz="0" w:space="0" w:color="auto"/>
        <w:right w:val="none" w:sz="0" w:space="0" w:color="auto"/>
      </w:divBdr>
    </w:div>
    <w:div w:id="249237788">
      <w:bodyDiv w:val="1"/>
      <w:marLeft w:val="0"/>
      <w:marRight w:val="0"/>
      <w:marTop w:val="0"/>
      <w:marBottom w:val="0"/>
      <w:divBdr>
        <w:top w:val="none" w:sz="0" w:space="0" w:color="auto"/>
        <w:left w:val="none" w:sz="0" w:space="0" w:color="auto"/>
        <w:bottom w:val="none" w:sz="0" w:space="0" w:color="auto"/>
        <w:right w:val="none" w:sz="0" w:space="0" w:color="auto"/>
      </w:divBdr>
    </w:div>
    <w:div w:id="252713533">
      <w:bodyDiv w:val="1"/>
      <w:marLeft w:val="0"/>
      <w:marRight w:val="0"/>
      <w:marTop w:val="0"/>
      <w:marBottom w:val="0"/>
      <w:divBdr>
        <w:top w:val="none" w:sz="0" w:space="0" w:color="auto"/>
        <w:left w:val="none" w:sz="0" w:space="0" w:color="auto"/>
        <w:bottom w:val="none" w:sz="0" w:space="0" w:color="auto"/>
        <w:right w:val="none" w:sz="0" w:space="0" w:color="auto"/>
      </w:divBdr>
    </w:div>
    <w:div w:id="261764205">
      <w:bodyDiv w:val="1"/>
      <w:marLeft w:val="0"/>
      <w:marRight w:val="0"/>
      <w:marTop w:val="0"/>
      <w:marBottom w:val="0"/>
      <w:divBdr>
        <w:top w:val="none" w:sz="0" w:space="0" w:color="auto"/>
        <w:left w:val="none" w:sz="0" w:space="0" w:color="auto"/>
        <w:bottom w:val="none" w:sz="0" w:space="0" w:color="auto"/>
        <w:right w:val="none" w:sz="0" w:space="0" w:color="auto"/>
      </w:divBdr>
    </w:div>
    <w:div w:id="262080370">
      <w:bodyDiv w:val="1"/>
      <w:marLeft w:val="0"/>
      <w:marRight w:val="0"/>
      <w:marTop w:val="0"/>
      <w:marBottom w:val="0"/>
      <w:divBdr>
        <w:top w:val="none" w:sz="0" w:space="0" w:color="auto"/>
        <w:left w:val="none" w:sz="0" w:space="0" w:color="auto"/>
        <w:bottom w:val="none" w:sz="0" w:space="0" w:color="auto"/>
        <w:right w:val="none" w:sz="0" w:space="0" w:color="auto"/>
      </w:divBdr>
    </w:div>
    <w:div w:id="274989613">
      <w:bodyDiv w:val="1"/>
      <w:marLeft w:val="0"/>
      <w:marRight w:val="0"/>
      <w:marTop w:val="0"/>
      <w:marBottom w:val="0"/>
      <w:divBdr>
        <w:top w:val="none" w:sz="0" w:space="0" w:color="auto"/>
        <w:left w:val="none" w:sz="0" w:space="0" w:color="auto"/>
        <w:bottom w:val="none" w:sz="0" w:space="0" w:color="auto"/>
        <w:right w:val="none" w:sz="0" w:space="0" w:color="auto"/>
      </w:divBdr>
    </w:div>
    <w:div w:id="295767369">
      <w:bodyDiv w:val="1"/>
      <w:marLeft w:val="0"/>
      <w:marRight w:val="0"/>
      <w:marTop w:val="0"/>
      <w:marBottom w:val="0"/>
      <w:divBdr>
        <w:top w:val="none" w:sz="0" w:space="0" w:color="auto"/>
        <w:left w:val="none" w:sz="0" w:space="0" w:color="auto"/>
        <w:bottom w:val="none" w:sz="0" w:space="0" w:color="auto"/>
        <w:right w:val="none" w:sz="0" w:space="0" w:color="auto"/>
      </w:divBdr>
    </w:div>
    <w:div w:id="302127098">
      <w:bodyDiv w:val="1"/>
      <w:marLeft w:val="0"/>
      <w:marRight w:val="0"/>
      <w:marTop w:val="0"/>
      <w:marBottom w:val="0"/>
      <w:divBdr>
        <w:top w:val="none" w:sz="0" w:space="0" w:color="auto"/>
        <w:left w:val="none" w:sz="0" w:space="0" w:color="auto"/>
        <w:bottom w:val="none" w:sz="0" w:space="0" w:color="auto"/>
        <w:right w:val="none" w:sz="0" w:space="0" w:color="auto"/>
      </w:divBdr>
    </w:div>
    <w:div w:id="314380528">
      <w:bodyDiv w:val="1"/>
      <w:marLeft w:val="0"/>
      <w:marRight w:val="0"/>
      <w:marTop w:val="0"/>
      <w:marBottom w:val="0"/>
      <w:divBdr>
        <w:top w:val="none" w:sz="0" w:space="0" w:color="auto"/>
        <w:left w:val="none" w:sz="0" w:space="0" w:color="auto"/>
        <w:bottom w:val="none" w:sz="0" w:space="0" w:color="auto"/>
        <w:right w:val="none" w:sz="0" w:space="0" w:color="auto"/>
      </w:divBdr>
    </w:div>
    <w:div w:id="319891938">
      <w:bodyDiv w:val="1"/>
      <w:marLeft w:val="0"/>
      <w:marRight w:val="0"/>
      <w:marTop w:val="0"/>
      <w:marBottom w:val="0"/>
      <w:divBdr>
        <w:top w:val="none" w:sz="0" w:space="0" w:color="auto"/>
        <w:left w:val="none" w:sz="0" w:space="0" w:color="auto"/>
        <w:bottom w:val="none" w:sz="0" w:space="0" w:color="auto"/>
        <w:right w:val="none" w:sz="0" w:space="0" w:color="auto"/>
      </w:divBdr>
    </w:div>
    <w:div w:id="323972271">
      <w:bodyDiv w:val="1"/>
      <w:marLeft w:val="0"/>
      <w:marRight w:val="0"/>
      <w:marTop w:val="0"/>
      <w:marBottom w:val="0"/>
      <w:divBdr>
        <w:top w:val="none" w:sz="0" w:space="0" w:color="auto"/>
        <w:left w:val="none" w:sz="0" w:space="0" w:color="auto"/>
        <w:bottom w:val="none" w:sz="0" w:space="0" w:color="auto"/>
        <w:right w:val="none" w:sz="0" w:space="0" w:color="auto"/>
      </w:divBdr>
    </w:div>
    <w:div w:id="329406190">
      <w:bodyDiv w:val="1"/>
      <w:marLeft w:val="0"/>
      <w:marRight w:val="0"/>
      <w:marTop w:val="0"/>
      <w:marBottom w:val="0"/>
      <w:divBdr>
        <w:top w:val="none" w:sz="0" w:space="0" w:color="auto"/>
        <w:left w:val="none" w:sz="0" w:space="0" w:color="auto"/>
        <w:bottom w:val="none" w:sz="0" w:space="0" w:color="auto"/>
        <w:right w:val="none" w:sz="0" w:space="0" w:color="auto"/>
      </w:divBdr>
    </w:div>
    <w:div w:id="329674441">
      <w:bodyDiv w:val="1"/>
      <w:marLeft w:val="0"/>
      <w:marRight w:val="0"/>
      <w:marTop w:val="0"/>
      <w:marBottom w:val="0"/>
      <w:divBdr>
        <w:top w:val="none" w:sz="0" w:space="0" w:color="auto"/>
        <w:left w:val="none" w:sz="0" w:space="0" w:color="auto"/>
        <w:bottom w:val="none" w:sz="0" w:space="0" w:color="auto"/>
        <w:right w:val="none" w:sz="0" w:space="0" w:color="auto"/>
      </w:divBdr>
    </w:div>
    <w:div w:id="353969671">
      <w:bodyDiv w:val="1"/>
      <w:marLeft w:val="0"/>
      <w:marRight w:val="0"/>
      <w:marTop w:val="0"/>
      <w:marBottom w:val="0"/>
      <w:divBdr>
        <w:top w:val="none" w:sz="0" w:space="0" w:color="auto"/>
        <w:left w:val="none" w:sz="0" w:space="0" w:color="auto"/>
        <w:bottom w:val="none" w:sz="0" w:space="0" w:color="auto"/>
        <w:right w:val="none" w:sz="0" w:space="0" w:color="auto"/>
      </w:divBdr>
    </w:div>
    <w:div w:id="361445225">
      <w:bodyDiv w:val="1"/>
      <w:marLeft w:val="0"/>
      <w:marRight w:val="0"/>
      <w:marTop w:val="0"/>
      <w:marBottom w:val="0"/>
      <w:divBdr>
        <w:top w:val="none" w:sz="0" w:space="0" w:color="auto"/>
        <w:left w:val="none" w:sz="0" w:space="0" w:color="auto"/>
        <w:bottom w:val="none" w:sz="0" w:space="0" w:color="auto"/>
        <w:right w:val="none" w:sz="0" w:space="0" w:color="auto"/>
      </w:divBdr>
    </w:div>
    <w:div w:id="372266098">
      <w:bodyDiv w:val="1"/>
      <w:marLeft w:val="0"/>
      <w:marRight w:val="0"/>
      <w:marTop w:val="0"/>
      <w:marBottom w:val="0"/>
      <w:divBdr>
        <w:top w:val="none" w:sz="0" w:space="0" w:color="auto"/>
        <w:left w:val="none" w:sz="0" w:space="0" w:color="auto"/>
        <w:bottom w:val="none" w:sz="0" w:space="0" w:color="auto"/>
        <w:right w:val="none" w:sz="0" w:space="0" w:color="auto"/>
      </w:divBdr>
    </w:div>
    <w:div w:id="375131251">
      <w:bodyDiv w:val="1"/>
      <w:marLeft w:val="0"/>
      <w:marRight w:val="0"/>
      <w:marTop w:val="0"/>
      <w:marBottom w:val="0"/>
      <w:divBdr>
        <w:top w:val="none" w:sz="0" w:space="0" w:color="auto"/>
        <w:left w:val="none" w:sz="0" w:space="0" w:color="auto"/>
        <w:bottom w:val="none" w:sz="0" w:space="0" w:color="auto"/>
        <w:right w:val="none" w:sz="0" w:space="0" w:color="auto"/>
      </w:divBdr>
    </w:div>
    <w:div w:id="377555688">
      <w:bodyDiv w:val="1"/>
      <w:marLeft w:val="0"/>
      <w:marRight w:val="0"/>
      <w:marTop w:val="0"/>
      <w:marBottom w:val="0"/>
      <w:divBdr>
        <w:top w:val="none" w:sz="0" w:space="0" w:color="auto"/>
        <w:left w:val="none" w:sz="0" w:space="0" w:color="auto"/>
        <w:bottom w:val="none" w:sz="0" w:space="0" w:color="auto"/>
        <w:right w:val="none" w:sz="0" w:space="0" w:color="auto"/>
      </w:divBdr>
      <w:divsChild>
        <w:div w:id="1127088741">
          <w:marLeft w:val="0"/>
          <w:marRight w:val="0"/>
          <w:marTop w:val="0"/>
          <w:marBottom w:val="0"/>
          <w:divBdr>
            <w:top w:val="none" w:sz="0" w:space="0" w:color="auto"/>
            <w:left w:val="none" w:sz="0" w:space="0" w:color="auto"/>
            <w:bottom w:val="none" w:sz="0" w:space="0" w:color="auto"/>
            <w:right w:val="none" w:sz="0" w:space="0" w:color="auto"/>
          </w:divBdr>
          <w:divsChild>
            <w:div w:id="118004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72620">
      <w:bodyDiv w:val="1"/>
      <w:marLeft w:val="0"/>
      <w:marRight w:val="0"/>
      <w:marTop w:val="0"/>
      <w:marBottom w:val="0"/>
      <w:divBdr>
        <w:top w:val="none" w:sz="0" w:space="0" w:color="auto"/>
        <w:left w:val="none" w:sz="0" w:space="0" w:color="auto"/>
        <w:bottom w:val="none" w:sz="0" w:space="0" w:color="auto"/>
        <w:right w:val="none" w:sz="0" w:space="0" w:color="auto"/>
      </w:divBdr>
    </w:div>
    <w:div w:id="381708881">
      <w:bodyDiv w:val="1"/>
      <w:marLeft w:val="0"/>
      <w:marRight w:val="0"/>
      <w:marTop w:val="0"/>
      <w:marBottom w:val="0"/>
      <w:divBdr>
        <w:top w:val="none" w:sz="0" w:space="0" w:color="auto"/>
        <w:left w:val="none" w:sz="0" w:space="0" w:color="auto"/>
        <w:bottom w:val="none" w:sz="0" w:space="0" w:color="auto"/>
        <w:right w:val="none" w:sz="0" w:space="0" w:color="auto"/>
      </w:divBdr>
    </w:div>
    <w:div w:id="394932292">
      <w:bodyDiv w:val="1"/>
      <w:marLeft w:val="0"/>
      <w:marRight w:val="0"/>
      <w:marTop w:val="0"/>
      <w:marBottom w:val="0"/>
      <w:divBdr>
        <w:top w:val="none" w:sz="0" w:space="0" w:color="auto"/>
        <w:left w:val="none" w:sz="0" w:space="0" w:color="auto"/>
        <w:bottom w:val="none" w:sz="0" w:space="0" w:color="auto"/>
        <w:right w:val="none" w:sz="0" w:space="0" w:color="auto"/>
      </w:divBdr>
    </w:div>
    <w:div w:id="397481975">
      <w:bodyDiv w:val="1"/>
      <w:marLeft w:val="0"/>
      <w:marRight w:val="0"/>
      <w:marTop w:val="0"/>
      <w:marBottom w:val="0"/>
      <w:divBdr>
        <w:top w:val="none" w:sz="0" w:space="0" w:color="auto"/>
        <w:left w:val="none" w:sz="0" w:space="0" w:color="auto"/>
        <w:bottom w:val="none" w:sz="0" w:space="0" w:color="auto"/>
        <w:right w:val="none" w:sz="0" w:space="0" w:color="auto"/>
      </w:divBdr>
    </w:div>
    <w:div w:id="401876189">
      <w:bodyDiv w:val="1"/>
      <w:marLeft w:val="0"/>
      <w:marRight w:val="0"/>
      <w:marTop w:val="0"/>
      <w:marBottom w:val="0"/>
      <w:divBdr>
        <w:top w:val="none" w:sz="0" w:space="0" w:color="auto"/>
        <w:left w:val="none" w:sz="0" w:space="0" w:color="auto"/>
        <w:bottom w:val="none" w:sz="0" w:space="0" w:color="auto"/>
        <w:right w:val="none" w:sz="0" w:space="0" w:color="auto"/>
      </w:divBdr>
    </w:div>
    <w:div w:id="430708835">
      <w:bodyDiv w:val="1"/>
      <w:marLeft w:val="0"/>
      <w:marRight w:val="0"/>
      <w:marTop w:val="0"/>
      <w:marBottom w:val="0"/>
      <w:divBdr>
        <w:top w:val="none" w:sz="0" w:space="0" w:color="auto"/>
        <w:left w:val="none" w:sz="0" w:space="0" w:color="auto"/>
        <w:bottom w:val="none" w:sz="0" w:space="0" w:color="auto"/>
        <w:right w:val="none" w:sz="0" w:space="0" w:color="auto"/>
      </w:divBdr>
    </w:div>
    <w:div w:id="434835331">
      <w:bodyDiv w:val="1"/>
      <w:marLeft w:val="0"/>
      <w:marRight w:val="0"/>
      <w:marTop w:val="0"/>
      <w:marBottom w:val="0"/>
      <w:divBdr>
        <w:top w:val="none" w:sz="0" w:space="0" w:color="auto"/>
        <w:left w:val="none" w:sz="0" w:space="0" w:color="auto"/>
        <w:bottom w:val="none" w:sz="0" w:space="0" w:color="auto"/>
        <w:right w:val="none" w:sz="0" w:space="0" w:color="auto"/>
      </w:divBdr>
    </w:div>
    <w:div w:id="442769990">
      <w:bodyDiv w:val="1"/>
      <w:marLeft w:val="0"/>
      <w:marRight w:val="0"/>
      <w:marTop w:val="0"/>
      <w:marBottom w:val="0"/>
      <w:divBdr>
        <w:top w:val="none" w:sz="0" w:space="0" w:color="auto"/>
        <w:left w:val="none" w:sz="0" w:space="0" w:color="auto"/>
        <w:bottom w:val="none" w:sz="0" w:space="0" w:color="auto"/>
        <w:right w:val="none" w:sz="0" w:space="0" w:color="auto"/>
      </w:divBdr>
    </w:div>
    <w:div w:id="451829934">
      <w:bodyDiv w:val="1"/>
      <w:marLeft w:val="0"/>
      <w:marRight w:val="0"/>
      <w:marTop w:val="0"/>
      <w:marBottom w:val="0"/>
      <w:divBdr>
        <w:top w:val="none" w:sz="0" w:space="0" w:color="auto"/>
        <w:left w:val="none" w:sz="0" w:space="0" w:color="auto"/>
        <w:bottom w:val="none" w:sz="0" w:space="0" w:color="auto"/>
        <w:right w:val="none" w:sz="0" w:space="0" w:color="auto"/>
      </w:divBdr>
    </w:div>
    <w:div w:id="470252969">
      <w:bodyDiv w:val="1"/>
      <w:marLeft w:val="0"/>
      <w:marRight w:val="0"/>
      <w:marTop w:val="0"/>
      <w:marBottom w:val="0"/>
      <w:divBdr>
        <w:top w:val="none" w:sz="0" w:space="0" w:color="auto"/>
        <w:left w:val="none" w:sz="0" w:space="0" w:color="auto"/>
        <w:bottom w:val="none" w:sz="0" w:space="0" w:color="auto"/>
        <w:right w:val="none" w:sz="0" w:space="0" w:color="auto"/>
      </w:divBdr>
    </w:div>
    <w:div w:id="472604846">
      <w:bodyDiv w:val="1"/>
      <w:marLeft w:val="0"/>
      <w:marRight w:val="0"/>
      <w:marTop w:val="0"/>
      <w:marBottom w:val="0"/>
      <w:divBdr>
        <w:top w:val="none" w:sz="0" w:space="0" w:color="auto"/>
        <w:left w:val="none" w:sz="0" w:space="0" w:color="auto"/>
        <w:bottom w:val="none" w:sz="0" w:space="0" w:color="auto"/>
        <w:right w:val="none" w:sz="0" w:space="0" w:color="auto"/>
      </w:divBdr>
    </w:div>
    <w:div w:id="480122386">
      <w:bodyDiv w:val="1"/>
      <w:marLeft w:val="0"/>
      <w:marRight w:val="0"/>
      <w:marTop w:val="0"/>
      <w:marBottom w:val="0"/>
      <w:divBdr>
        <w:top w:val="none" w:sz="0" w:space="0" w:color="auto"/>
        <w:left w:val="none" w:sz="0" w:space="0" w:color="auto"/>
        <w:bottom w:val="none" w:sz="0" w:space="0" w:color="auto"/>
        <w:right w:val="none" w:sz="0" w:space="0" w:color="auto"/>
      </w:divBdr>
      <w:divsChild>
        <w:div w:id="1779137609">
          <w:marLeft w:val="0"/>
          <w:marRight w:val="0"/>
          <w:marTop w:val="0"/>
          <w:marBottom w:val="0"/>
          <w:divBdr>
            <w:top w:val="none" w:sz="0" w:space="0" w:color="auto"/>
            <w:left w:val="none" w:sz="0" w:space="0" w:color="auto"/>
            <w:bottom w:val="none" w:sz="0" w:space="0" w:color="auto"/>
            <w:right w:val="none" w:sz="0" w:space="0" w:color="auto"/>
          </w:divBdr>
          <w:divsChild>
            <w:div w:id="1660571576">
              <w:marLeft w:val="0"/>
              <w:marRight w:val="0"/>
              <w:marTop w:val="0"/>
              <w:marBottom w:val="502"/>
              <w:divBdr>
                <w:top w:val="none" w:sz="0" w:space="0" w:color="auto"/>
                <w:left w:val="none" w:sz="0" w:space="0" w:color="auto"/>
                <w:bottom w:val="single" w:sz="6" w:space="13" w:color="EEEDEB"/>
                <w:right w:val="none" w:sz="0" w:space="0" w:color="auto"/>
              </w:divBdr>
              <w:divsChild>
                <w:div w:id="384111470">
                  <w:marLeft w:val="0"/>
                  <w:marRight w:val="0"/>
                  <w:marTop w:val="0"/>
                  <w:marBottom w:val="0"/>
                  <w:divBdr>
                    <w:top w:val="none" w:sz="0" w:space="0" w:color="auto"/>
                    <w:left w:val="none" w:sz="0" w:space="0" w:color="auto"/>
                    <w:bottom w:val="none" w:sz="0" w:space="0" w:color="auto"/>
                    <w:right w:val="none" w:sz="0" w:space="0" w:color="auto"/>
                  </w:divBdr>
                  <w:divsChild>
                    <w:div w:id="675503955">
                      <w:marLeft w:val="0"/>
                      <w:marRight w:val="0"/>
                      <w:marTop w:val="0"/>
                      <w:marBottom w:val="0"/>
                      <w:divBdr>
                        <w:top w:val="none" w:sz="0" w:space="0" w:color="auto"/>
                        <w:left w:val="none" w:sz="0" w:space="0" w:color="auto"/>
                        <w:bottom w:val="none" w:sz="0" w:space="0" w:color="auto"/>
                        <w:right w:val="none" w:sz="0" w:space="0" w:color="auto"/>
                      </w:divBdr>
                      <w:divsChild>
                        <w:div w:id="9350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847242">
      <w:bodyDiv w:val="1"/>
      <w:marLeft w:val="0"/>
      <w:marRight w:val="0"/>
      <w:marTop w:val="0"/>
      <w:marBottom w:val="0"/>
      <w:divBdr>
        <w:top w:val="none" w:sz="0" w:space="0" w:color="auto"/>
        <w:left w:val="none" w:sz="0" w:space="0" w:color="auto"/>
        <w:bottom w:val="none" w:sz="0" w:space="0" w:color="auto"/>
        <w:right w:val="none" w:sz="0" w:space="0" w:color="auto"/>
      </w:divBdr>
    </w:div>
    <w:div w:id="492454230">
      <w:bodyDiv w:val="1"/>
      <w:marLeft w:val="0"/>
      <w:marRight w:val="0"/>
      <w:marTop w:val="0"/>
      <w:marBottom w:val="0"/>
      <w:divBdr>
        <w:top w:val="none" w:sz="0" w:space="0" w:color="auto"/>
        <w:left w:val="none" w:sz="0" w:space="0" w:color="auto"/>
        <w:bottom w:val="none" w:sz="0" w:space="0" w:color="auto"/>
        <w:right w:val="none" w:sz="0" w:space="0" w:color="auto"/>
      </w:divBdr>
      <w:divsChild>
        <w:div w:id="640352347">
          <w:marLeft w:val="144"/>
          <w:marRight w:val="0"/>
          <w:marTop w:val="0"/>
          <w:marBottom w:val="0"/>
          <w:divBdr>
            <w:top w:val="none" w:sz="0" w:space="0" w:color="auto"/>
            <w:left w:val="none" w:sz="0" w:space="0" w:color="auto"/>
            <w:bottom w:val="none" w:sz="0" w:space="0" w:color="auto"/>
            <w:right w:val="none" w:sz="0" w:space="0" w:color="auto"/>
          </w:divBdr>
        </w:div>
        <w:div w:id="180899985">
          <w:marLeft w:val="144"/>
          <w:marRight w:val="0"/>
          <w:marTop w:val="0"/>
          <w:marBottom w:val="0"/>
          <w:divBdr>
            <w:top w:val="none" w:sz="0" w:space="0" w:color="auto"/>
            <w:left w:val="none" w:sz="0" w:space="0" w:color="auto"/>
            <w:bottom w:val="none" w:sz="0" w:space="0" w:color="auto"/>
            <w:right w:val="none" w:sz="0" w:space="0" w:color="auto"/>
          </w:divBdr>
        </w:div>
        <w:div w:id="1195995405">
          <w:marLeft w:val="144"/>
          <w:marRight w:val="0"/>
          <w:marTop w:val="0"/>
          <w:marBottom w:val="0"/>
          <w:divBdr>
            <w:top w:val="none" w:sz="0" w:space="0" w:color="auto"/>
            <w:left w:val="none" w:sz="0" w:space="0" w:color="auto"/>
            <w:bottom w:val="none" w:sz="0" w:space="0" w:color="auto"/>
            <w:right w:val="none" w:sz="0" w:space="0" w:color="auto"/>
          </w:divBdr>
        </w:div>
      </w:divsChild>
    </w:div>
    <w:div w:id="494566244">
      <w:bodyDiv w:val="1"/>
      <w:marLeft w:val="0"/>
      <w:marRight w:val="0"/>
      <w:marTop w:val="0"/>
      <w:marBottom w:val="0"/>
      <w:divBdr>
        <w:top w:val="none" w:sz="0" w:space="0" w:color="auto"/>
        <w:left w:val="none" w:sz="0" w:space="0" w:color="auto"/>
        <w:bottom w:val="none" w:sz="0" w:space="0" w:color="auto"/>
        <w:right w:val="none" w:sz="0" w:space="0" w:color="auto"/>
      </w:divBdr>
    </w:div>
    <w:div w:id="498082089">
      <w:bodyDiv w:val="1"/>
      <w:marLeft w:val="0"/>
      <w:marRight w:val="0"/>
      <w:marTop w:val="0"/>
      <w:marBottom w:val="0"/>
      <w:divBdr>
        <w:top w:val="none" w:sz="0" w:space="0" w:color="auto"/>
        <w:left w:val="none" w:sz="0" w:space="0" w:color="auto"/>
        <w:bottom w:val="none" w:sz="0" w:space="0" w:color="auto"/>
        <w:right w:val="none" w:sz="0" w:space="0" w:color="auto"/>
      </w:divBdr>
    </w:div>
    <w:div w:id="503741744">
      <w:bodyDiv w:val="1"/>
      <w:marLeft w:val="0"/>
      <w:marRight w:val="0"/>
      <w:marTop w:val="0"/>
      <w:marBottom w:val="0"/>
      <w:divBdr>
        <w:top w:val="none" w:sz="0" w:space="0" w:color="auto"/>
        <w:left w:val="none" w:sz="0" w:space="0" w:color="auto"/>
        <w:bottom w:val="none" w:sz="0" w:space="0" w:color="auto"/>
        <w:right w:val="none" w:sz="0" w:space="0" w:color="auto"/>
      </w:divBdr>
    </w:div>
    <w:div w:id="509805940">
      <w:bodyDiv w:val="1"/>
      <w:marLeft w:val="0"/>
      <w:marRight w:val="0"/>
      <w:marTop w:val="0"/>
      <w:marBottom w:val="0"/>
      <w:divBdr>
        <w:top w:val="none" w:sz="0" w:space="0" w:color="auto"/>
        <w:left w:val="none" w:sz="0" w:space="0" w:color="auto"/>
        <w:bottom w:val="none" w:sz="0" w:space="0" w:color="auto"/>
        <w:right w:val="none" w:sz="0" w:space="0" w:color="auto"/>
      </w:divBdr>
    </w:div>
    <w:div w:id="512455523">
      <w:bodyDiv w:val="1"/>
      <w:marLeft w:val="0"/>
      <w:marRight w:val="0"/>
      <w:marTop w:val="0"/>
      <w:marBottom w:val="0"/>
      <w:divBdr>
        <w:top w:val="none" w:sz="0" w:space="0" w:color="auto"/>
        <w:left w:val="none" w:sz="0" w:space="0" w:color="auto"/>
        <w:bottom w:val="none" w:sz="0" w:space="0" w:color="auto"/>
        <w:right w:val="none" w:sz="0" w:space="0" w:color="auto"/>
      </w:divBdr>
    </w:div>
    <w:div w:id="528372664">
      <w:bodyDiv w:val="1"/>
      <w:marLeft w:val="0"/>
      <w:marRight w:val="0"/>
      <w:marTop w:val="0"/>
      <w:marBottom w:val="0"/>
      <w:divBdr>
        <w:top w:val="none" w:sz="0" w:space="0" w:color="auto"/>
        <w:left w:val="none" w:sz="0" w:space="0" w:color="auto"/>
        <w:bottom w:val="none" w:sz="0" w:space="0" w:color="auto"/>
        <w:right w:val="none" w:sz="0" w:space="0" w:color="auto"/>
      </w:divBdr>
    </w:div>
    <w:div w:id="529147813">
      <w:bodyDiv w:val="1"/>
      <w:marLeft w:val="0"/>
      <w:marRight w:val="0"/>
      <w:marTop w:val="0"/>
      <w:marBottom w:val="0"/>
      <w:divBdr>
        <w:top w:val="none" w:sz="0" w:space="0" w:color="auto"/>
        <w:left w:val="none" w:sz="0" w:space="0" w:color="auto"/>
        <w:bottom w:val="none" w:sz="0" w:space="0" w:color="auto"/>
        <w:right w:val="none" w:sz="0" w:space="0" w:color="auto"/>
      </w:divBdr>
    </w:div>
    <w:div w:id="530651012">
      <w:bodyDiv w:val="1"/>
      <w:marLeft w:val="0"/>
      <w:marRight w:val="0"/>
      <w:marTop w:val="0"/>
      <w:marBottom w:val="0"/>
      <w:divBdr>
        <w:top w:val="none" w:sz="0" w:space="0" w:color="auto"/>
        <w:left w:val="none" w:sz="0" w:space="0" w:color="auto"/>
        <w:bottom w:val="none" w:sz="0" w:space="0" w:color="auto"/>
        <w:right w:val="none" w:sz="0" w:space="0" w:color="auto"/>
      </w:divBdr>
    </w:div>
    <w:div w:id="542207422">
      <w:bodyDiv w:val="1"/>
      <w:marLeft w:val="0"/>
      <w:marRight w:val="0"/>
      <w:marTop w:val="0"/>
      <w:marBottom w:val="0"/>
      <w:divBdr>
        <w:top w:val="none" w:sz="0" w:space="0" w:color="auto"/>
        <w:left w:val="none" w:sz="0" w:space="0" w:color="auto"/>
        <w:bottom w:val="none" w:sz="0" w:space="0" w:color="auto"/>
        <w:right w:val="none" w:sz="0" w:space="0" w:color="auto"/>
      </w:divBdr>
    </w:div>
    <w:div w:id="543450333">
      <w:bodyDiv w:val="1"/>
      <w:marLeft w:val="0"/>
      <w:marRight w:val="0"/>
      <w:marTop w:val="0"/>
      <w:marBottom w:val="0"/>
      <w:divBdr>
        <w:top w:val="none" w:sz="0" w:space="0" w:color="auto"/>
        <w:left w:val="none" w:sz="0" w:space="0" w:color="auto"/>
        <w:bottom w:val="none" w:sz="0" w:space="0" w:color="auto"/>
        <w:right w:val="none" w:sz="0" w:space="0" w:color="auto"/>
      </w:divBdr>
    </w:div>
    <w:div w:id="557470489">
      <w:bodyDiv w:val="1"/>
      <w:marLeft w:val="0"/>
      <w:marRight w:val="0"/>
      <w:marTop w:val="0"/>
      <w:marBottom w:val="0"/>
      <w:divBdr>
        <w:top w:val="none" w:sz="0" w:space="0" w:color="auto"/>
        <w:left w:val="none" w:sz="0" w:space="0" w:color="auto"/>
        <w:bottom w:val="none" w:sz="0" w:space="0" w:color="auto"/>
        <w:right w:val="none" w:sz="0" w:space="0" w:color="auto"/>
      </w:divBdr>
    </w:div>
    <w:div w:id="564411336">
      <w:bodyDiv w:val="1"/>
      <w:marLeft w:val="0"/>
      <w:marRight w:val="0"/>
      <w:marTop w:val="0"/>
      <w:marBottom w:val="0"/>
      <w:divBdr>
        <w:top w:val="none" w:sz="0" w:space="0" w:color="auto"/>
        <w:left w:val="none" w:sz="0" w:space="0" w:color="auto"/>
        <w:bottom w:val="none" w:sz="0" w:space="0" w:color="auto"/>
        <w:right w:val="none" w:sz="0" w:space="0" w:color="auto"/>
      </w:divBdr>
    </w:div>
    <w:div w:id="571044180">
      <w:bodyDiv w:val="1"/>
      <w:marLeft w:val="0"/>
      <w:marRight w:val="0"/>
      <w:marTop w:val="0"/>
      <w:marBottom w:val="0"/>
      <w:divBdr>
        <w:top w:val="none" w:sz="0" w:space="0" w:color="auto"/>
        <w:left w:val="none" w:sz="0" w:space="0" w:color="auto"/>
        <w:bottom w:val="none" w:sz="0" w:space="0" w:color="auto"/>
        <w:right w:val="none" w:sz="0" w:space="0" w:color="auto"/>
      </w:divBdr>
    </w:div>
    <w:div w:id="577516962">
      <w:bodyDiv w:val="1"/>
      <w:marLeft w:val="0"/>
      <w:marRight w:val="0"/>
      <w:marTop w:val="0"/>
      <w:marBottom w:val="0"/>
      <w:divBdr>
        <w:top w:val="none" w:sz="0" w:space="0" w:color="auto"/>
        <w:left w:val="none" w:sz="0" w:space="0" w:color="auto"/>
        <w:bottom w:val="none" w:sz="0" w:space="0" w:color="auto"/>
        <w:right w:val="none" w:sz="0" w:space="0" w:color="auto"/>
      </w:divBdr>
    </w:div>
    <w:div w:id="581449040">
      <w:bodyDiv w:val="1"/>
      <w:marLeft w:val="0"/>
      <w:marRight w:val="0"/>
      <w:marTop w:val="0"/>
      <w:marBottom w:val="0"/>
      <w:divBdr>
        <w:top w:val="none" w:sz="0" w:space="0" w:color="auto"/>
        <w:left w:val="none" w:sz="0" w:space="0" w:color="auto"/>
        <w:bottom w:val="none" w:sz="0" w:space="0" w:color="auto"/>
        <w:right w:val="none" w:sz="0" w:space="0" w:color="auto"/>
      </w:divBdr>
    </w:div>
    <w:div w:id="584192948">
      <w:bodyDiv w:val="1"/>
      <w:marLeft w:val="0"/>
      <w:marRight w:val="0"/>
      <w:marTop w:val="0"/>
      <w:marBottom w:val="0"/>
      <w:divBdr>
        <w:top w:val="none" w:sz="0" w:space="0" w:color="auto"/>
        <w:left w:val="none" w:sz="0" w:space="0" w:color="auto"/>
        <w:bottom w:val="none" w:sz="0" w:space="0" w:color="auto"/>
        <w:right w:val="none" w:sz="0" w:space="0" w:color="auto"/>
      </w:divBdr>
    </w:div>
    <w:div w:id="595795286">
      <w:bodyDiv w:val="1"/>
      <w:marLeft w:val="0"/>
      <w:marRight w:val="0"/>
      <w:marTop w:val="0"/>
      <w:marBottom w:val="0"/>
      <w:divBdr>
        <w:top w:val="none" w:sz="0" w:space="0" w:color="auto"/>
        <w:left w:val="none" w:sz="0" w:space="0" w:color="auto"/>
        <w:bottom w:val="none" w:sz="0" w:space="0" w:color="auto"/>
        <w:right w:val="none" w:sz="0" w:space="0" w:color="auto"/>
      </w:divBdr>
    </w:div>
    <w:div w:id="605507684">
      <w:bodyDiv w:val="1"/>
      <w:marLeft w:val="0"/>
      <w:marRight w:val="0"/>
      <w:marTop w:val="0"/>
      <w:marBottom w:val="0"/>
      <w:divBdr>
        <w:top w:val="none" w:sz="0" w:space="0" w:color="auto"/>
        <w:left w:val="none" w:sz="0" w:space="0" w:color="auto"/>
        <w:bottom w:val="none" w:sz="0" w:space="0" w:color="auto"/>
        <w:right w:val="none" w:sz="0" w:space="0" w:color="auto"/>
      </w:divBdr>
    </w:div>
    <w:div w:id="605843053">
      <w:bodyDiv w:val="1"/>
      <w:marLeft w:val="0"/>
      <w:marRight w:val="0"/>
      <w:marTop w:val="0"/>
      <w:marBottom w:val="0"/>
      <w:divBdr>
        <w:top w:val="none" w:sz="0" w:space="0" w:color="auto"/>
        <w:left w:val="none" w:sz="0" w:space="0" w:color="auto"/>
        <w:bottom w:val="none" w:sz="0" w:space="0" w:color="auto"/>
        <w:right w:val="none" w:sz="0" w:space="0" w:color="auto"/>
      </w:divBdr>
    </w:div>
    <w:div w:id="606500508">
      <w:bodyDiv w:val="1"/>
      <w:marLeft w:val="0"/>
      <w:marRight w:val="0"/>
      <w:marTop w:val="0"/>
      <w:marBottom w:val="0"/>
      <w:divBdr>
        <w:top w:val="none" w:sz="0" w:space="0" w:color="auto"/>
        <w:left w:val="none" w:sz="0" w:space="0" w:color="auto"/>
        <w:bottom w:val="none" w:sz="0" w:space="0" w:color="auto"/>
        <w:right w:val="none" w:sz="0" w:space="0" w:color="auto"/>
      </w:divBdr>
    </w:div>
    <w:div w:id="608240873">
      <w:bodyDiv w:val="1"/>
      <w:marLeft w:val="0"/>
      <w:marRight w:val="0"/>
      <w:marTop w:val="0"/>
      <w:marBottom w:val="0"/>
      <w:divBdr>
        <w:top w:val="none" w:sz="0" w:space="0" w:color="auto"/>
        <w:left w:val="none" w:sz="0" w:space="0" w:color="auto"/>
        <w:bottom w:val="none" w:sz="0" w:space="0" w:color="auto"/>
        <w:right w:val="none" w:sz="0" w:space="0" w:color="auto"/>
      </w:divBdr>
    </w:div>
    <w:div w:id="608246046">
      <w:bodyDiv w:val="1"/>
      <w:marLeft w:val="0"/>
      <w:marRight w:val="0"/>
      <w:marTop w:val="0"/>
      <w:marBottom w:val="0"/>
      <w:divBdr>
        <w:top w:val="none" w:sz="0" w:space="0" w:color="auto"/>
        <w:left w:val="none" w:sz="0" w:space="0" w:color="auto"/>
        <w:bottom w:val="none" w:sz="0" w:space="0" w:color="auto"/>
        <w:right w:val="none" w:sz="0" w:space="0" w:color="auto"/>
      </w:divBdr>
    </w:div>
    <w:div w:id="610208647">
      <w:bodyDiv w:val="1"/>
      <w:marLeft w:val="0"/>
      <w:marRight w:val="0"/>
      <w:marTop w:val="0"/>
      <w:marBottom w:val="0"/>
      <w:divBdr>
        <w:top w:val="none" w:sz="0" w:space="0" w:color="auto"/>
        <w:left w:val="none" w:sz="0" w:space="0" w:color="auto"/>
        <w:bottom w:val="none" w:sz="0" w:space="0" w:color="auto"/>
        <w:right w:val="none" w:sz="0" w:space="0" w:color="auto"/>
      </w:divBdr>
    </w:div>
    <w:div w:id="611589169">
      <w:bodyDiv w:val="1"/>
      <w:marLeft w:val="0"/>
      <w:marRight w:val="0"/>
      <w:marTop w:val="0"/>
      <w:marBottom w:val="0"/>
      <w:divBdr>
        <w:top w:val="none" w:sz="0" w:space="0" w:color="auto"/>
        <w:left w:val="none" w:sz="0" w:space="0" w:color="auto"/>
        <w:bottom w:val="none" w:sz="0" w:space="0" w:color="auto"/>
        <w:right w:val="none" w:sz="0" w:space="0" w:color="auto"/>
      </w:divBdr>
    </w:div>
    <w:div w:id="651175476">
      <w:bodyDiv w:val="1"/>
      <w:marLeft w:val="0"/>
      <w:marRight w:val="0"/>
      <w:marTop w:val="0"/>
      <w:marBottom w:val="0"/>
      <w:divBdr>
        <w:top w:val="none" w:sz="0" w:space="0" w:color="auto"/>
        <w:left w:val="none" w:sz="0" w:space="0" w:color="auto"/>
        <w:bottom w:val="none" w:sz="0" w:space="0" w:color="auto"/>
        <w:right w:val="none" w:sz="0" w:space="0" w:color="auto"/>
      </w:divBdr>
    </w:div>
    <w:div w:id="652680397">
      <w:bodyDiv w:val="1"/>
      <w:marLeft w:val="0"/>
      <w:marRight w:val="0"/>
      <w:marTop w:val="0"/>
      <w:marBottom w:val="0"/>
      <w:divBdr>
        <w:top w:val="none" w:sz="0" w:space="0" w:color="auto"/>
        <w:left w:val="none" w:sz="0" w:space="0" w:color="auto"/>
        <w:bottom w:val="none" w:sz="0" w:space="0" w:color="auto"/>
        <w:right w:val="none" w:sz="0" w:space="0" w:color="auto"/>
      </w:divBdr>
    </w:div>
    <w:div w:id="652754250">
      <w:bodyDiv w:val="1"/>
      <w:marLeft w:val="0"/>
      <w:marRight w:val="0"/>
      <w:marTop w:val="0"/>
      <w:marBottom w:val="0"/>
      <w:divBdr>
        <w:top w:val="none" w:sz="0" w:space="0" w:color="auto"/>
        <w:left w:val="none" w:sz="0" w:space="0" w:color="auto"/>
        <w:bottom w:val="none" w:sz="0" w:space="0" w:color="auto"/>
        <w:right w:val="none" w:sz="0" w:space="0" w:color="auto"/>
      </w:divBdr>
    </w:div>
    <w:div w:id="652831175">
      <w:bodyDiv w:val="1"/>
      <w:marLeft w:val="0"/>
      <w:marRight w:val="0"/>
      <w:marTop w:val="0"/>
      <w:marBottom w:val="0"/>
      <w:divBdr>
        <w:top w:val="none" w:sz="0" w:space="0" w:color="auto"/>
        <w:left w:val="none" w:sz="0" w:space="0" w:color="auto"/>
        <w:bottom w:val="none" w:sz="0" w:space="0" w:color="auto"/>
        <w:right w:val="none" w:sz="0" w:space="0" w:color="auto"/>
      </w:divBdr>
    </w:div>
    <w:div w:id="683290793">
      <w:bodyDiv w:val="1"/>
      <w:marLeft w:val="0"/>
      <w:marRight w:val="0"/>
      <w:marTop w:val="0"/>
      <w:marBottom w:val="0"/>
      <w:divBdr>
        <w:top w:val="none" w:sz="0" w:space="0" w:color="auto"/>
        <w:left w:val="none" w:sz="0" w:space="0" w:color="auto"/>
        <w:bottom w:val="none" w:sz="0" w:space="0" w:color="auto"/>
        <w:right w:val="none" w:sz="0" w:space="0" w:color="auto"/>
      </w:divBdr>
    </w:div>
    <w:div w:id="712464534">
      <w:bodyDiv w:val="1"/>
      <w:marLeft w:val="0"/>
      <w:marRight w:val="0"/>
      <w:marTop w:val="0"/>
      <w:marBottom w:val="0"/>
      <w:divBdr>
        <w:top w:val="none" w:sz="0" w:space="0" w:color="auto"/>
        <w:left w:val="none" w:sz="0" w:space="0" w:color="auto"/>
        <w:bottom w:val="none" w:sz="0" w:space="0" w:color="auto"/>
        <w:right w:val="none" w:sz="0" w:space="0" w:color="auto"/>
      </w:divBdr>
      <w:divsChild>
        <w:div w:id="1592080651">
          <w:marLeft w:val="547"/>
          <w:marRight w:val="0"/>
          <w:marTop w:val="173"/>
          <w:marBottom w:val="0"/>
          <w:divBdr>
            <w:top w:val="none" w:sz="0" w:space="0" w:color="auto"/>
            <w:left w:val="none" w:sz="0" w:space="0" w:color="auto"/>
            <w:bottom w:val="none" w:sz="0" w:space="0" w:color="auto"/>
            <w:right w:val="none" w:sz="0" w:space="0" w:color="auto"/>
          </w:divBdr>
        </w:div>
        <w:div w:id="2077387571">
          <w:marLeft w:val="547"/>
          <w:marRight w:val="0"/>
          <w:marTop w:val="173"/>
          <w:marBottom w:val="0"/>
          <w:divBdr>
            <w:top w:val="none" w:sz="0" w:space="0" w:color="auto"/>
            <w:left w:val="none" w:sz="0" w:space="0" w:color="auto"/>
            <w:bottom w:val="none" w:sz="0" w:space="0" w:color="auto"/>
            <w:right w:val="none" w:sz="0" w:space="0" w:color="auto"/>
          </w:divBdr>
        </w:div>
        <w:div w:id="1824197173">
          <w:marLeft w:val="547"/>
          <w:marRight w:val="0"/>
          <w:marTop w:val="173"/>
          <w:marBottom w:val="0"/>
          <w:divBdr>
            <w:top w:val="none" w:sz="0" w:space="0" w:color="auto"/>
            <w:left w:val="none" w:sz="0" w:space="0" w:color="auto"/>
            <w:bottom w:val="none" w:sz="0" w:space="0" w:color="auto"/>
            <w:right w:val="none" w:sz="0" w:space="0" w:color="auto"/>
          </w:divBdr>
        </w:div>
        <w:div w:id="1481725459">
          <w:marLeft w:val="547"/>
          <w:marRight w:val="0"/>
          <w:marTop w:val="173"/>
          <w:marBottom w:val="0"/>
          <w:divBdr>
            <w:top w:val="none" w:sz="0" w:space="0" w:color="auto"/>
            <w:left w:val="none" w:sz="0" w:space="0" w:color="auto"/>
            <w:bottom w:val="none" w:sz="0" w:space="0" w:color="auto"/>
            <w:right w:val="none" w:sz="0" w:space="0" w:color="auto"/>
          </w:divBdr>
        </w:div>
      </w:divsChild>
    </w:div>
    <w:div w:id="733164308">
      <w:bodyDiv w:val="1"/>
      <w:marLeft w:val="0"/>
      <w:marRight w:val="0"/>
      <w:marTop w:val="0"/>
      <w:marBottom w:val="0"/>
      <w:divBdr>
        <w:top w:val="none" w:sz="0" w:space="0" w:color="auto"/>
        <w:left w:val="none" w:sz="0" w:space="0" w:color="auto"/>
        <w:bottom w:val="none" w:sz="0" w:space="0" w:color="auto"/>
        <w:right w:val="none" w:sz="0" w:space="0" w:color="auto"/>
      </w:divBdr>
    </w:div>
    <w:div w:id="743571797">
      <w:bodyDiv w:val="1"/>
      <w:marLeft w:val="0"/>
      <w:marRight w:val="0"/>
      <w:marTop w:val="0"/>
      <w:marBottom w:val="0"/>
      <w:divBdr>
        <w:top w:val="none" w:sz="0" w:space="0" w:color="auto"/>
        <w:left w:val="none" w:sz="0" w:space="0" w:color="auto"/>
        <w:bottom w:val="none" w:sz="0" w:space="0" w:color="auto"/>
        <w:right w:val="none" w:sz="0" w:space="0" w:color="auto"/>
      </w:divBdr>
    </w:div>
    <w:div w:id="748648840">
      <w:bodyDiv w:val="1"/>
      <w:marLeft w:val="0"/>
      <w:marRight w:val="0"/>
      <w:marTop w:val="0"/>
      <w:marBottom w:val="0"/>
      <w:divBdr>
        <w:top w:val="none" w:sz="0" w:space="0" w:color="auto"/>
        <w:left w:val="none" w:sz="0" w:space="0" w:color="auto"/>
        <w:bottom w:val="none" w:sz="0" w:space="0" w:color="auto"/>
        <w:right w:val="none" w:sz="0" w:space="0" w:color="auto"/>
      </w:divBdr>
    </w:div>
    <w:div w:id="754136014">
      <w:bodyDiv w:val="1"/>
      <w:marLeft w:val="0"/>
      <w:marRight w:val="0"/>
      <w:marTop w:val="0"/>
      <w:marBottom w:val="0"/>
      <w:divBdr>
        <w:top w:val="none" w:sz="0" w:space="0" w:color="auto"/>
        <w:left w:val="none" w:sz="0" w:space="0" w:color="auto"/>
        <w:bottom w:val="none" w:sz="0" w:space="0" w:color="auto"/>
        <w:right w:val="none" w:sz="0" w:space="0" w:color="auto"/>
      </w:divBdr>
    </w:div>
    <w:div w:id="754976534">
      <w:bodyDiv w:val="1"/>
      <w:marLeft w:val="0"/>
      <w:marRight w:val="0"/>
      <w:marTop w:val="0"/>
      <w:marBottom w:val="0"/>
      <w:divBdr>
        <w:top w:val="none" w:sz="0" w:space="0" w:color="auto"/>
        <w:left w:val="none" w:sz="0" w:space="0" w:color="auto"/>
        <w:bottom w:val="none" w:sz="0" w:space="0" w:color="auto"/>
        <w:right w:val="none" w:sz="0" w:space="0" w:color="auto"/>
      </w:divBdr>
    </w:div>
    <w:div w:id="755515009">
      <w:bodyDiv w:val="1"/>
      <w:marLeft w:val="0"/>
      <w:marRight w:val="0"/>
      <w:marTop w:val="0"/>
      <w:marBottom w:val="0"/>
      <w:divBdr>
        <w:top w:val="none" w:sz="0" w:space="0" w:color="auto"/>
        <w:left w:val="none" w:sz="0" w:space="0" w:color="auto"/>
        <w:bottom w:val="none" w:sz="0" w:space="0" w:color="auto"/>
        <w:right w:val="none" w:sz="0" w:space="0" w:color="auto"/>
      </w:divBdr>
    </w:div>
    <w:div w:id="760756196">
      <w:bodyDiv w:val="1"/>
      <w:marLeft w:val="0"/>
      <w:marRight w:val="0"/>
      <w:marTop w:val="0"/>
      <w:marBottom w:val="0"/>
      <w:divBdr>
        <w:top w:val="none" w:sz="0" w:space="0" w:color="auto"/>
        <w:left w:val="none" w:sz="0" w:space="0" w:color="auto"/>
        <w:bottom w:val="none" w:sz="0" w:space="0" w:color="auto"/>
        <w:right w:val="none" w:sz="0" w:space="0" w:color="auto"/>
      </w:divBdr>
    </w:div>
    <w:div w:id="762798635">
      <w:bodyDiv w:val="1"/>
      <w:marLeft w:val="0"/>
      <w:marRight w:val="0"/>
      <w:marTop w:val="0"/>
      <w:marBottom w:val="0"/>
      <w:divBdr>
        <w:top w:val="none" w:sz="0" w:space="0" w:color="auto"/>
        <w:left w:val="none" w:sz="0" w:space="0" w:color="auto"/>
        <w:bottom w:val="none" w:sz="0" w:space="0" w:color="auto"/>
        <w:right w:val="none" w:sz="0" w:space="0" w:color="auto"/>
      </w:divBdr>
    </w:div>
    <w:div w:id="773130383">
      <w:bodyDiv w:val="1"/>
      <w:marLeft w:val="0"/>
      <w:marRight w:val="0"/>
      <w:marTop w:val="0"/>
      <w:marBottom w:val="0"/>
      <w:divBdr>
        <w:top w:val="none" w:sz="0" w:space="0" w:color="auto"/>
        <w:left w:val="none" w:sz="0" w:space="0" w:color="auto"/>
        <w:bottom w:val="none" w:sz="0" w:space="0" w:color="auto"/>
        <w:right w:val="none" w:sz="0" w:space="0" w:color="auto"/>
      </w:divBdr>
      <w:divsChild>
        <w:div w:id="1834564557">
          <w:marLeft w:val="0"/>
          <w:marRight w:val="0"/>
          <w:marTop w:val="0"/>
          <w:marBottom w:val="525"/>
          <w:divBdr>
            <w:top w:val="none" w:sz="0" w:space="0" w:color="auto"/>
            <w:left w:val="none" w:sz="0" w:space="0" w:color="auto"/>
            <w:bottom w:val="none" w:sz="0" w:space="0" w:color="auto"/>
            <w:right w:val="none" w:sz="0" w:space="0" w:color="auto"/>
          </w:divBdr>
          <w:divsChild>
            <w:div w:id="17165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8261">
      <w:bodyDiv w:val="1"/>
      <w:marLeft w:val="0"/>
      <w:marRight w:val="0"/>
      <w:marTop w:val="0"/>
      <w:marBottom w:val="0"/>
      <w:divBdr>
        <w:top w:val="none" w:sz="0" w:space="0" w:color="auto"/>
        <w:left w:val="none" w:sz="0" w:space="0" w:color="auto"/>
        <w:bottom w:val="none" w:sz="0" w:space="0" w:color="auto"/>
        <w:right w:val="none" w:sz="0" w:space="0" w:color="auto"/>
      </w:divBdr>
    </w:div>
    <w:div w:id="795410454">
      <w:bodyDiv w:val="1"/>
      <w:marLeft w:val="0"/>
      <w:marRight w:val="0"/>
      <w:marTop w:val="0"/>
      <w:marBottom w:val="0"/>
      <w:divBdr>
        <w:top w:val="none" w:sz="0" w:space="0" w:color="auto"/>
        <w:left w:val="none" w:sz="0" w:space="0" w:color="auto"/>
        <w:bottom w:val="none" w:sz="0" w:space="0" w:color="auto"/>
        <w:right w:val="none" w:sz="0" w:space="0" w:color="auto"/>
      </w:divBdr>
    </w:div>
    <w:div w:id="798646555">
      <w:bodyDiv w:val="1"/>
      <w:marLeft w:val="0"/>
      <w:marRight w:val="0"/>
      <w:marTop w:val="0"/>
      <w:marBottom w:val="0"/>
      <w:divBdr>
        <w:top w:val="none" w:sz="0" w:space="0" w:color="auto"/>
        <w:left w:val="none" w:sz="0" w:space="0" w:color="auto"/>
        <w:bottom w:val="none" w:sz="0" w:space="0" w:color="auto"/>
        <w:right w:val="none" w:sz="0" w:space="0" w:color="auto"/>
      </w:divBdr>
    </w:div>
    <w:div w:id="815074734">
      <w:bodyDiv w:val="1"/>
      <w:marLeft w:val="0"/>
      <w:marRight w:val="0"/>
      <w:marTop w:val="0"/>
      <w:marBottom w:val="0"/>
      <w:divBdr>
        <w:top w:val="none" w:sz="0" w:space="0" w:color="auto"/>
        <w:left w:val="none" w:sz="0" w:space="0" w:color="auto"/>
        <w:bottom w:val="none" w:sz="0" w:space="0" w:color="auto"/>
        <w:right w:val="none" w:sz="0" w:space="0" w:color="auto"/>
      </w:divBdr>
    </w:div>
    <w:div w:id="832136622">
      <w:bodyDiv w:val="1"/>
      <w:marLeft w:val="0"/>
      <w:marRight w:val="0"/>
      <w:marTop w:val="0"/>
      <w:marBottom w:val="0"/>
      <w:divBdr>
        <w:top w:val="none" w:sz="0" w:space="0" w:color="auto"/>
        <w:left w:val="none" w:sz="0" w:space="0" w:color="auto"/>
        <w:bottom w:val="none" w:sz="0" w:space="0" w:color="auto"/>
        <w:right w:val="none" w:sz="0" w:space="0" w:color="auto"/>
      </w:divBdr>
      <w:divsChild>
        <w:div w:id="1388645100">
          <w:marLeft w:val="1066"/>
          <w:marRight w:val="0"/>
          <w:marTop w:val="67"/>
          <w:marBottom w:val="0"/>
          <w:divBdr>
            <w:top w:val="none" w:sz="0" w:space="0" w:color="auto"/>
            <w:left w:val="none" w:sz="0" w:space="0" w:color="auto"/>
            <w:bottom w:val="none" w:sz="0" w:space="0" w:color="auto"/>
            <w:right w:val="none" w:sz="0" w:space="0" w:color="auto"/>
          </w:divBdr>
        </w:div>
        <w:div w:id="1134524562">
          <w:marLeft w:val="1066"/>
          <w:marRight w:val="0"/>
          <w:marTop w:val="67"/>
          <w:marBottom w:val="0"/>
          <w:divBdr>
            <w:top w:val="none" w:sz="0" w:space="0" w:color="auto"/>
            <w:left w:val="none" w:sz="0" w:space="0" w:color="auto"/>
            <w:bottom w:val="none" w:sz="0" w:space="0" w:color="auto"/>
            <w:right w:val="none" w:sz="0" w:space="0" w:color="auto"/>
          </w:divBdr>
        </w:div>
        <w:div w:id="1514566682">
          <w:marLeft w:val="1066"/>
          <w:marRight w:val="0"/>
          <w:marTop w:val="67"/>
          <w:marBottom w:val="0"/>
          <w:divBdr>
            <w:top w:val="none" w:sz="0" w:space="0" w:color="auto"/>
            <w:left w:val="none" w:sz="0" w:space="0" w:color="auto"/>
            <w:bottom w:val="none" w:sz="0" w:space="0" w:color="auto"/>
            <w:right w:val="none" w:sz="0" w:space="0" w:color="auto"/>
          </w:divBdr>
        </w:div>
      </w:divsChild>
    </w:div>
    <w:div w:id="835606375">
      <w:bodyDiv w:val="1"/>
      <w:marLeft w:val="0"/>
      <w:marRight w:val="0"/>
      <w:marTop w:val="0"/>
      <w:marBottom w:val="0"/>
      <w:divBdr>
        <w:top w:val="none" w:sz="0" w:space="0" w:color="auto"/>
        <w:left w:val="none" w:sz="0" w:space="0" w:color="auto"/>
        <w:bottom w:val="none" w:sz="0" w:space="0" w:color="auto"/>
        <w:right w:val="none" w:sz="0" w:space="0" w:color="auto"/>
      </w:divBdr>
      <w:divsChild>
        <w:div w:id="1237738274">
          <w:marLeft w:val="0"/>
          <w:marRight w:val="0"/>
          <w:marTop w:val="0"/>
          <w:marBottom w:val="0"/>
          <w:divBdr>
            <w:top w:val="none" w:sz="0" w:space="0" w:color="auto"/>
            <w:left w:val="none" w:sz="0" w:space="0" w:color="auto"/>
            <w:bottom w:val="none" w:sz="0" w:space="0" w:color="auto"/>
            <w:right w:val="none" w:sz="0" w:space="0" w:color="auto"/>
          </w:divBdr>
          <w:divsChild>
            <w:div w:id="2119180519">
              <w:marLeft w:val="0"/>
              <w:marRight w:val="0"/>
              <w:marTop w:val="0"/>
              <w:marBottom w:val="502"/>
              <w:divBdr>
                <w:top w:val="none" w:sz="0" w:space="0" w:color="auto"/>
                <w:left w:val="none" w:sz="0" w:space="0" w:color="auto"/>
                <w:bottom w:val="single" w:sz="6" w:space="13" w:color="EEEDEB"/>
                <w:right w:val="none" w:sz="0" w:space="0" w:color="auto"/>
              </w:divBdr>
              <w:divsChild>
                <w:div w:id="924076144">
                  <w:marLeft w:val="0"/>
                  <w:marRight w:val="0"/>
                  <w:marTop w:val="0"/>
                  <w:marBottom w:val="0"/>
                  <w:divBdr>
                    <w:top w:val="none" w:sz="0" w:space="0" w:color="auto"/>
                    <w:left w:val="none" w:sz="0" w:space="0" w:color="auto"/>
                    <w:bottom w:val="none" w:sz="0" w:space="0" w:color="auto"/>
                    <w:right w:val="none" w:sz="0" w:space="0" w:color="auto"/>
                  </w:divBdr>
                  <w:divsChild>
                    <w:div w:id="1924680837">
                      <w:marLeft w:val="0"/>
                      <w:marRight w:val="0"/>
                      <w:marTop w:val="0"/>
                      <w:marBottom w:val="0"/>
                      <w:divBdr>
                        <w:top w:val="none" w:sz="0" w:space="0" w:color="auto"/>
                        <w:left w:val="none" w:sz="0" w:space="0" w:color="auto"/>
                        <w:bottom w:val="none" w:sz="0" w:space="0" w:color="auto"/>
                        <w:right w:val="none" w:sz="0" w:space="0" w:color="auto"/>
                      </w:divBdr>
                      <w:divsChild>
                        <w:div w:id="14361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044529">
      <w:bodyDiv w:val="1"/>
      <w:marLeft w:val="0"/>
      <w:marRight w:val="0"/>
      <w:marTop w:val="0"/>
      <w:marBottom w:val="0"/>
      <w:divBdr>
        <w:top w:val="none" w:sz="0" w:space="0" w:color="auto"/>
        <w:left w:val="none" w:sz="0" w:space="0" w:color="auto"/>
        <w:bottom w:val="none" w:sz="0" w:space="0" w:color="auto"/>
        <w:right w:val="none" w:sz="0" w:space="0" w:color="auto"/>
      </w:divBdr>
    </w:div>
    <w:div w:id="836581697">
      <w:bodyDiv w:val="1"/>
      <w:marLeft w:val="0"/>
      <w:marRight w:val="0"/>
      <w:marTop w:val="0"/>
      <w:marBottom w:val="0"/>
      <w:divBdr>
        <w:top w:val="none" w:sz="0" w:space="0" w:color="auto"/>
        <w:left w:val="none" w:sz="0" w:space="0" w:color="auto"/>
        <w:bottom w:val="none" w:sz="0" w:space="0" w:color="auto"/>
        <w:right w:val="none" w:sz="0" w:space="0" w:color="auto"/>
      </w:divBdr>
    </w:div>
    <w:div w:id="837579816">
      <w:bodyDiv w:val="1"/>
      <w:marLeft w:val="0"/>
      <w:marRight w:val="0"/>
      <w:marTop w:val="0"/>
      <w:marBottom w:val="0"/>
      <w:divBdr>
        <w:top w:val="none" w:sz="0" w:space="0" w:color="auto"/>
        <w:left w:val="none" w:sz="0" w:space="0" w:color="auto"/>
        <w:bottom w:val="none" w:sz="0" w:space="0" w:color="auto"/>
        <w:right w:val="none" w:sz="0" w:space="0" w:color="auto"/>
      </w:divBdr>
    </w:div>
    <w:div w:id="842933553">
      <w:bodyDiv w:val="1"/>
      <w:marLeft w:val="0"/>
      <w:marRight w:val="0"/>
      <w:marTop w:val="0"/>
      <w:marBottom w:val="0"/>
      <w:divBdr>
        <w:top w:val="none" w:sz="0" w:space="0" w:color="auto"/>
        <w:left w:val="none" w:sz="0" w:space="0" w:color="auto"/>
        <w:bottom w:val="none" w:sz="0" w:space="0" w:color="auto"/>
        <w:right w:val="none" w:sz="0" w:space="0" w:color="auto"/>
      </w:divBdr>
    </w:div>
    <w:div w:id="842940410">
      <w:bodyDiv w:val="1"/>
      <w:marLeft w:val="0"/>
      <w:marRight w:val="0"/>
      <w:marTop w:val="0"/>
      <w:marBottom w:val="0"/>
      <w:divBdr>
        <w:top w:val="none" w:sz="0" w:space="0" w:color="auto"/>
        <w:left w:val="none" w:sz="0" w:space="0" w:color="auto"/>
        <w:bottom w:val="none" w:sz="0" w:space="0" w:color="auto"/>
        <w:right w:val="none" w:sz="0" w:space="0" w:color="auto"/>
      </w:divBdr>
    </w:div>
    <w:div w:id="843323711">
      <w:bodyDiv w:val="1"/>
      <w:marLeft w:val="0"/>
      <w:marRight w:val="0"/>
      <w:marTop w:val="0"/>
      <w:marBottom w:val="0"/>
      <w:divBdr>
        <w:top w:val="none" w:sz="0" w:space="0" w:color="auto"/>
        <w:left w:val="none" w:sz="0" w:space="0" w:color="auto"/>
        <w:bottom w:val="none" w:sz="0" w:space="0" w:color="auto"/>
        <w:right w:val="none" w:sz="0" w:space="0" w:color="auto"/>
      </w:divBdr>
    </w:div>
    <w:div w:id="880361570">
      <w:bodyDiv w:val="1"/>
      <w:marLeft w:val="0"/>
      <w:marRight w:val="0"/>
      <w:marTop w:val="0"/>
      <w:marBottom w:val="0"/>
      <w:divBdr>
        <w:top w:val="none" w:sz="0" w:space="0" w:color="auto"/>
        <w:left w:val="none" w:sz="0" w:space="0" w:color="auto"/>
        <w:bottom w:val="none" w:sz="0" w:space="0" w:color="auto"/>
        <w:right w:val="none" w:sz="0" w:space="0" w:color="auto"/>
      </w:divBdr>
    </w:div>
    <w:div w:id="890309151">
      <w:bodyDiv w:val="1"/>
      <w:marLeft w:val="0"/>
      <w:marRight w:val="0"/>
      <w:marTop w:val="0"/>
      <w:marBottom w:val="0"/>
      <w:divBdr>
        <w:top w:val="none" w:sz="0" w:space="0" w:color="auto"/>
        <w:left w:val="none" w:sz="0" w:space="0" w:color="auto"/>
        <w:bottom w:val="none" w:sz="0" w:space="0" w:color="auto"/>
        <w:right w:val="none" w:sz="0" w:space="0" w:color="auto"/>
      </w:divBdr>
    </w:div>
    <w:div w:id="900360194">
      <w:bodyDiv w:val="1"/>
      <w:marLeft w:val="0"/>
      <w:marRight w:val="0"/>
      <w:marTop w:val="0"/>
      <w:marBottom w:val="0"/>
      <w:divBdr>
        <w:top w:val="none" w:sz="0" w:space="0" w:color="auto"/>
        <w:left w:val="none" w:sz="0" w:space="0" w:color="auto"/>
        <w:bottom w:val="none" w:sz="0" w:space="0" w:color="auto"/>
        <w:right w:val="none" w:sz="0" w:space="0" w:color="auto"/>
      </w:divBdr>
    </w:div>
    <w:div w:id="902913318">
      <w:bodyDiv w:val="1"/>
      <w:marLeft w:val="0"/>
      <w:marRight w:val="0"/>
      <w:marTop w:val="0"/>
      <w:marBottom w:val="0"/>
      <w:divBdr>
        <w:top w:val="none" w:sz="0" w:space="0" w:color="auto"/>
        <w:left w:val="none" w:sz="0" w:space="0" w:color="auto"/>
        <w:bottom w:val="none" w:sz="0" w:space="0" w:color="auto"/>
        <w:right w:val="none" w:sz="0" w:space="0" w:color="auto"/>
      </w:divBdr>
    </w:div>
    <w:div w:id="914163335">
      <w:bodyDiv w:val="1"/>
      <w:marLeft w:val="0"/>
      <w:marRight w:val="0"/>
      <w:marTop w:val="0"/>
      <w:marBottom w:val="0"/>
      <w:divBdr>
        <w:top w:val="none" w:sz="0" w:space="0" w:color="auto"/>
        <w:left w:val="none" w:sz="0" w:space="0" w:color="auto"/>
        <w:bottom w:val="none" w:sz="0" w:space="0" w:color="auto"/>
        <w:right w:val="none" w:sz="0" w:space="0" w:color="auto"/>
      </w:divBdr>
      <w:divsChild>
        <w:div w:id="1202979572">
          <w:marLeft w:val="0"/>
          <w:marRight w:val="0"/>
          <w:marTop w:val="0"/>
          <w:marBottom w:val="0"/>
          <w:divBdr>
            <w:top w:val="none" w:sz="0" w:space="0" w:color="auto"/>
            <w:left w:val="none" w:sz="0" w:space="0" w:color="auto"/>
            <w:bottom w:val="none" w:sz="0" w:space="0" w:color="auto"/>
            <w:right w:val="none" w:sz="0" w:space="0" w:color="auto"/>
          </w:divBdr>
          <w:divsChild>
            <w:div w:id="6572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2232">
      <w:bodyDiv w:val="1"/>
      <w:marLeft w:val="0"/>
      <w:marRight w:val="0"/>
      <w:marTop w:val="0"/>
      <w:marBottom w:val="0"/>
      <w:divBdr>
        <w:top w:val="none" w:sz="0" w:space="0" w:color="auto"/>
        <w:left w:val="none" w:sz="0" w:space="0" w:color="auto"/>
        <w:bottom w:val="none" w:sz="0" w:space="0" w:color="auto"/>
        <w:right w:val="none" w:sz="0" w:space="0" w:color="auto"/>
      </w:divBdr>
    </w:div>
    <w:div w:id="923339724">
      <w:bodyDiv w:val="1"/>
      <w:marLeft w:val="0"/>
      <w:marRight w:val="0"/>
      <w:marTop w:val="0"/>
      <w:marBottom w:val="0"/>
      <w:divBdr>
        <w:top w:val="none" w:sz="0" w:space="0" w:color="auto"/>
        <w:left w:val="none" w:sz="0" w:space="0" w:color="auto"/>
        <w:bottom w:val="none" w:sz="0" w:space="0" w:color="auto"/>
        <w:right w:val="none" w:sz="0" w:space="0" w:color="auto"/>
      </w:divBdr>
    </w:div>
    <w:div w:id="929314170">
      <w:bodyDiv w:val="1"/>
      <w:marLeft w:val="0"/>
      <w:marRight w:val="0"/>
      <w:marTop w:val="0"/>
      <w:marBottom w:val="0"/>
      <w:divBdr>
        <w:top w:val="none" w:sz="0" w:space="0" w:color="auto"/>
        <w:left w:val="none" w:sz="0" w:space="0" w:color="auto"/>
        <w:bottom w:val="none" w:sz="0" w:space="0" w:color="auto"/>
        <w:right w:val="none" w:sz="0" w:space="0" w:color="auto"/>
      </w:divBdr>
    </w:div>
    <w:div w:id="955600064">
      <w:bodyDiv w:val="1"/>
      <w:marLeft w:val="0"/>
      <w:marRight w:val="0"/>
      <w:marTop w:val="0"/>
      <w:marBottom w:val="0"/>
      <w:divBdr>
        <w:top w:val="none" w:sz="0" w:space="0" w:color="auto"/>
        <w:left w:val="none" w:sz="0" w:space="0" w:color="auto"/>
        <w:bottom w:val="none" w:sz="0" w:space="0" w:color="auto"/>
        <w:right w:val="none" w:sz="0" w:space="0" w:color="auto"/>
      </w:divBdr>
    </w:div>
    <w:div w:id="961425554">
      <w:bodyDiv w:val="1"/>
      <w:marLeft w:val="0"/>
      <w:marRight w:val="0"/>
      <w:marTop w:val="0"/>
      <w:marBottom w:val="0"/>
      <w:divBdr>
        <w:top w:val="none" w:sz="0" w:space="0" w:color="auto"/>
        <w:left w:val="none" w:sz="0" w:space="0" w:color="auto"/>
        <w:bottom w:val="none" w:sz="0" w:space="0" w:color="auto"/>
        <w:right w:val="none" w:sz="0" w:space="0" w:color="auto"/>
      </w:divBdr>
    </w:div>
    <w:div w:id="966853187">
      <w:bodyDiv w:val="1"/>
      <w:marLeft w:val="0"/>
      <w:marRight w:val="0"/>
      <w:marTop w:val="0"/>
      <w:marBottom w:val="0"/>
      <w:divBdr>
        <w:top w:val="none" w:sz="0" w:space="0" w:color="auto"/>
        <w:left w:val="none" w:sz="0" w:space="0" w:color="auto"/>
        <w:bottom w:val="none" w:sz="0" w:space="0" w:color="auto"/>
        <w:right w:val="none" w:sz="0" w:space="0" w:color="auto"/>
      </w:divBdr>
    </w:div>
    <w:div w:id="968634861">
      <w:bodyDiv w:val="1"/>
      <w:marLeft w:val="0"/>
      <w:marRight w:val="0"/>
      <w:marTop w:val="0"/>
      <w:marBottom w:val="0"/>
      <w:divBdr>
        <w:top w:val="none" w:sz="0" w:space="0" w:color="auto"/>
        <w:left w:val="none" w:sz="0" w:space="0" w:color="auto"/>
        <w:bottom w:val="none" w:sz="0" w:space="0" w:color="auto"/>
        <w:right w:val="none" w:sz="0" w:space="0" w:color="auto"/>
      </w:divBdr>
    </w:div>
    <w:div w:id="973215639">
      <w:bodyDiv w:val="1"/>
      <w:marLeft w:val="0"/>
      <w:marRight w:val="0"/>
      <w:marTop w:val="0"/>
      <w:marBottom w:val="0"/>
      <w:divBdr>
        <w:top w:val="none" w:sz="0" w:space="0" w:color="auto"/>
        <w:left w:val="none" w:sz="0" w:space="0" w:color="auto"/>
        <w:bottom w:val="none" w:sz="0" w:space="0" w:color="auto"/>
        <w:right w:val="none" w:sz="0" w:space="0" w:color="auto"/>
      </w:divBdr>
    </w:div>
    <w:div w:id="975063939">
      <w:bodyDiv w:val="1"/>
      <w:marLeft w:val="0"/>
      <w:marRight w:val="0"/>
      <w:marTop w:val="0"/>
      <w:marBottom w:val="0"/>
      <w:divBdr>
        <w:top w:val="none" w:sz="0" w:space="0" w:color="auto"/>
        <w:left w:val="none" w:sz="0" w:space="0" w:color="auto"/>
        <w:bottom w:val="none" w:sz="0" w:space="0" w:color="auto"/>
        <w:right w:val="none" w:sz="0" w:space="0" w:color="auto"/>
      </w:divBdr>
    </w:div>
    <w:div w:id="976375032">
      <w:bodyDiv w:val="1"/>
      <w:marLeft w:val="0"/>
      <w:marRight w:val="0"/>
      <w:marTop w:val="0"/>
      <w:marBottom w:val="0"/>
      <w:divBdr>
        <w:top w:val="none" w:sz="0" w:space="0" w:color="auto"/>
        <w:left w:val="none" w:sz="0" w:space="0" w:color="auto"/>
        <w:bottom w:val="none" w:sz="0" w:space="0" w:color="auto"/>
        <w:right w:val="none" w:sz="0" w:space="0" w:color="auto"/>
      </w:divBdr>
    </w:div>
    <w:div w:id="981470009">
      <w:bodyDiv w:val="1"/>
      <w:marLeft w:val="0"/>
      <w:marRight w:val="0"/>
      <w:marTop w:val="0"/>
      <w:marBottom w:val="0"/>
      <w:divBdr>
        <w:top w:val="none" w:sz="0" w:space="0" w:color="auto"/>
        <w:left w:val="none" w:sz="0" w:space="0" w:color="auto"/>
        <w:bottom w:val="none" w:sz="0" w:space="0" w:color="auto"/>
        <w:right w:val="none" w:sz="0" w:space="0" w:color="auto"/>
      </w:divBdr>
    </w:div>
    <w:div w:id="986934581">
      <w:bodyDiv w:val="1"/>
      <w:marLeft w:val="0"/>
      <w:marRight w:val="0"/>
      <w:marTop w:val="0"/>
      <w:marBottom w:val="0"/>
      <w:divBdr>
        <w:top w:val="none" w:sz="0" w:space="0" w:color="auto"/>
        <w:left w:val="none" w:sz="0" w:space="0" w:color="auto"/>
        <w:bottom w:val="none" w:sz="0" w:space="0" w:color="auto"/>
        <w:right w:val="none" w:sz="0" w:space="0" w:color="auto"/>
      </w:divBdr>
    </w:div>
    <w:div w:id="990401584">
      <w:bodyDiv w:val="1"/>
      <w:marLeft w:val="0"/>
      <w:marRight w:val="0"/>
      <w:marTop w:val="0"/>
      <w:marBottom w:val="0"/>
      <w:divBdr>
        <w:top w:val="none" w:sz="0" w:space="0" w:color="auto"/>
        <w:left w:val="none" w:sz="0" w:space="0" w:color="auto"/>
        <w:bottom w:val="none" w:sz="0" w:space="0" w:color="auto"/>
        <w:right w:val="none" w:sz="0" w:space="0" w:color="auto"/>
      </w:divBdr>
    </w:div>
    <w:div w:id="996344289">
      <w:bodyDiv w:val="1"/>
      <w:marLeft w:val="0"/>
      <w:marRight w:val="0"/>
      <w:marTop w:val="0"/>
      <w:marBottom w:val="0"/>
      <w:divBdr>
        <w:top w:val="none" w:sz="0" w:space="0" w:color="auto"/>
        <w:left w:val="none" w:sz="0" w:space="0" w:color="auto"/>
        <w:bottom w:val="none" w:sz="0" w:space="0" w:color="auto"/>
        <w:right w:val="none" w:sz="0" w:space="0" w:color="auto"/>
      </w:divBdr>
    </w:div>
    <w:div w:id="1014956973">
      <w:bodyDiv w:val="1"/>
      <w:marLeft w:val="0"/>
      <w:marRight w:val="0"/>
      <w:marTop w:val="0"/>
      <w:marBottom w:val="0"/>
      <w:divBdr>
        <w:top w:val="none" w:sz="0" w:space="0" w:color="auto"/>
        <w:left w:val="none" w:sz="0" w:space="0" w:color="auto"/>
        <w:bottom w:val="none" w:sz="0" w:space="0" w:color="auto"/>
        <w:right w:val="none" w:sz="0" w:space="0" w:color="auto"/>
      </w:divBdr>
    </w:div>
    <w:div w:id="1027412778">
      <w:bodyDiv w:val="1"/>
      <w:marLeft w:val="0"/>
      <w:marRight w:val="0"/>
      <w:marTop w:val="0"/>
      <w:marBottom w:val="0"/>
      <w:divBdr>
        <w:top w:val="none" w:sz="0" w:space="0" w:color="auto"/>
        <w:left w:val="none" w:sz="0" w:space="0" w:color="auto"/>
        <w:bottom w:val="none" w:sz="0" w:space="0" w:color="auto"/>
        <w:right w:val="none" w:sz="0" w:space="0" w:color="auto"/>
      </w:divBdr>
      <w:divsChild>
        <w:div w:id="483620934">
          <w:marLeft w:val="0"/>
          <w:marRight w:val="0"/>
          <w:marTop w:val="0"/>
          <w:marBottom w:val="0"/>
          <w:divBdr>
            <w:top w:val="none" w:sz="0" w:space="0" w:color="auto"/>
            <w:left w:val="none" w:sz="0" w:space="0" w:color="auto"/>
            <w:bottom w:val="none" w:sz="0" w:space="0" w:color="auto"/>
            <w:right w:val="none" w:sz="0" w:space="0" w:color="auto"/>
          </w:divBdr>
        </w:div>
        <w:div w:id="1085808093">
          <w:marLeft w:val="0"/>
          <w:marRight w:val="0"/>
          <w:marTop w:val="0"/>
          <w:marBottom w:val="0"/>
          <w:divBdr>
            <w:top w:val="none" w:sz="0" w:space="0" w:color="auto"/>
            <w:left w:val="none" w:sz="0" w:space="0" w:color="auto"/>
            <w:bottom w:val="none" w:sz="0" w:space="0" w:color="auto"/>
            <w:right w:val="none" w:sz="0" w:space="0" w:color="auto"/>
          </w:divBdr>
        </w:div>
      </w:divsChild>
    </w:div>
    <w:div w:id="1031497313">
      <w:bodyDiv w:val="1"/>
      <w:marLeft w:val="0"/>
      <w:marRight w:val="0"/>
      <w:marTop w:val="0"/>
      <w:marBottom w:val="0"/>
      <w:divBdr>
        <w:top w:val="none" w:sz="0" w:space="0" w:color="auto"/>
        <w:left w:val="none" w:sz="0" w:space="0" w:color="auto"/>
        <w:bottom w:val="none" w:sz="0" w:space="0" w:color="auto"/>
        <w:right w:val="none" w:sz="0" w:space="0" w:color="auto"/>
      </w:divBdr>
      <w:divsChild>
        <w:div w:id="1077703173">
          <w:marLeft w:val="1066"/>
          <w:marRight w:val="0"/>
          <w:marTop w:val="120"/>
          <w:marBottom w:val="0"/>
          <w:divBdr>
            <w:top w:val="none" w:sz="0" w:space="0" w:color="auto"/>
            <w:left w:val="none" w:sz="0" w:space="0" w:color="auto"/>
            <w:bottom w:val="none" w:sz="0" w:space="0" w:color="auto"/>
            <w:right w:val="none" w:sz="0" w:space="0" w:color="auto"/>
          </w:divBdr>
        </w:div>
        <w:div w:id="215776643">
          <w:marLeft w:val="1066"/>
          <w:marRight w:val="0"/>
          <w:marTop w:val="120"/>
          <w:marBottom w:val="0"/>
          <w:divBdr>
            <w:top w:val="none" w:sz="0" w:space="0" w:color="auto"/>
            <w:left w:val="none" w:sz="0" w:space="0" w:color="auto"/>
            <w:bottom w:val="none" w:sz="0" w:space="0" w:color="auto"/>
            <w:right w:val="none" w:sz="0" w:space="0" w:color="auto"/>
          </w:divBdr>
        </w:div>
        <w:div w:id="701831657">
          <w:marLeft w:val="1066"/>
          <w:marRight w:val="0"/>
          <w:marTop w:val="120"/>
          <w:marBottom w:val="0"/>
          <w:divBdr>
            <w:top w:val="none" w:sz="0" w:space="0" w:color="auto"/>
            <w:left w:val="none" w:sz="0" w:space="0" w:color="auto"/>
            <w:bottom w:val="none" w:sz="0" w:space="0" w:color="auto"/>
            <w:right w:val="none" w:sz="0" w:space="0" w:color="auto"/>
          </w:divBdr>
        </w:div>
        <w:div w:id="338195953">
          <w:marLeft w:val="1066"/>
          <w:marRight w:val="0"/>
          <w:marTop w:val="120"/>
          <w:marBottom w:val="0"/>
          <w:divBdr>
            <w:top w:val="none" w:sz="0" w:space="0" w:color="auto"/>
            <w:left w:val="none" w:sz="0" w:space="0" w:color="auto"/>
            <w:bottom w:val="none" w:sz="0" w:space="0" w:color="auto"/>
            <w:right w:val="none" w:sz="0" w:space="0" w:color="auto"/>
          </w:divBdr>
        </w:div>
      </w:divsChild>
    </w:div>
    <w:div w:id="1031997148">
      <w:bodyDiv w:val="1"/>
      <w:marLeft w:val="0"/>
      <w:marRight w:val="0"/>
      <w:marTop w:val="0"/>
      <w:marBottom w:val="0"/>
      <w:divBdr>
        <w:top w:val="none" w:sz="0" w:space="0" w:color="auto"/>
        <w:left w:val="none" w:sz="0" w:space="0" w:color="auto"/>
        <w:bottom w:val="none" w:sz="0" w:space="0" w:color="auto"/>
        <w:right w:val="none" w:sz="0" w:space="0" w:color="auto"/>
      </w:divBdr>
    </w:div>
    <w:div w:id="1032271454">
      <w:bodyDiv w:val="1"/>
      <w:marLeft w:val="0"/>
      <w:marRight w:val="0"/>
      <w:marTop w:val="0"/>
      <w:marBottom w:val="0"/>
      <w:divBdr>
        <w:top w:val="none" w:sz="0" w:space="0" w:color="auto"/>
        <w:left w:val="none" w:sz="0" w:space="0" w:color="auto"/>
        <w:bottom w:val="none" w:sz="0" w:space="0" w:color="auto"/>
        <w:right w:val="none" w:sz="0" w:space="0" w:color="auto"/>
      </w:divBdr>
    </w:div>
    <w:div w:id="1033964142">
      <w:bodyDiv w:val="1"/>
      <w:marLeft w:val="0"/>
      <w:marRight w:val="0"/>
      <w:marTop w:val="0"/>
      <w:marBottom w:val="0"/>
      <w:divBdr>
        <w:top w:val="none" w:sz="0" w:space="0" w:color="auto"/>
        <w:left w:val="none" w:sz="0" w:space="0" w:color="auto"/>
        <w:bottom w:val="none" w:sz="0" w:space="0" w:color="auto"/>
        <w:right w:val="none" w:sz="0" w:space="0" w:color="auto"/>
      </w:divBdr>
    </w:div>
    <w:div w:id="1037002025">
      <w:bodyDiv w:val="1"/>
      <w:marLeft w:val="0"/>
      <w:marRight w:val="0"/>
      <w:marTop w:val="0"/>
      <w:marBottom w:val="0"/>
      <w:divBdr>
        <w:top w:val="none" w:sz="0" w:space="0" w:color="auto"/>
        <w:left w:val="none" w:sz="0" w:space="0" w:color="auto"/>
        <w:bottom w:val="none" w:sz="0" w:space="0" w:color="auto"/>
        <w:right w:val="none" w:sz="0" w:space="0" w:color="auto"/>
      </w:divBdr>
      <w:divsChild>
        <w:div w:id="549340690">
          <w:marLeft w:val="0"/>
          <w:marRight w:val="0"/>
          <w:marTop w:val="0"/>
          <w:marBottom w:val="0"/>
          <w:divBdr>
            <w:top w:val="none" w:sz="0" w:space="0" w:color="auto"/>
            <w:left w:val="none" w:sz="0" w:space="0" w:color="auto"/>
            <w:bottom w:val="none" w:sz="0" w:space="0" w:color="auto"/>
            <w:right w:val="none" w:sz="0" w:space="0" w:color="auto"/>
          </w:divBdr>
        </w:div>
      </w:divsChild>
    </w:div>
    <w:div w:id="1051422774">
      <w:bodyDiv w:val="1"/>
      <w:marLeft w:val="0"/>
      <w:marRight w:val="0"/>
      <w:marTop w:val="0"/>
      <w:marBottom w:val="0"/>
      <w:divBdr>
        <w:top w:val="none" w:sz="0" w:space="0" w:color="auto"/>
        <w:left w:val="none" w:sz="0" w:space="0" w:color="auto"/>
        <w:bottom w:val="none" w:sz="0" w:space="0" w:color="auto"/>
        <w:right w:val="none" w:sz="0" w:space="0" w:color="auto"/>
      </w:divBdr>
    </w:div>
    <w:div w:id="1058167043">
      <w:bodyDiv w:val="1"/>
      <w:marLeft w:val="0"/>
      <w:marRight w:val="0"/>
      <w:marTop w:val="0"/>
      <w:marBottom w:val="0"/>
      <w:divBdr>
        <w:top w:val="none" w:sz="0" w:space="0" w:color="auto"/>
        <w:left w:val="none" w:sz="0" w:space="0" w:color="auto"/>
        <w:bottom w:val="none" w:sz="0" w:space="0" w:color="auto"/>
        <w:right w:val="none" w:sz="0" w:space="0" w:color="auto"/>
      </w:divBdr>
    </w:div>
    <w:div w:id="1058284735">
      <w:bodyDiv w:val="1"/>
      <w:marLeft w:val="0"/>
      <w:marRight w:val="0"/>
      <w:marTop w:val="0"/>
      <w:marBottom w:val="0"/>
      <w:divBdr>
        <w:top w:val="none" w:sz="0" w:space="0" w:color="auto"/>
        <w:left w:val="none" w:sz="0" w:space="0" w:color="auto"/>
        <w:bottom w:val="none" w:sz="0" w:space="0" w:color="auto"/>
        <w:right w:val="none" w:sz="0" w:space="0" w:color="auto"/>
      </w:divBdr>
    </w:div>
    <w:div w:id="1061758013">
      <w:bodyDiv w:val="1"/>
      <w:marLeft w:val="0"/>
      <w:marRight w:val="0"/>
      <w:marTop w:val="0"/>
      <w:marBottom w:val="0"/>
      <w:divBdr>
        <w:top w:val="none" w:sz="0" w:space="0" w:color="auto"/>
        <w:left w:val="none" w:sz="0" w:space="0" w:color="auto"/>
        <w:bottom w:val="none" w:sz="0" w:space="0" w:color="auto"/>
        <w:right w:val="none" w:sz="0" w:space="0" w:color="auto"/>
      </w:divBdr>
    </w:div>
    <w:div w:id="1063022517">
      <w:bodyDiv w:val="1"/>
      <w:marLeft w:val="0"/>
      <w:marRight w:val="0"/>
      <w:marTop w:val="0"/>
      <w:marBottom w:val="0"/>
      <w:divBdr>
        <w:top w:val="none" w:sz="0" w:space="0" w:color="auto"/>
        <w:left w:val="none" w:sz="0" w:space="0" w:color="auto"/>
        <w:bottom w:val="none" w:sz="0" w:space="0" w:color="auto"/>
        <w:right w:val="none" w:sz="0" w:space="0" w:color="auto"/>
      </w:divBdr>
    </w:div>
    <w:div w:id="1065565787">
      <w:bodyDiv w:val="1"/>
      <w:marLeft w:val="0"/>
      <w:marRight w:val="0"/>
      <w:marTop w:val="0"/>
      <w:marBottom w:val="0"/>
      <w:divBdr>
        <w:top w:val="none" w:sz="0" w:space="0" w:color="auto"/>
        <w:left w:val="none" w:sz="0" w:space="0" w:color="auto"/>
        <w:bottom w:val="none" w:sz="0" w:space="0" w:color="auto"/>
        <w:right w:val="none" w:sz="0" w:space="0" w:color="auto"/>
      </w:divBdr>
      <w:divsChild>
        <w:div w:id="1709915424">
          <w:marLeft w:val="0"/>
          <w:marRight w:val="0"/>
          <w:marTop w:val="0"/>
          <w:marBottom w:val="0"/>
          <w:divBdr>
            <w:top w:val="none" w:sz="0" w:space="0" w:color="auto"/>
            <w:left w:val="none" w:sz="0" w:space="0" w:color="auto"/>
            <w:bottom w:val="none" w:sz="0" w:space="0" w:color="auto"/>
            <w:right w:val="none" w:sz="0" w:space="0" w:color="auto"/>
          </w:divBdr>
        </w:div>
        <w:div w:id="264315814">
          <w:marLeft w:val="0"/>
          <w:marRight w:val="0"/>
          <w:marTop w:val="0"/>
          <w:marBottom w:val="0"/>
          <w:divBdr>
            <w:top w:val="none" w:sz="0" w:space="0" w:color="auto"/>
            <w:left w:val="none" w:sz="0" w:space="0" w:color="auto"/>
            <w:bottom w:val="none" w:sz="0" w:space="0" w:color="auto"/>
            <w:right w:val="none" w:sz="0" w:space="0" w:color="auto"/>
          </w:divBdr>
        </w:div>
        <w:div w:id="990596567">
          <w:marLeft w:val="0"/>
          <w:marRight w:val="0"/>
          <w:marTop w:val="0"/>
          <w:marBottom w:val="0"/>
          <w:divBdr>
            <w:top w:val="none" w:sz="0" w:space="0" w:color="auto"/>
            <w:left w:val="none" w:sz="0" w:space="0" w:color="auto"/>
            <w:bottom w:val="none" w:sz="0" w:space="0" w:color="auto"/>
            <w:right w:val="none" w:sz="0" w:space="0" w:color="auto"/>
          </w:divBdr>
        </w:div>
        <w:div w:id="1540777627">
          <w:marLeft w:val="0"/>
          <w:marRight w:val="0"/>
          <w:marTop w:val="0"/>
          <w:marBottom w:val="0"/>
          <w:divBdr>
            <w:top w:val="none" w:sz="0" w:space="0" w:color="auto"/>
            <w:left w:val="none" w:sz="0" w:space="0" w:color="auto"/>
            <w:bottom w:val="none" w:sz="0" w:space="0" w:color="auto"/>
            <w:right w:val="none" w:sz="0" w:space="0" w:color="auto"/>
          </w:divBdr>
        </w:div>
        <w:div w:id="1693611620">
          <w:marLeft w:val="0"/>
          <w:marRight w:val="0"/>
          <w:marTop w:val="0"/>
          <w:marBottom w:val="0"/>
          <w:divBdr>
            <w:top w:val="none" w:sz="0" w:space="0" w:color="auto"/>
            <w:left w:val="none" w:sz="0" w:space="0" w:color="auto"/>
            <w:bottom w:val="none" w:sz="0" w:space="0" w:color="auto"/>
            <w:right w:val="none" w:sz="0" w:space="0" w:color="auto"/>
          </w:divBdr>
        </w:div>
        <w:div w:id="2017681906">
          <w:marLeft w:val="0"/>
          <w:marRight w:val="0"/>
          <w:marTop w:val="0"/>
          <w:marBottom w:val="0"/>
          <w:divBdr>
            <w:top w:val="none" w:sz="0" w:space="0" w:color="auto"/>
            <w:left w:val="none" w:sz="0" w:space="0" w:color="auto"/>
            <w:bottom w:val="none" w:sz="0" w:space="0" w:color="auto"/>
            <w:right w:val="none" w:sz="0" w:space="0" w:color="auto"/>
          </w:divBdr>
        </w:div>
        <w:div w:id="587543962">
          <w:marLeft w:val="0"/>
          <w:marRight w:val="0"/>
          <w:marTop w:val="0"/>
          <w:marBottom w:val="0"/>
          <w:divBdr>
            <w:top w:val="none" w:sz="0" w:space="0" w:color="auto"/>
            <w:left w:val="none" w:sz="0" w:space="0" w:color="auto"/>
            <w:bottom w:val="none" w:sz="0" w:space="0" w:color="auto"/>
            <w:right w:val="none" w:sz="0" w:space="0" w:color="auto"/>
          </w:divBdr>
        </w:div>
        <w:div w:id="1787307988">
          <w:marLeft w:val="0"/>
          <w:marRight w:val="0"/>
          <w:marTop w:val="0"/>
          <w:marBottom w:val="0"/>
          <w:divBdr>
            <w:top w:val="none" w:sz="0" w:space="0" w:color="auto"/>
            <w:left w:val="none" w:sz="0" w:space="0" w:color="auto"/>
            <w:bottom w:val="none" w:sz="0" w:space="0" w:color="auto"/>
            <w:right w:val="none" w:sz="0" w:space="0" w:color="auto"/>
          </w:divBdr>
        </w:div>
        <w:div w:id="294411517">
          <w:marLeft w:val="0"/>
          <w:marRight w:val="0"/>
          <w:marTop w:val="0"/>
          <w:marBottom w:val="0"/>
          <w:divBdr>
            <w:top w:val="none" w:sz="0" w:space="0" w:color="auto"/>
            <w:left w:val="none" w:sz="0" w:space="0" w:color="auto"/>
            <w:bottom w:val="none" w:sz="0" w:space="0" w:color="auto"/>
            <w:right w:val="none" w:sz="0" w:space="0" w:color="auto"/>
          </w:divBdr>
        </w:div>
        <w:div w:id="78059989">
          <w:marLeft w:val="0"/>
          <w:marRight w:val="0"/>
          <w:marTop w:val="0"/>
          <w:marBottom w:val="0"/>
          <w:divBdr>
            <w:top w:val="none" w:sz="0" w:space="0" w:color="auto"/>
            <w:left w:val="none" w:sz="0" w:space="0" w:color="auto"/>
            <w:bottom w:val="none" w:sz="0" w:space="0" w:color="auto"/>
            <w:right w:val="none" w:sz="0" w:space="0" w:color="auto"/>
          </w:divBdr>
        </w:div>
        <w:div w:id="418605192">
          <w:marLeft w:val="0"/>
          <w:marRight w:val="0"/>
          <w:marTop w:val="0"/>
          <w:marBottom w:val="0"/>
          <w:divBdr>
            <w:top w:val="none" w:sz="0" w:space="0" w:color="auto"/>
            <w:left w:val="none" w:sz="0" w:space="0" w:color="auto"/>
            <w:bottom w:val="none" w:sz="0" w:space="0" w:color="auto"/>
            <w:right w:val="none" w:sz="0" w:space="0" w:color="auto"/>
          </w:divBdr>
        </w:div>
        <w:div w:id="1583567608">
          <w:marLeft w:val="0"/>
          <w:marRight w:val="0"/>
          <w:marTop w:val="0"/>
          <w:marBottom w:val="0"/>
          <w:divBdr>
            <w:top w:val="none" w:sz="0" w:space="0" w:color="auto"/>
            <w:left w:val="none" w:sz="0" w:space="0" w:color="auto"/>
            <w:bottom w:val="none" w:sz="0" w:space="0" w:color="auto"/>
            <w:right w:val="none" w:sz="0" w:space="0" w:color="auto"/>
          </w:divBdr>
        </w:div>
        <w:div w:id="581374005">
          <w:marLeft w:val="0"/>
          <w:marRight w:val="0"/>
          <w:marTop w:val="0"/>
          <w:marBottom w:val="0"/>
          <w:divBdr>
            <w:top w:val="none" w:sz="0" w:space="0" w:color="auto"/>
            <w:left w:val="none" w:sz="0" w:space="0" w:color="auto"/>
            <w:bottom w:val="none" w:sz="0" w:space="0" w:color="auto"/>
            <w:right w:val="none" w:sz="0" w:space="0" w:color="auto"/>
          </w:divBdr>
        </w:div>
        <w:div w:id="1272199008">
          <w:marLeft w:val="0"/>
          <w:marRight w:val="0"/>
          <w:marTop w:val="0"/>
          <w:marBottom w:val="0"/>
          <w:divBdr>
            <w:top w:val="none" w:sz="0" w:space="0" w:color="auto"/>
            <w:left w:val="none" w:sz="0" w:space="0" w:color="auto"/>
            <w:bottom w:val="none" w:sz="0" w:space="0" w:color="auto"/>
            <w:right w:val="none" w:sz="0" w:space="0" w:color="auto"/>
          </w:divBdr>
        </w:div>
        <w:div w:id="2039967196">
          <w:marLeft w:val="0"/>
          <w:marRight w:val="0"/>
          <w:marTop w:val="0"/>
          <w:marBottom w:val="0"/>
          <w:divBdr>
            <w:top w:val="none" w:sz="0" w:space="0" w:color="auto"/>
            <w:left w:val="none" w:sz="0" w:space="0" w:color="auto"/>
            <w:bottom w:val="none" w:sz="0" w:space="0" w:color="auto"/>
            <w:right w:val="none" w:sz="0" w:space="0" w:color="auto"/>
          </w:divBdr>
        </w:div>
        <w:div w:id="1028142508">
          <w:marLeft w:val="0"/>
          <w:marRight w:val="0"/>
          <w:marTop w:val="0"/>
          <w:marBottom w:val="0"/>
          <w:divBdr>
            <w:top w:val="none" w:sz="0" w:space="0" w:color="auto"/>
            <w:left w:val="none" w:sz="0" w:space="0" w:color="auto"/>
            <w:bottom w:val="none" w:sz="0" w:space="0" w:color="auto"/>
            <w:right w:val="none" w:sz="0" w:space="0" w:color="auto"/>
          </w:divBdr>
        </w:div>
        <w:div w:id="226963156">
          <w:marLeft w:val="0"/>
          <w:marRight w:val="0"/>
          <w:marTop w:val="0"/>
          <w:marBottom w:val="0"/>
          <w:divBdr>
            <w:top w:val="none" w:sz="0" w:space="0" w:color="auto"/>
            <w:left w:val="none" w:sz="0" w:space="0" w:color="auto"/>
            <w:bottom w:val="none" w:sz="0" w:space="0" w:color="auto"/>
            <w:right w:val="none" w:sz="0" w:space="0" w:color="auto"/>
          </w:divBdr>
        </w:div>
        <w:div w:id="507215669">
          <w:marLeft w:val="0"/>
          <w:marRight w:val="0"/>
          <w:marTop w:val="0"/>
          <w:marBottom w:val="0"/>
          <w:divBdr>
            <w:top w:val="none" w:sz="0" w:space="0" w:color="auto"/>
            <w:left w:val="none" w:sz="0" w:space="0" w:color="auto"/>
            <w:bottom w:val="none" w:sz="0" w:space="0" w:color="auto"/>
            <w:right w:val="none" w:sz="0" w:space="0" w:color="auto"/>
          </w:divBdr>
        </w:div>
        <w:div w:id="1382746718">
          <w:marLeft w:val="0"/>
          <w:marRight w:val="0"/>
          <w:marTop w:val="0"/>
          <w:marBottom w:val="0"/>
          <w:divBdr>
            <w:top w:val="none" w:sz="0" w:space="0" w:color="auto"/>
            <w:left w:val="none" w:sz="0" w:space="0" w:color="auto"/>
            <w:bottom w:val="none" w:sz="0" w:space="0" w:color="auto"/>
            <w:right w:val="none" w:sz="0" w:space="0" w:color="auto"/>
          </w:divBdr>
        </w:div>
      </w:divsChild>
    </w:div>
    <w:div w:id="1066148052">
      <w:bodyDiv w:val="1"/>
      <w:marLeft w:val="0"/>
      <w:marRight w:val="0"/>
      <w:marTop w:val="0"/>
      <w:marBottom w:val="0"/>
      <w:divBdr>
        <w:top w:val="none" w:sz="0" w:space="0" w:color="auto"/>
        <w:left w:val="none" w:sz="0" w:space="0" w:color="auto"/>
        <w:bottom w:val="none" w:sz="0" w:space="0" w:color="auto"/>
        <w:right w:val="none" w:sz="0" w:space="0" w:color="auto"/>
      </w:divBdr>
    </w:div>
    <w:div w:id="1069814146">
      <w:bodyDiv w:val="1"/>
      <w:marLeft w:val="0"/>
      <w:marRight w:val="0"/>
      <w:marTop w:val="0"/>
      <w:marBottom w:val="0"/>
      <w:divBdr>
        <w:top w:val="none" w:sz="0" w:space="0" w:color="auto"/>
        <w:left w:val="none" w:sz="0" w:space="0" w:color="auto"/>
        <w:bottom w:val="none" w:sz="0" w:space="0" w:color="auto"/>
        <w:right w:val="none" w:sz="0" w:space="0" w:color="auto"/>
      </w:divBdr>
    </w:div>
    <w:div w:id="1081872816">
      <w:bodyDiv w:val="1"/>
      <w:marLeft w:val="0"/>
      <w:marRight w:val="0"/>
      <w:marTop w:val="0"/>
      <w:marBottom w:val="0"/>
      <w:divBdr>
        <w:top w:val="none" w:sz="0" w:space="0" w:color="auto"/>
        <w:left w:val="none" w:sz="0" w:space="0" w:color="auto"/>
        <w:bottom w:val="none" w:sz="0" w:space="0" w:color="auto"/>
        <w:right w:val="none" w:sz="0" w:space="0" w:color="auto"/>
      </w:divBdr>
    </w:div>
    <w:div w:id="1087968786">
      <w:bodyDiv w:val="1"/>
      <w:marLeft w:val="0"/>
      <w:marRight w:val="0"/>
      <w:marTop w:val="0"/>
      <w:marBottom w:val="0"/>
      <w:divBdr>
        <w:top w:val="none" w:sz="0" w:space="0" w:color="auto"/>
        <w:left w:val="none" w:sz="0" w:space="0" w:color="auto"/>
        <w:bottom w:val="none" w:sz="0" w:space="0" w:color="auto"/>
        <w:right w:val="none" w:sz="0" w:space="0" w:color="auto"/>
      </w:divBdr>
    </w:div>
    <w:div w:id="1100298325">
      <w:bodyDiv w:val="1"/>
      <w:marLeft w:val="0"/>
      <w:marRight w:val="0"/>
      <w:marTop w:val="0"/>
      <w:marBottom w:val="0"/>
      <w:divBdr>
        <w:top w:val="none" w:sz="0" w:space="0" w:color="auto"/>
        <w:left w:val="none" w:sz="0" w:space="0" w:color="auto"/>
        <w:bottom w:val="none" w:sz="0" w:space="0" w:color="auto"/>
        <w:right w:val="none" w:sz="0" w:space="0" w:color="auto"/>
      </w:divBdr>
    </w:div>
    <w:div w:id="1127506827">
      <w:bodyDiv w:val="1"/>
      <w:marLeft w:val="0"/>
      <w:marRight w:val="0"/>
      <w:marTop w:val="0"/>
      <w:marBottom w:val="0"/>
      <w:divBdr>
        <w:top w:val="none" w:sz="0" w:space="0" w:color="auto"/>
        <w:left w:val="none" w:sz="0" w:space="0" w:color="auto"/>
        <w:bottom w:val="none" w:sz="0" w:space="0" w:color="auto"/>
        <w:right w:val="none" w:sz="0" w:space="0" w:color="auto"/>
      </w:divBdr>
    </w:div>
    <w:div w:id="1136798435">
      <w:bodyDiv w:val="1"/>
      <w:marLeft w:val="0"/>
      <w:marRight w:val="0"/>
      <w:marTop w:val="0"/>
      <w:marBottom w:val="0"/>
      <w:divBdr>
        <w:top w:val="none" w:sz="0" w:space="0" w:color="auto"/>
        <w:left w:val="none" w:sz="0" w:space="0" w:color="auto"/>
        <w:bottom w:val="none" w:sz="0" w:space="0" w:color="auto"/>
        <w:right w:val="none" w:sz="0" w:space="0" w:color="auto"/>
      </w:divBdr>
    </w:div>
    <w:div w:id="1140416603">
      <w:bodyDiv w:val="1"/>
      <w:marLeft w:val="0"/>
      <w:marRight w:val="0"/>
      <w:marTop w:val="0"/>
      <w:marBottom w:val="0"/>
      <w:divBdr>
        <w:top w:val="none" w:sz="0" w:space="0" w:color="auto"/>
        <w:left w:val="none" w:sz="0" w:space="0" w:color="auto"/>
        <w:bottom w:val="none" w:sz="0" w:space="0" w:color="auto"/>
        <w:right w:val="none" w:sz="0" w:space="0" w:color="auto"/>
      </w:divBdr>
    </w:div>
    <w:div w:id="1142189053">
      <w:bodyDiv w:val="1"/>
      <w:marLeft w:val="0"/>
      <w:marRight w:val="0"/>
      <w:marTop w:val="0"/>
      <w:marBottom w:val="0"/>
      <w:divBdr>
        <w:top w:val="none" w:sz="0" w:space="0" w:color="auto"/>
        <w:left w:val="none" w:sz="0" w:space="0" w:color="auto"/>
        <w:bottom w:val="none" w:sz="0" w:space="0" w:color="auto"/>
        <w:right w:val="none" w:sz="0" w:space="0" w:color="auto"/>
      </w:divBdr>
    </w:div>
    <w:div w:id="1145123759">
      <w:bodyDiv w:val="1"/>
      <w:marLeft w:val="0"/>
      <w:marRight w:val="0"/>
      <w:marTop w:val="0"/>
      <w:marBottom w:val="0"/>
      <w:divBdr>
        <w:top w:val="none" w:sz="0" w:space="0" w:color="auto"/>
        <w:left w:val="none" w:sz="0" w:space="0" w:color="auto"/>
        <w:bottom w:val="none" w:sz="0" w:space="0" w:color="auto"/>
        <w:right w:val="none" w:sz="0" w:space="0" w:color="auto"/>
      </w:divBdr>
    </w:div>
    <w:div w:id="1163427830">
      <w:bodyDiv w:val="1"/>
      <w:marLeft w:val="0"/>
      <w:marRight w:val="0"/>
      <w:marTop w:val="0"/>
      <w:marBottom w:val="0"/>
      <w:divBdr>
        <w:top w:val="none" w:sz="0" w:space="0" w:color="auto"/>
        <w:left w:val="none" w:sz="0" w:space="0" w:color="auto"/>
        <w:bottom w:val="none" w:sz="0" w:space="0" w:color="auto"/>
        <w:right w:val="none" w:sz="0" w:space="0" w:color="auto"/>
      </w:divBdr>
    </w:div>
    <w:div w:id="1164662011">
      <w:bodyDiv w:val="1"/>
      <w:marLeft w:val="0"/>
      <w:marRight w:val="0"/>
      <w:marTop w:val="0"/>
      <w:marBottom w:val="0"/>
      <w:divBdr>
        <w:top w:val="none" w:sz="0" w:space="0" w:color="auto"/>
        <w:left w:val="none" w:sz="0" w:space="0" w:color="auto"/>
        <w:bottom w:val="none" w:sz="0" w:space="0" w:color="auto"/>
        <w:right w:val="none" w:sz="0" w:space="0" w:color="auto"/>
      </w:divBdr>
    </w:div>
    <w:div w:id="1170219636">
      <w:bodyDiv w:val="1"/>
      <w:marLeft w:val="0"/>
      <w:marRight w:val="0"/>
      <w:marTop w:val="0"/>
      <w:marBottom w:val="0"/>
      <w:divBdr>
        <w:top w:val="none" w:sz="0" w:space="0" w:color="auto"/>
        <w:left w:val="none" w:sz="0" w:space="0" w:color="auto"/>
        <w:bottom w:val="none" w:sz="0" w:space="0" w:color="auto"/>
        <w:right w:val="none" w:sz="0" w:space="0" w:color="auto"/>
      </w:divBdr>
    </w:div>
    <w:div w:id="1177429759">
      <w:bodyDiv w:val="1"/>
      <w:marLeft w:val="0"/>
      <w:marRight w:val="0"/>
      <w:marTop w:val="0"/>
      <w:marBottom w:val="0"/>
      <w:divBdr>
        <w:top w:val="none" w:sz="0" w:space="0" w:color="auto"/>
        <w:left w:val="none" w:sz="0" w:space="0" w:color="auto"/>
        <w:bottom w:val="none" w:sz="0" w:space="0" w:color="auto"/>
        <w:right w:val="none" w:sz="0" w:space="0" w:color="auto"/>
      </w:divBdr>
    </w:div>
    <w:div w:id="1184199451">
      <w:bodyDiv w:val="1"/>
      <w:marLeft w:val="0"/>
      <w:marRight w:val="0"/>
      <w:marTop w:val="0"/>
      <w:marBottom w:val="0"/>
      <w:divBdr>
        <w:top w:val="none" w:sz="0" w:space="0" w:color="auto"/>
        <w:left w:val="none" w:sz="0" w:space="0" w:color="auto"/>
        <w:bottom w:val="none" w:sz="0" w:space="0" w:color="auto"/>
        <w:right w:val="none" w:sz="0" w:space="0" w:color="auto"/>
      </w:divBdr>
    </w:div>
    <w:div w:id="1194734539">
      <w:bodyDiv w:val="1"/>
      <w:marLeft w:val="0"/>
      <w:marRight w:val="0"/>
      <w:marTop w:val="0"/>
      <w:marBottom w:val="0"/>
      <w:divBdr>
        <w:top w:val="none" w:sz="0" w:space="0" w:color="auto"/>
        <w:left w:val="none" w:sz="0" w:space="0" w:color="auto"/>
        <w:bottom w:val="none" w:sz="0" w:space="0" w:color="auto"/>
        <w:right w:val="none" w:sz="0" w:space="0" w:color="auto"/>
      </w:divBdr>
    </w:div>
    <w:div w:id="1198086084">
      <w:bodyDiv w:val="1"/>
      <w:marLeft w:val="0"/>
      <w:marRight w:val="0"/>
      <w:marTop w:val="0"/>
      <w:marBottom w:val="0"/>
      <w:divBdr>
        <w:top w:val="none" w:sz="0" w:space="0" w:color="auto"/>
        <w:left w:val="none" w:sz="0" w:space="0" w:color="auto"/>
        <w:bottom w:val="none" w:sz="0" w:space="0" w:color="auto"/>
        <w:right w:val="none" w:sz="0" w:space="0" w:color="auto"/>
      </w:divBdr>
    </w:div>
    <w:div w:id="1204364526">
      <w:bodyDiv w:val="1"/>
      <w:marLeft w:val="0"/>
      <w:marRight w:val="0"/>
      <w:marTop w:val="0"/>
      <w:marBottom w:val="0"/>
      <w:divBdr>
        <w:top w:val="none" w:sz="0" w:space="0" w:color="auto"/>
        <w:left w:val="none" w:sz="0" w:space="0" w:color="auto"/>
        <w:bottom w:val="none" w:sz="0" w:space="0" w:color="auto"/>
        <w:right w:val="none" w:sz="0" w:space="0" w:color="auto"/>
      </w:divBdr>
    </w:div>
    <w:div w:id="1209606012">
      <w:bodyDiv w:val="1"/>
      <w:marLeft w:val="0"/>
      <w:marRight w:val="0"/>
      <w:marTop w:val="0"/>
      <w:marBottom w:val="0"/>
      <w:divBdr>
        <w:top w:val="none" w:sz="0" w:space="0" w:color="auto"/>
        <w:left w:val="none" w:sz="0" w:space="0" w:color="auto"/>
        <w:bottom w:val="none" w:sz="0" w:space="0" w:color="auto"/>
        <w:right w:val="none" w:sz="0" w:space="0" w:color="auto"/>
      </w:divBdr>
    </w:div>
    <w:div w:id="1213536396">
      <w:bodyDiv w:val="1"/>
      <w:marLeft w:val="0"/>
      <w:marRight w:val="0"/>
      <w:marTop w:val="0"/>
      <w:marBottom w:val="0"/>
      <w:divBdr>
        <w:top w:val="none" w:sz="0" w:space="0" w:color="auto"/>
        <w:left w:val="none" w:sz="0" w:space="0" w:color="auto"/>
        <w:bottom w:val="none" w:sz="0" w:space="0" w:color="auto"/>
        <w:right w:val="none" w:sz="0" w:space="0" w:color="auto"/>
      </w:divBdr>
    </w:div>
    <w:div w:id="1216114356">
      <w:bodyDiv w:val="1"/>
      <w:marLeft w:val="0"/>
      <w:marRight w:val="0"/>
      <w:marTop w:val="0"/>
      <w:marBottom w:val="0"/>
      <w:divBdr>
        <w:top w:val="none" w:sz="0" w:space="0" w:color="auto"/>
        <w:left w:val="none" w:sz="0" w:space="0" w:color="auto"/>
        <w:bottom w:val="none" w:sz="0" w:space="0" w:color="auto"/>
        <w:right w:val="none" w:sz="0" w:space="0" w:color="auto"/>
      </w:divBdr>
      <w:divsChild>
        <w:div w:id="2025129613">
          <w:marLeft w:val="0"/>
          <w:marRight w:val="0"/>
          <w:marTop w:val="0"/>
          <w:marBottom w:val="0"/>
          <w:divBdr>
            <w:top w:val="none" w:sz="0" w:space="0" w:color="auto"/>
            <w:left w:val="none" w:sz="0" w:space="0" w:color="auto"/>
            <w:bottom w:val="none" w:sz="0" w:space="0" w:color="auto"/>
            <w:right w:val="none" w:sz="0" w:space="0" w:color="auto"/>
          </w:divBdr>
          <w:divsChild>
            <w:div w:id="68384766">
              <w:marLeft w:val="0"/>
              <w:marRight w:val="0"/>
              <w:marTop w:val="0"/>
              <w:marBottom w:val="0"/>
              <w:divBdr>
                <w:top w:val="none" w:sz="0" w:space="0" w:color="auto"/>
                <w:left w:val="none" w:sz="0" w:space="0" w:color="auto"/>
                <w:bottom w:val="none" w:sz="0" w:space="0" w:color="auto"/>
                <w:right w:val="none" w:sz="0" w:space="0" w:color="auto"/>
              </w:divBdr>
              <w:divsChild>
                <w:div w:id="1683044281">
                  <w:marLeft w:val="0"/>
                  <w:marRight w:val="0"/>
                  <w:marTop w:val="0"/>
                  <w:marBottom w:val="0"/>
                  <w:divBdr>
                    <w:top w:val="none" w:sz="0" w:space="0" w:color="auto"/>
                    <w:left w:val="none" w:sz="0" w:space="0" w:color="auto"/>
                    <w:bottom w:val="none" w:sz="0" w:space="0" w:color="auto"/>
                    <w:right w:val="none" w:sz="0" w:space="0" w:color="auto"/>
                  </w:divBdr>
                </w:div>
                <w:div w:id="1543712960">
                  <w:marLeft w:val="0"/>
                  <w:marRight w:val="0"/>
                  <w:marTop w:val="0"/>
                  <w:marBottom w:val="0"/>
                  <w:divBdr>
                    <w:top w:val="none" w:sz="0" w:space="0" w:color="auto"/>
                    <w:left w:val="none" w:sz="0" w:space="0" w:color="auto"/>
                    <w:bottom w:val="none" w:sz="0" w:space="0" w:color="auto"/>
                    <w:right w:val="none" w:sz="0" w:space="0" w:color="auto"/>
                  </w:divBdr>
                </w:div>
                <w:div w:id="1456100670">
                  <w:marLeft w:val="0"/>
                  <w:marRight w:val="0"/>
                  <w:marTop w:val="0"/>
                  <w:marBottom w:val="0"/>
                  <w:divBdr>
                    <w:top w:val="none" w:sz="0" w:space="0" w:color="auto"/>
                    <w:left w:val="none" w:sz="0" w:space="0" w:color="auto"/>
                    <w:bottom w:val="none" w:sz="0" w:space="0" w:color="auto"/>
                    <w:right w:val="none" w:sz="0" w:space="0" w:color="auto"/>
                  </w:divBdr>
                </w:div>
                <w:div w:id="1390686513">
                  <w:marLeft w:val="0"/>
                  <w:marRight w:val="0"/>
                  <w:marTop w:val="0"/>
                  <w:marBottom w:val="0"/>
                  <w:divBdr>
                    <w:top w:val="none" w:sz="0" w:space="0" w:color="auto"/>
                    <w:left w:val="none" w:sz="0" w:space="0" w:color="auto"/>
                    <w:bottom w:val="none" w:sz="0" w:space="0" w:color="auto"/>
                    <w:right w:val="none" w:sz="0" w:space="0" w:color="auto"/>
                  </w:divBdr>
                </w:div>
                <w:div w:id="1023484453">
                  <w:marLeft w:val="0"/>
                  <w:marRight w:val="0"/>
                  <w:marTop w:val="0"/>
                  <w:marBottom w:val="0"/>
                  <w:divBdr>
                    <w:top w:val="none" w:sz="0" w:space="0" w:color="auto"/>
                    <w:left w:val="none" w:sz="0" w:space="0" w:color="auto"/>
                    <w:bottom w:val="none" w:sz="0" w:space="0" w:color="auto"/>
                    <w:right w:val="none" w:sz="0" w:space="0" w:color="auto"/>
                  </w:divBdr>
                </w:div>
                <w:div w:id="2143499533">
                  <w:marLeft w:val="0"/>
                  <w:marRight w:val="0"/>
                  <w:marTop w:val="0"/>
                  <w:marBottom w:val="0"/>
                  <w:divBdr>
                    <w:top w:val="none" w:sz="0" w:space="0" w:color="auto"/>
                    <w:left w:val="none" w:sz="0" w:space="0" w:color="auto"/>
                    <w:bottom w:val="none" w:sz="0" w:space="0" w:color="auto"/>
                    <w:right w:val="none" w:sz="0" w:space="0" w:color="auto"/>
                  </w:divBdr>
                </w:div>
                <w:div w:id="1290865545">
                  <w:marLeft w:val="0"/>
                  <w:marRight w:val="0"/>
                  <w:marTop w:val="0"/>
                  <w:marBottom w:val="0"/>
                  <w:divBdr>
                    <w:top w:val="none" w:sz="0" w:space="0" w:color="auto"/>
                    <w:left w:val="none" w:sz="0" w:space="0" w:color="auto"/>
                    <w:bottom w:val="none" w:sz="0" w:space="0" w:color="auto"/>
                    <w:right w:val="none" w:sz="0" w:space="0" w:color="auto"/>
                  </w:divBdr>
                </w:div>
                <w:div w:id="331370349">
                  <w:marLeft w:val="0"/>
                  <w:marRight w:val="0"/>
                  <w:marTop w:val="0"/>
                  <w:marBottom w:val="0"/>
                  <w:divBdr>
                    <w:top w:val="none" w:sz="0" w:space="0" w:color="auto"/>
                    <w:left w:val="none" w:sz="0" w:space="0" w:color="auto"/>
                    <w:bottom w:val="none" w:sz="0" w:space="0" w:color="auto"/>
                    <w:right w:val="none" w:sz="0" w:space="0" w:color="auto"/>
                  </w:divBdr>
                </w:div>
                <w:div w:id="633410802">
                  <w:marLeft w:val="0"/>
                  <w:marRight w:val="0"/>
                  <w:marTop w:val="0"/>
                  <w:marBottom w:val="0"/>
                  <w:divBdr>
                    <w:top w:val="none" w:sz="0" w:space="0" w:color="auto"/>
                    <w:left w:val="none" w:sz="0" w:space="0" w:color="auto"/>
                    <w:bottom w:val="none" w:sz="0" w:space="0" w:color="auto"/>
                    <w:right w:val="none" w:sz="0" w:space="0" w:color="auto"/>
                  </w:divBdr>
                </w:div>
                <w:div w:id="269047248">
                  <w:marLeft w:val="0"/>
                  <w:marRight w:val="0"/>
                  <w:marTop w:val="0"/>
                  <w:marBottom w:val="0"/>
                  <w:divBdr>
                    <w:top w:val="none" w:sz="0" w:space="0" w:color="auto"/>
                    <w:left w:val="none" w:sz="0" w:space="0" w:color="auto"/>
                    <w:bottom w:val="none" w:sz="0" w:space="0" w:color="auto"/>
                    <w:right w:val="none" w:sz="0" w:space="0" w:color="auto"/>
                  </w:divBdr>
                </w:div>
                <w:div w:id="824902140">
                  <w:marLeft w:val="0"/>
                  <w:marRight w:val="0"/>
                  <w:marTop w:val="0"/>
                  <w:marBottom w:val="0"/>
                  <w:divBdr>
                    <w:top w:val="none" w:sz="0" w:space="0" w:color="auto"/>
                    <w:left w:val="none" w:sz="0" w:space="0" w:color="auto"/>
                    <w:bottom w:val="none" w:sz="0" w:space="0" w:color="auto"/>
                    <w:right w:val="none" w:sz="0" w:space="0" w:color="auto"/>
                  </w:divBdr>
                </w:div>
                <w:div w:id="1009256878">
                  <w:marLeft w:val="0"/>
                  <w:marRight w:val="0"/>
                  <w:marTop w:val="0"/>
                  <w:marBottom w:val="0"/>
                  <w:divBdr>
                    <w:top w:val="none" w:sz="0" w:space="0" w:color="auto"/>
                    <w:left w:val="none" w:sz="0" w:space="0" w:color="auto"/>
                    <w:bottom w:val="none" w:sz="0" w:space="0" w:color="auto"/>
                    <w:right w:val="none" w:sz="0" w:space="0" w:color="auto"/>
                  </w:divBdr>
                </w:div>
                <w:div w:id="1883204978">
                  <w:marLeft w:val="0"/>
                  <w:marRight w:val="0"/>
                  <w:marTop w:val="0"/>
                  <w:marBottom w:val="0"/>
                  <w:divBdr>
                    <w:top w:val="none" w:sz="0" w:space="0" w:color="auto"/>
                    <w:left w:val="none" w:sz="0" w:space="0" w:color="auto"/>
                    <w:bottom w:val="none" w:sz="0" w:space="0" w:color="auto"/>
                    <w:right w:val="none" w:sz="0" w:space="0" w:color="auto"/>
                  </w:divBdr>
                </w:div>
                <w:div w:id="1218929172">
                  <w:marLeft w:val="0"/>
                  <w:marRight w:val="0"/>
                  <w:marTop w:val="0"/>
                  <w:marBottom w:val="0"/>
                  <w:divBdr>
                    <w:top w:val="none" w:sz="0" w:space="0" w:color="auto"/>
                    <w:left w:val="none" w:sz="0" w:space="0" w:color="auto"/>
                    <w:bottom w:val="none" w:sz="0" w:space="0" w:color="auto"/>
                    <w:right w:val="none" w:sz="0" w:space="0" w:color="auto"/>
                  </w:divBdr>
                </w:div>
                <w:div w:id="1054160376">
                  <w:marLeft w:val="0"/>
                  <w:marRight w:val="0"/>
                  <w:marTop w:val="0"/>
                  <w:marBottom w:val="0"/>
                  <w:divBdr>
                    <w:top w:val="none" w:sz="0" w:space="0" w:color="auto"/>
                    <w:left w:val="none" w:sz="0" w:space="0" w:color="auto"/>
                    <w:bottom w:val="none" w:sz="0" w:space="0" w:color="auto"/>
                    <w:right w:val="none" w:sz="0" w:space="0" w:color="auto"/>
                  </w:divBdr>
                </w:div>
                <w:div w:id="257257461">
                  <w:marLeft w:val="0"/>
                  <w:marRight w:val="0"/>
                  <w:marTop w:val="0"/>
                  <w:marBottom w:val="0"/>
                  <w:divBdr>
                    <w:top w:val="none" w:sz="0" w:space="0" w:color="auto"/>
                    <w:left w:val="none" w:sz="0" w:space="0" w:color="auto"/>
                    <w:bottom w:val="none" w:sz="0" w:space="0" w:color="auto"/>
                    <w:right w:val="none" w:sz="0" w:space="0" w:color="auto"/>
                  </w:divBdr>
                </w:div>
                <w:div w:id="641616533">
                  <w:marLeft w:val="0"/>
                  <w:marRight w:val="0"/>
                  <w:marTop w:val="0"/>
                  <w:marBottom w:val="0"/>
                  <w:divBdr>
                    <w:top w:val="none" w:sz="0" w:space="0" w:color="auto"/>
                    <w:left w:val="none" w:sz="0" w:space="0" w:color="auto"/>
                    <w:bottom w:val="none" w:sz="0" w:space="0" w:color="auto"/>
                    <w:right w:val="none" w:sz="0" w:space="0" w:color="auto"/>
                  </w:divBdr>
                </w:div>
                <w:div w:id="1522863821">
                  <w:marLeft w:val="0"/>
                  <w:marRight w:val="0"/>
                  <w:marTop w:val="0"/>
                  <w:marBottom w:val="0"/>
                  <w:divBdr>
                    <w:top w:val="none" w:sz="0" w:space="0" w:color="auto"/>
                    <w:left w:val="none" w:sz="0" w:space="0" w:color="auto"/>
                    <w:bottom w:val="none" w:sz="0" w:space="0" w:color="auto"/>
                    <w:right w:val="none" w:sz="0" w:space="0" w:color="auto"/>
                  </w:divBdr>
                </w:div>
                <w:div w:id="1584796771">
                  <w:marLeft w:val="0"/>
                  <w:marRight w:val="0"/>
                  <w:marTop w:val="0"/>
                  <w:marBottom w:val="0"/>
                  <w:divBdr>
                    <w:top w:val="none" w:sz="0" w:space="0" w:color="auto"/>
                    <w:left w:val="none" w:sz="0" w:space="0" w:color="auto"/>
                    <w:bottom w:val="none" w:sz="0" w:space="0" w:color="auto"/>
                    <w:right w:val="none" w:sz="0" w:space="0" w:color="auto"/>
                  </w:divBdr>
                </w:div>
                <w:div w:id="803084090">
                  <w:marLeft w:val="0"/>
                  <w:marRight w:val="0"/>
                  <w:marTop w:val="0"/>
                  <w:marBottom w:val="0"/>
                  <w:divBdr>
                    <w:top w:val="none" w:sz="0" w:space="0" w:color="auto"/>
                    <w:left w:val="none" w:sz="0" w:space="0" w:color="auto"/>
                    <w:bottom w:val="none" w:sz="0" w:space="0" w:color="auto"/>
                    <w:right w:val="none" w:sz="0" w:space="0" w:color="auto"/>
                  </w:divBdr>
                </w:div>
                <w:div w:id="306473385">
                  <w:marLeft w:val="0"/>
                  <w:marRight w:val="0"/>
                  <w:marTop w:val="0"/>
                  <w:marBottom w:val="0"/>
                  <w:divBdr>
                    <w:top w:val="none" w:sz="0" w:space="0" w:color="auto"/>
                    <w:left w:val="none" w:sz="0" w:space="0" w:color="auto"/>
                    <w:bottom w:val="none" w:sz="0" w:space="0" w:color="auto"/>
                    <w:right w:val="none" w:sz="0" w:space="0" w:color="auto"/>
                  </w:divBdr>
                </w:div>
                <w:div w:id="442850051">
                  <w:marLeft w:val="0"/>
                  <w:marRight w:val="0"/>
                  <w:marTop w:val="0"/>
                  <w:marBottom w:val="0"/>
                  <w:divBdr>
                    <w:top w:val="none" w:sz="0" w:space="0" w:color="auto"/>
                    <w:left w:val="none" w:sz="0" w:space="0" w:color="auto"/>
                    <w:bottom w:val="none" w:sz="0" w:space="0" w:color="auto"/>
                    <w:right w:val="none" w:sz="0" w:space="0" w:color="auto"/>
                  </w:divBdr>
                </w:div>
                <w:div w:id="646858557">
                  <w:marLeft w:val="0"/>
                  <w:marRight w:val="0"/>
                  <w:marTop w:val="0"/>
                  <w:marBottom w:val="0"/>
                  <w:divBdr>
                    <w:top w:val="none" w:sz="0" w:space="0" w:color="auto"/>
                    <w:left w:val="none" w:sz="0" w:space="0" w:color="auto"/>
                    <w:bottom w:val="none" w:sz="0" w:space="0" w:color="auto"/>
                    <w:right w:val="none" w:sz="0" w:space="0" w:color="auto"/>
                  </w:divBdr>
                </w:div>
                <w:div w:id="56975528">
                  <w:marLeft w:val="0"/>
                  <w:marRight w:val="0"/>
                  <w:marTop w:val="0"/>
                  <w:marBottom w:val="0"/>
                  <w:divBdr>
                    <w:top w:val="none" w:sz="0" w:space="0" w:color="auto"/>
                    <w:left w:val="none" w:sz="0" w:space="0" w:color="auto"/>
                    <w:bottom w:val="none" w:sz="0" w:space="0" w:color="auto"/>
                    <w:right w:val="none" w:sz="0" w:space="0" w:color="auto"/>
                  </w:divBdr>
                </w:div>
                <w:div w:id="1035157874">
                  <w:marLeft w:val="0"/>
                  <w:marRight w:val="0"/>
                  <w:marTop w:val="0"/>
                  <w:marBottom w:val="0"/>
                  <w:divBdr>
                    <w:top w:val="none" w:sz="0" w:space="0" w:color="auto"/>
                    <w:left w:val="none" w:sz="0" w:space="0" w:color="auto"/>
                    <w:bottom w:val="none" w:sz="0" w:space="0" w:color="auto"/>
                    <w:right w:val="none" w:sz="0" w:space="0" w:color="auto"/>
                  </w:divBdr>
                </w:div>
                <w:div w:id="1572231579">
                  <w:marLeft w:val="0"/>
                  <w:marRight w:val="0"/>
                  <w:marTop w:val="0"/>
                  <w:marBottom w:val="0"/>
                  <w:divBdr>
                    <w:top w:val="none" w:sz="0" w:space="0" w:color="auto"/>
                    <w:left w:val="none" w:sz="0" w:space="0" w:color="auto"/>
                    <w:bottom w:val="none" w:sz="0" w:space="0" w:color="auto"/>
                    <w:right w:val="none" w:sz="0" w:space="0" w:color="auto"/>
                  </w:divBdr>
                </w:div>
                <w:div w:id="832336123">
                  <w:marLeft w:val="0"/>
                  <w:marRight w:val="0"/>
                  <w:marTop w:val="0"/>
                  <w:marBottom w:val="0"/>
                  <w:divBdr>
                    <w:top w:val="none" w:sz="0" w:space="0" w:color="auto"/>
                    <w:left w:val="none" w:sz="0" w:space="0" w:color="auto"/>
                    <w:bottom w:val="none" w:sz="0" w:space="0" w:color="auto"/>
                    <w:right w:val="none" w:sz="0" w:space="0" w:color="auto"/>
                  </w:divBdr>
                </w:div>
                <w:div w:id="1896308519">
                  <w:marLeft w:val="0"/>
                  <w:marRight w:val="0"/>
                  <w:marTop w:val="0"/>
                  <w:marBottom w:val="0"/>
                  <w:divBdr>
                    <w:top w:val="none" w:sz="0" w:space="0" w:color="auto"/>
                    <w:left w:val="none" w:sz="0" w:space="0" w:color="auto"/>
                    <w:bottom w:val="none" w:sz="0" w:space="0" w:color="auto"/>
                    <w:right w:val="none" w:sz="0" w:space="0" w:color="auto"/>
                  </w:divBdr>
                </w:div>
                <w:div w:id="2052993413">
                  <w:marLeft w:val="0"/>
                  <w:marRight w:val="0"/>
                  <w:marTop w:val="0"/>
                  <w:marBottom w:val="0"/>
                  <w:divBdr>
                    <w:top w:val="none" w:sz="0" w:space="0" w:color="auto"/>
                    <w:left w:val="none" w:sz="0" w:space="0" w:color="auto"/>
                    <w:bottom w:val="none" w:sz="0" w:space="0" w:color="auto"/>
                    <w:right w:val="none" w:sz="0" w:space="0" w:color="auto"/>
                  </w:divBdr>
                </w:div>
                <w:div w:id="1141269425">
                  <w:marLeft w:val="0"/>
                  <w:marRight w:val="0"/>
                  <w:marTop w:val="0"/>
                  <w:marBottom w:val="0"/>
                  <w:divBdr>
                    <w:top w:val="none" w:sz="0" w:space="0" w:color="auto"/>
                    <w:left w:val="none" w:sz="0" w:space="0" w:color="auto"/>
                    <w:bottom w:val="none" w:sz="0" w:space="0" w:color="auto"/>
                    <w:right w:val="none" w:sz="0" w:space="0" w:color="auto"/>
                  </w:divBdr>
                </w:div>
                <w:div w:id="599341758">
                  <w:marLeft w:val="0"/>
                  <w:marRight w:val="0"/>
                  <w:marTop w:val="0"/>
                  <w:marBottom w:val="0"/>
                  <w:divBdr>
                    <w:top w:val="none" w:sz="0" w:space="0" w:color="auto"/>
                    <w:left w:val="none" w:sz="0" w:space="0" w:color="auto"/>
                    <w:bottom w:val="none" w:sz="0" w:space="0" w:color="auto"/>
                    <w:right w:val="none" w:sz="0" w:space="0" w:color="auto"/>
                  </w:divBdr>
                </w:div>
                <w:div w:id="866674964">
                  <w:marLeft w:val="0"/>
                  <w:marRight w:val="0"/>
                  <w:marTop w:val="0"/>
                  <w:marBottom w:val="0"/>
                  <w:divBdr>
                    <w:top w:val="none" w:sz="0" w:space="0" w:color="auto"/>
                    <w:left w:val="none" w:sz="0" w:space="0" w:color="auto"/>
                    <w:bottom w:val="none" w:sz="0" w:space="0" w:color="auto"/>
                    <w:right w:val="none" w:sz="0" w:space="0" w:color="auto"/>
                  </w:divBdr>
                </w:div>
                <w:div w:id="1163593573">
                  <w:marLeft w:val="0"/>
                  <w:marRight w:val="0"/>
                  <w:marTop w:val="0"/>
                  <w:marBottom w:val="0"/>
                  <w:divBdr>
                    <w:top w:val="none" w:sz="0" w:space="0" w:color="auto"/>
                    <w:left w:val="none" w:sz="0" w:space="0" w:color="auto"/>
                    <w:bottom w:val="none" w:sz="0" w:space="0" w:color="auto"/>
                    <w:right w:val="none" w:sz="0" w:space="0" w:color="auto"/>
                  </w:divBdr>
                </w:div>
                <w:div w:id="861168173">
                  <w:marLeft w:val="0"/>
                  <w:marRight w:val="0"/>
                  <w:marTop w:val="0"/>
                  <w:marBottom w:val="0"/>
                  <w:divBdr>
                    <w:top w:val="none" w:sz="0" w:space="0" w:color="auto"/>
                    <w:left w:val="none" w:sz="0" w:space="0" w:color="auto"/>
                    <w:bottom w:val="none" w:sz="0" w:space="0" w:color="auto"/>
                    <w:right w:val="none" w:sz="0" w:space="0" w:color="auto"/>
                  </w:divBdr>
                </w:div>
                <w:div w:id="2030714118">
                  <w:marLeft w:val="0"/>
                  <w:marRight w:val="0"/>
                  <w:marTop w:val="0"/>
                  <w:marBottom w:val="0"/>
                  <w:divBdr>
                    <w:top w:val="none" w:sz="0" w:space="0" w:color="auto"/>
                    <w:left w:val="none" w:sz="0" w:space="0" w:color="auto"/>
                    <w:bottom w:val="none" w:sz="0" w:space="0" w:color="auto"/>
                    <w:right w:val="none" w:sz="0" w:space="0" w:color="auto"/>
                  </w:divBdr>
                </w:div>
                <w:div w:id="377555609">
                  <w:marLeft w:val="0"/>
                  <w:marRight w:val="0"/>
                  <w:marTop w:val="0"/>
                  <w:marBottom w:val="0"/>
                  <w:divBdr>
                    <w:top w:val="none" w:sz="0" w:space="0" w:color="auto"/>
                    <w:left w:val="none" w:sz="0" w:space="0" w:color="auto"/>
                    <w:bottom w:val="none" w:sz="0" w:space="0" w:color="auto"/>
                    <w:right w:val="none" w:sz="0" w:space="0" w:color="auto"/>
                  </w:divBdr>
                </w:div>
                <w:div w:id="456995464">
                  <w:marLeft w:val="0"/>
                  <w:marRight w:val="0"/>
                  <w:marTop w:val="0"/>
                  <w:marBottom w:val="0"/>
                  <w:divBdr>
                    <w:top w:val="none" w:sz="0" w:space="0" w:color="auto"/>
                    <w:left w:val="none" w:sz="0" w:space="0" w:color="auto"/>
                    <w:bottom w:val="none" w:sz="0" w:space="0" w:color="auto"/>
                    <w:right w:val="none" w:sz="0" w:space="0" w:color="auto"/>
                  </w:divBdr>
                </w:div>
                <w:div w:id="565575827">
                  <w:marLeft w:val="0"/>
                  <w:marRight w:val="0"/>
                  <w:marTop w:val="0"/>
                  <w:marBottom w:val="0"/>
                  <w:divBdr>
                    <w:top w:val="none" w:sz="0" w:space="0" w:color="auto"/>
                    <w:left w:val="none" w:sz="0" w:space="0" w:color="auto"/>
                    <w:bottom w:val="none" w:sz="0" w:space="0" w:color="auto"/>
                    <w:right w:val="none" w:sz="0" w:space="0" w:color="auto"/>
                  </w:divBdr>
                </w:div>
                <w:div w:id="352269178">
                  <w:marLeft w:val="0"/>
                  <w:marRight w:val="0"/>
                  <w:marTop w:val="0"/>
                  <w:marBottom w:val="0"/>
                  <w:divBdr>
                    <w:top w:val="none" w:sz="0" w:space="0" w:color="auto"/>
                    <w:left w:val="none" w:sz="0" w:space="0" w:color="auto"/>
                    <w:bottom w:val="none" w:sz="0" w:space="0" w:color="auto"/>
                    <w:right w:val="none" w:sz="0" w:space="0" w:color="auto"/>
                  </w:divBdr>
                </w:div>
                <w:div w:id="1512060995">
                  <w:marLeft w:val="0"/>
                  <w:marRight w:val="0"/>
                  <w:marTop w:val="0"/>
                  <w:marBottom w:val="0"/>
                  <w:divBdr>
                    <w:top w:val="none" w:sz="0" w:space="0" w:color="auto"/>
                    <w:left w:val="none" w:sz="0" w:space="0" w:color="auto"/>
                    <w:bottom w:val="none" w:sz="0" w:space="0" w:color="auto"/>
                    <w:right w:val="none" w:sz="0" w:space="0" w:color="auto"/>
                  </w:divBdr>
                </w:div>
                <w:div w:id="2051412599">
                  <w:marLeft w:val="0"/>
                  <w:marRight w:val="0"/>
                  <w:marTop w:val="0"/>
                  <w:marBottom w:val="0"/>
                  <w:divBdr>
                    <w:top w:val="none" w:sz="0" w:space="0" w:color="auto"/>
                    <w:left w:val="none" w:sz="0" w:space="0" w:color="auto"/>
                    <w:bottom w:val="none" w:sz="0" w:space="0" w:color="auto"/>
                    <w:right w:val="none" w:sz="0" w:space="0" w:color="auto"/>
                  </w:divBdr>
                </w:div>
                <w:div w:id="1590263609">
                  <w:marLeft w:val="0"/>
                  <w:marRight w:val="0"/>
                  <w:marTop w:val="0"/>
                  <w:marBottom w:val="0"/>
                  <w:divBdr>
                    <w:top w:val="none" w:sz="0" w:space="0" w:color="auto"/>
                    <w:left w:val="none" w:sz="0" w:space="0" w:color="auto"/>
                    <w:bottom w:val="none" w:sz="0" w:space="0" w:color="auto"/>
                    <w:right w:val="none" w:sz="0" w:space="0" w:color="auto"/>
                  </w:divBdr>
                </w:div>
                <w:div w:id="13766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3376">
          <w:marLeft w:val="0"/>
          <w:marRight w:val="0"/>
          <w:marTop w:val="0"/>
          <w:marBottom w:val="0"/>
          <w:divBdr>
            <w:top w:val="none" w:sz="0" w:space="0" w:color="auto"/>
            <w:left w:val="none" w:sz="0" w:space="0" w:color="auto"/>
            <w:bottom w:val="none" w:sz="0" w:space="0" w:color="auto"/>
            <w:right w:val="none" w:sz="0" w:space="0" w:color="auto"/>
          </w:divBdr>
        </w:div>
        <w:div w:id="912935067">
          <w:marLeft w:val="0"/>
          <w:marRight w:val="0"/>
          <w:marTop w:val="0"/>
          <w:marBottom w:val="0"/>
          <w:divBdr>
            <w:top w:val="none" w:sz="0" w:space="0" w:color="auto"/>
            <w:left w:val="none" w:sz="0" w:space="0" w:color="auto"/>
            <w:bottom w:val="none" w:sz="0" w:space="0" w:color="auto"/>
            <w:right w:val="none" w:sz="0" w:space="0" w:color="auto"/>
          </w:divBdr>
        </w:div>
        <w:div w:id="205917437">
          <w:marLeft w:val="0"/>
          <w:marRight w:val="0"/>
          <w:marTop w:val="0"/>
          <w:marBottom w:val="0"/>
          <w:divBdr>
            <w:top w:val="none" w:sz="0" w:space="0" w:color="auto"/>
            <w:left w:val="none" w:sz="0" w:space="0" w:color="auto"/>
            <w:bottom w:val="none" w:sz="0" w:space="0" w:color="auto"/>
            <w:right w:val="none" w:sz="0" w:space="0" w:color="auto"/>
          </w:divBdr>
        </w:div>
        <w:div w:id="1407992692">
          <w:marLeft w:val="0"/>
          <w:marRight w:val="0"/>
          <w:marTop w:val="0"/>
          <w:marBottom w:val="0"/>
          <w:divBdr>
            <w:top w:val="none" w:sz="0" w:space="0" w:color="auto"/>
            <w:left w:val="none" w:sz="0" w:space="0" w:color="auto"/>
            <w:bottom w:val="none" w:sz="0" w:space="0" w:color="auto"/>
            <w:right w:val="none" w:sz="0" w:space="0" w:color="auto"/>
          </w:divBdr>
        </w:div>
        <w:div w:id="1496451340">
          <w:marLeft w:val="0"/>
          <w:marRight w:val="0"/>
          <w:marTop w:val="0"/>
          <w:marBottom w:val="0"/>
          <w:divBdr>
            <w:top w:val="none" w:sz="0" w:space="0" w:color="auto"/>
            <w:left w:val="none" w:sz="0" w:space="0" w:color="auto"/>
            <w:bottom w:val="none" w:sz="0" w:space="0" w:color="auto"/>
            <w:right w:val="none" w:sz="0" w:space="0" w:color="auto"/>
          </w:divBdr>
        </w:div>
        <w:div w:id="684331081">
          <w:marLeft w:val="0"/>
          <w:marRight w:val="0"/>
          <w:marTop w:val="0"/>
          <w:marBottom w:val="0"/>
          <w:divBdr>
            <w:top w:val="none" w:sz="0" w:space="0" w:color="auto"/>
            <w:left w:val="none" w:sz="0" w:space="0" w:color="auto"/>
            <w:bottom w:val="none" w:sz="0" w:space="0" w:color="auto"/>
            <w:right w:val="none" w:sz="0" w:space="0" w:color="auto"/>
          </w:divBdr>
        </w:div>
        <w:div w:id="1579746143">
          <w:marLeft w:val="0"/>
          <w:marRight w:val="0"/>
          <w:marTop w:val="0"/>
          <w:marBottom w:val="0"/>
          <w:divBdr>
            <w:top w:val="none" w:sz="0" w:space="0" w:color="auto"/>
            <w:left w:val="none" w:sz="0" w:space="0" w:color="auto"/>
            <w:bottom w:val="none" w:sz="0" w:space="0" w:color="auto"/>
            <w:right w:val="none" w:sz="0" w:space="0" w:color="auto"/>
          </w:divBdr>
        </w:div>
        <w:div w:id="1825316519">
          <w:marLeft w:val="0"/>
          <w:marRight w:val="0"/>
          <w:marTop w:val="0"/>
          <w:marBottom w:val="0"/>
          <w:divBdr>
            <w:top w:val="none" w:sz="0" w:space="0" w:color="auto"/>
            <w:left w:val="none" w:sz="0" w:space="0" w:color="auto"/>
            <w:bottom w:val="none" w:sz="0" w:space="0" w:color="auto"/>
            <w:right w:val="none" w:sz="0" w:space="0" w:color="auto"/>
          </w:divBdr>
        </w:div>
        <w:div w:id="197746787">
          <w:marLeft w:val="0"/>
          <w:marRight w:val="0"/>
          <w:marTop w:val="0"/>
          <w:marBottom w:val="0"/>
          <w:divBdr>
            <w:top w:val="none" w:sz="0" w:space="0" w:color="auto"/>
            <w:left w:val="none" w:sz="0" w:space="0" w:color="auto"/>
            <w:bottom w:val="none" w:sz="0" w:space="0" w:color="auto"/>
            <w:right w:val="none" w:sz="0" w:space="0" w:color="auto"/>
          </w:divBdr>
        </w:div>
        <w:div w:id="1734236458">
          <w:marLeft w:val="0"/>
          <w:marRight w:val="0"/>
          <w:marTop w:val="0"/>
          <w:marBottom w:val="0"/>
          <w:divBdr>
            <w:top w:val="none" w:sz="0" w:space="0" w:color="auto"/>
            <w:left w:val="none" w:sz="0" w:space="0" w:color="auto"/>
            <w:bottom w:val="none" w:sz="0" w:space="0" w:color="auto"/>
            <w:right w:val="none" w:sz="0" w:space="0" w:color="auto"/>
          </w:divBdr>
        </w:div>
        <w:div w:id="978803211">
          <w:marLeft w:val="0"/>
          <w:marRight w:val="0"/>
          <w:marTop w:val="0"/>
          <w:marBottom w:val="0"/>
          <w:divBdr>
            <w:top w:val="none" w:sz="0" w:space="0" w:color="auto"/>
            <w:left w:val="none" w:sz="0" w:space="0" w:color="auto"/>
            <w:bottom w:val="none" w:sz="0" w:space="0" w:color="auto"/>
            <w:right w:val="none" w:sz="0" w:space="0" w:color="auto"/>
          </w:divBdr>
        </w:div>
        <w:div w:id="1973632070">
          <w:marLeft w:val="0"/>
          <w:marRight w:val="0"/>
          <w:marTop w:val="0"/>
          <w:marBottom w:val="0"/>
          <w:divBdr>
            <w:top w:val="none" w:sz="0" w:space="0" w:color="auto"/>
            <w:left w:val="none" w:sz="0" w:space="0" w:color="auto"/>
            <w:bottom w:val="none" w:sz="0" w:space="0" w:color="auto"/>
            <w:right w:val="none" w:sz="0" w:space="0" w:color="auto"/>
          </w:divBdr>
        </w:div>
        <w:div w:id="1513957115">
          <w:marLeft w:val="0"/>
          <w:marRight w:val="0"/>
          <w:marTop w:val="0"/>
          <w:marBottom w:val="0"/>
          <w:divBdr>
            <w:top w:val="none" w:sz="0" w:space="0" w:color="auto"/>
            <w:left w:val="none" w:sz="0" w:space="0" w:color="auto"/>
            <w:bottom w:val="none" w:sz="0" w:space="0" w:color="auto"/>
            <w:right w:val="none" w:sz="0" w:space="0" w:color="auto"/>
          </w:divBdr>
        </w:div>
        <w:div w:id="267666456">
          <w:marLeft w:val="0"/>
          <w:marRight w:val="0"/>
          <w:marTop w:val="0"/>
          <w:marBottom w:val="0"/>
          <w:divBdr>
            <w:top w:val="none" w:sz="0" w:space="0" w:color="auto"/>
            <w:left w:val="none" w:sz="0" w:space="0" w:color="auto"/>
            <w:bottom w:val="none" w:sz="0" w:space="0" w:color="auto"/>
            <w:right w:val="none" w:sz="0" w:space="0" w:color="auto"/>
          </w:divBdr>
        </w:div>
        <w:div w:id="1678997468">
          <w:marLeft w:val="0"/>
          <w:marRight w:val="0"/>
          <w:marTop w:val="0"/>
          <w:marBottom w:val="0"/>
          <w:divBdr>
            <w:top w:val="none" w:sz="0" w:space="0" w:color="auto"/>
            <w:left w:val="none" w:sz="0" w:space="0" w:color="auto"/>
            <w:bottom w:val="none" w:sz="0" w:space="0" w:color="auto"/>
            <w:right w:val="none" w:sz="0" w:space="0" w:color="auto"/>
          </w:divBdr>
        </w:div>
        <w:div w:id="1468430546">
          <w:marLeft w:val="0"/>
          <w:marRight w:val="0"/>
          <w:marTop w:val="0"/>
          <w:marBottom w:val="0"/>
          <w:divBdr>
            <w:top w:val="none" w:sz="0" w:space="0" w:color="auto"/>
            <w:left w:val="none" w:sz="0" w:space="0" w:color="auto"/>
            <w:bottom w:val="none" w:sz="0" w:space="0" w:color="auto"/>
            <w:right w:val="none" w:sz="0" w:space="0" w:color="auto"/>
          </w:divBdr>
        </w:div>
        <w:div w:id="875771051">
          <w:marLeft w:val="0"/>
          <w:marRight w:val="0"/>
          <w:marTop w:val="0"/>
          <w:marBottom w:val="0"/>
          <w:divBdr>
            <w:top w:val="none" w:sz="0" w:space="0" w:color="auto"/>
            <w:left w:val="none" w:sz="0" w:space="0" w:color="auto"/>
            <w:bottom w:val="none" w:sz="0" w:space="0" w:color="auto"/>
            <w:right w:val="none" w:sz="0" w:space="0" w:color="auto"/>
          </w:divBdr>
        </w:div>
        <w:div w:id="626936978">
          <w:marLeft w:val="0"/>
          <w:marRight w:val="0"/>
          <w:marTop w:val="0"/>
          <w:marBottom w:val="0"/>
          <w:divBdr>
            <w:top w:val="none" w:sz="0" w:space="0" w:color="auto"/>
            <w:left w:val="none" w:sz="0" w:space="0" w:color="auto"/>
            <w:bottom w:val="none" w:sz="0" w:space="0" w:color="auto"/>
            <w:right w:val="none" w:sz="0" w:space="0" w:color="auto"/>
          </w:divBdr>
        </w:div>
        <w:div w:id="341708412">
          <w:marLeft w:val="0"/>
          <w:marRight w:val="0"/>
          <w:marTop w:val="0"/>
          <w:marBottom w:val="0"/>
          <w:divBdr>
            <w:top w:val="none" w:sz="0" w:space="0" w:color="auto"/>
            <w:left w:val="none" w:sz="0" w:space="0" w:color="auto"/>
            <w:bottom w:val="none" w:sz="0" w:space="0" w:color="auto"/>
            <w:right w:val="none" w:sz="0" w:space="0" w:color="auto"/>
          </w:divBdr>
        </w:div>
        <w:div w:id="998270828">
          <w:marLeft w:val="0"/>
          <w:marRight w:val="0"/>
          <w:marTop w:val="0"/>
          <w:marBottom w:val="0"/>
          <w:divBdr>
            <w:top w:val="none" w:sz="0" w:space="0" w:color="auto"/>
            <w:left w:val="none" w:sz="0" w:space="0" w:color="auto"/>
            <w:bottom w:val="none" w:sz="0" w:space="0" w:color="auto"/>
            <w:right w:val="none" w:sz="0" w:space="0" w:color="auto"/>
          </w:divBdr>
        </w:div>
        <w:div w:id="1057631220">
          <w:marLeft w:val="0"/>
          <w:marRight w:val="0"/>
          <w:marTop w:val="0"/>
          <w:marBottom w:val="0"/>
          <w:divBdr>
            <w:top w:val="none" w:sz="0" w:space="0" w:color="auto"/>
            <w:left w:val="none" w:sz="0" w:space="0" w:color="auto"/>
            <w:bottom w:val="none" w:sz="0" w:space="0" w:color="auto"/>
            <w:right w:val="none" w:sz="0" w:space="0" w:color="auto"/>
          </w:divBdr>
        </w:div>
        <w:div w:id="993025498">
          <w:marLeft w:val="0"/>
          <w:marRight w:val="0"/>
          <w:marTop w:val="0"/>
          <w:marBottom w:val="0"/>
          <w:divBdr>
            <w:top w:val="none" w:sz="0" w:space="0" w:color="auto"/>
            <w:left w:val="none" w:sz="0" w:space="0" w:color="auto"/>
            <w:bottom w:val="none" w:sz="0" w:space="0" w:color="auto"/>
            <w:right w:val="none" w:sz="0" w:space="0" w:color="auto"/>
          </w:divBdr>
        </w:div>
        <w:div w:id="363405920">
          <w:marLeft w:val="0"/>
          <w:marRight w:val="0"/>
          <w:marTop w:val="0"/>
          <w:marBottom w:val="0"/>
          <w:divBdr>
            <w:top w:val="none" w:sz="0" w:space="0" w:color="auto"/>
            <w:left w:val="none" w:sz="0" w:space="0" w:color="auto"/>
            <w:bottom w:val="none" w:sz="0" w:space="0" w:color="auto"/>
            <w:right w:val="none" w:sz="0" w:space="0" w:color="auto"/>
          </w:divBdr>
        </w:div>
        <w:div w:id="1508516267">
          <w:marLeft w:val="0"/>
          <w:marRight w:val="0"/>
          <w:marTop w:val="0"/>
          <w:marBottom w:val="0"/>
          <w:divBdr>
            <w:top w:val="none" w:sz="0" w:space="0" w:color="auto"/>
            <w:left w:val="none" w:sz="0" w:space="0" w:color="auto"/>
            <w:bottom w:val="none" w:sz="0" w:space="0" w:color="auto"/>
            <w:right w:val="none" w:sz="0" w:space="0" w:color="auto"/>
          </w:divBdr>
        </w:div>
        <w:div w:id="774518610">
          <w:marLeft w:val="0"/>
          <w:marRight w:val="0"/>
          <w:marTop w:val="0"/>
          <w:marBottom w:val="0"/>
          <w:divBdr>
            <w:top w:val="none" w:sz="0" w:space="0" w:color="auto"/>
            <w:left w:val="none" w:sz="0" w:space="0" w:color="auto"/>
            <w:bottom w:val="none" w:sz="0" w:space="0" w:color="auto"/>
            <w:right w:val="none" w:sz="0" w:space="0" w:color="auto"/>
          </w:divBdr>
        </w:div>
        <w:div w:id="1783331901">
          <w:marLeft w:val="0"/>
          <w:marRight w:val="0"/>
          <w:marTop w:val="0"/>
          <w:marBottom w:val="0"/>
          <w:divBdr>
            <w:top w:val="none" w:sz="0" w:space="0" w:color="auto"/>
            <w:left w:val="none" w:sz="0" w:space="0" w:color="auto"/>
            <w:bottom w:val="none" w:sz="0" w:space="0" w:color="auto"/>
            <w:right w:val="none" w:sz="0" w:space="0" w:color="auto"/>
          </w:divBdr>
        </w:div>
        <w:div w:id="1871412784">
          <w:marLeft w:val="0"/>
          <w:marRight w:val="0"/>
          <w:marTop w:val="0"/>
          <w:marBottom w:val="0"/>
          <w:divBdr>
            <w:top w:val="none" w:sz="0" w:space="0" w:color="auto"/>
            <w:left w:val="none" w:sz="0" w:space="0" w:color="auto"/>
            <w:bottom w:val="none" w:sz="0" w:space="0" w:color="auto"/>
            <w:right w:val="none" w:sz="0" w:space="0" w:color="auto"/>
          </w:divBdr>
        </w:div>
        <w:div w:id="839201490">
          <w:marLeft w:val="0"/>
          <w:marRight w:val="0"/>
          <w:marTop w:val="0"/>
          <w:marBottom w:val="0"/>
          <w:divBdr>
            <w:top w:val="none" w:sz="0" w:space="0" w:color="auto"/>
            <w:left w:val="none" w:sz="0" w:space="0" w:color="auto"/>
            <w:bottom w:val="none" w:sz="0" w:space="0" w:color="auto"/>
            <w:right w:val="none" w:sz="0" w:space="0" w:color="auto"/>
          </w:divBdr>
        </w:div>
        <w:div w:id="1229534629">
          <w:marLeft w:val="0"/>
          <w:marRight w:val="0"/>
          <w:marTop w:val="0"/>
          <w:marBottom w:val="0"/>
          <w:divBdr>
            <w:top w:val="none" w:sz="0" w:space="0" w:color="auto"/>
            <w:left w:val="none" w:sz="0" w:space="0" w:color="auto"/>
            <w:bottom w:val="none" w:sz="0" w:space="0" w:color="auto"/>
            <w:right w:val="none" w:sz="0" w:space="0" w:color="auto"/>
          </w:divBdr>
        </w:div>
        <w:div w:id="353652178">
          <w:marLeft w:val="0"/>
          <w:marRight w:val="0"/>
          <w:marTop w:val="0"/>
          <w:marBottom w:val="0"/>
          <w:divBdr>
            <w:top w:val="none" w:sz="0" w:space="0" w:color="auto"/>
            <w:left w:val="none" w:sz="0" w:space="0" w:color="auto"/>
            <w:bottom w:val="none" w:sz="0" w:space="0" w:color="auto"/>
            <w:right w:val="none" w:sz="0" w:space="0" w:color="auto"/>
          </w:divBdr>
        </w:div>
        <w:div w:id="553391952">
          <w:marLeft w:val="0"/>
          <w:marRight w:val="0"/>
          <w:marTop w:val="0"/>
          <w:marBottom w:val="0"/>
          <w:divBdr>
            <w:top w:val="none" w:sz="0" w:space="0" w:color="auto"/>
            <w:left w:val="none" w:sz="0" w:space="0" w:color="auto"/>
            <w:bottom w:val="none" w:sz="0" w:space="0" w:color="auto"/>
            <w:right w:val="none" w:sz="0" w:space="0" w:color="auto"/>
          </w:divBdr>
        </w:div>
        <w:div w:id="1442607488">
          <w:marLeft w:val="0"/>
          <w:marRight w:val="0"/>
          <w:marTop w:val="0"/>
          <w:marBottom w:val="0"/>
          <w:divBdr>
            <w:top w:val="none" w:sz="0" w:space="0" w:color="auto"/>
            <w:left w:val="none" w:sz="0" w:space="0" w:color="auto"/>
            <w:bottom w:val="none" w:sz="0" w:space="0" w:color="auto"/>
            <w:right w:val="none" w:sz="0" w:space="0" w:color="auto"/>
          </w:divBdr>
        </w:div>
        <w:div w:id="1767193928">
          <w:marLeft w:val="0"/>
          <w:marRight w:val="0"/>
          <w:marTop w:val="0"/>
          <w:marBottom w:val="0"/>
          <w:divBdr>
            <w:top w:val="none" w:sz="0" w:space="0" w:color="auto"/>
            <w:left w:val="none" w:sz="0" w:space="0" w:color="auto"/>
            <w:bottom w:val="none" w:sz="0" w:space="0" w:color="auto"/>
            <w:right w:val="none" w:sz="0" w:space="0" w:color="auto"/>
          </w:divBdr>
        </w:div>
        <w:div w:id="404189291">
          <w:marLeft w:val="0"/>
          <w:marRight w:val="0"/>
          <w:marTop w:val="0"/>
          <w:marBottom w:val="0"/>
          <w:divBdr>
            <w:top w:val="none" w:sz="0" w:space="0" w:color="auto"/>
            <w:left w:val="none" w:sz="0" w:space="0" w:color="auto"/>
            <w:bottom w:val="none" w:sz="0" w:space="0" w:color="auto"/>
            <w:right w:val="none" w:sz="0" w:space="0" w:color="auto"/>
          </w:divBdr>
        </w:div>
        <w:div w:id="1751927822">
          <w:marLeft w:val="0"/>
          <w:marRight w:val="0"/>
          <w:marTop w:val="0"/>
          <w:marBottom w:val="0"/>
          <w:divBdr>
            <w:top w:val="none" w:sz="0" w:space="0" w:color="auto"/>
            <w:left w:val="none" w:sz="0" w:space="0" w:color="auto"/>
            <w:bottom w:val="none" w:sz="0" w:space="0" w:color="auto"/>
            <w:right w:val="none" w:sz="0" w:space="0" w:color="auto"/>
          </w:divBdr>
        </w:div>
        <w:div w:id="1579552552">
          <w:marLeft w:val="0"/>
          <w:marRight w:val="0"/>
          <w:marTop w:val="0"/>
          <w:marBottom w:val="0"/>
          <w:divBdr>
            <w:top w:val="none" w:sz="0" w:space="0" w:color="auto"/>
            <w:left w:val="none" w:sz="0" w:space="0" w:color="auto"/>
            <w:bottom w:val="none" w:sz="0" w:space="0" w:color="auto"/>
            <w:right w:val="none" w:sz="0" w:space="0" w:color="auto"/>
          </w:divBdr>
        </w:div>
        <w:div w:id="1920554264">
          <w:marLeft w:val="0"/>
          <w:marRight w:val="0"/>
          <w:marTop w:val="0"/>
          <w:marBottom w:val="0"/>
          <w:divBdr>
            <w:top w:val="none" w:sz="0" w:space="0" w:color="auto"/>
            <w:left w:val="none" w:sz="0" w:space="0" w:color="auto"/>
            <w:bottom w:val="none" w:sz="0" w:space="0" w:color="auto"/>
            <w:right w:val="none" w:sz="0" w:space="0" w:color="auto"/>
          </w:divBdr>
        </w:div>
        <w:div w:id="327289791">
          <w:marLeft w:val="0"/>
          <w:marRight w:val="0"/>
          <w:marTop w:val="0"/>
          <w:marBottom w:val="0"/>
          <w:divBdr>
            <w:top w:val="none" w:sz="0" w:space="0" w:color="auto"/>
            <w:left w:val="none" w:sz="0" w:space="0" w:color="auto"/>
            <w:bottom w:val="none" w:sz="0" w:space="0" w:color="auto"/>
            <w:right w:val="none" w:sz="0" w:space="0" w:color="auto"/>
          </w:divBdr>
        </w:div>
        <w:div w:id="936864228">
          <w:marLeft w:val="0"/>
          <w:marRight w:val="0"/>
          <w:marTop w:val="0"/>
          <w:marBottom w:val="0"/>
          <w:divBdr>
            <w:top w:val="none" w:sz="0" w:space="0" w:color="auto"/>
            <w:left w:val="none" w:sz="0" w:space="0" w:color="auto"/>
            <w:bottom w:val="none" w:sz="0" w:space="0" w:color="auto"/>
            <w:right w:val="none" w:sz="0" w:space="0" w:color="auto"/>
          </w:divBdr>
        </w:div>
        <w:div w:id="2145124816">
          <w:marLeft w:val="0"/>
          <w:marRight w:val="0"/>
          <w:marTop w:val="0"/>
          <w:marBottom w:val="0"/>
          <w:divBdr>
            <w:top w:val="none" w:sz="0" w:space="0" w:color="auto"/>
            <w:left w:val="none" w:sz="0" w:space="0" w:color="auto"/>
            <w:bottom w:val="none" w:sz="0" w:space="0" w:color="auto"/>
            <w:right w:val="none" w:sz="0" w:space="0" w:color="auto"/>
          </w:divBdr>
        </w:div>
        <w:div w:id="520238141">
          <w:marLeft w:val="0"/>
          <w:marRight w:val="0"/>
          <w:marTop w:val="0"/>
          <w:marBottom w:val="0"/>
          <w:divBdr>
            <w:top w:val="none" w:sz="0" w:space="0" w:color="auto"/>
            <w:left w:val="none" w:sz="0" w:space="0" w:color="auto"/>
            <w:bottom w:val="none" w:sz="0" w:space="0" w:color="auto"/>
            <w:right w:val="none" w:sz="0" w:space="0" w:color="auto"/>
          </w:divBdr>
        </w:div>
        <w:div w:id="356279266">
          <w:marLeft w:val="0"/>
          <w:marRight w:val="0"/>
          <w:marTop w:val="0"/>
          <w:marBottom w:val="0"/>
          <w:divBdr>
            <w:top w:val="none" w:sz="0" w:space="0" w:color="auto"/>
            <w:left w:val="none" w:sz="0" w:space="0" w:color="auto"/>
            <w:bottom w:val="none" w:sz="0" w:space="0" w:color="auto"/>
            <w:right w:val="none" w:sz="0" w:space="0" w:color="auto"/>
          </w:divBdr>
        </w:div>
        <w:div w:id="2015305235">
          <w:marLeft w:val="0"/>
          <w:marRight w:val="0"/>
          <w:marTop w:val="0"/>
          <w:marBottom w:val="0"/>
          <w:divBdr>
            <w:top w:val="none" w:sz="0" w:space="0" w:color="auto"/>
            <w:left w:val="none" w:sz="0" w:space="0" w:color="auto"/>
            <w:bottom w:val="none" w:sz="0" w:space="0" w:color="auto"/>
            <w:right w:val="none" w:sz="0" w:space="0" w:color="auto"/>
          </w:divBdr>
        </w:div>
        <w:div w:id="1553351305">
          <w:marLeft w:val="0"/>
          <w:marRight w:val="0"/>
          <w:marTop w:val="0"/>
          <w:marBottom w:val="0"/>
          <w:divBdr>
            <w:top w:val="none" w:sz="0" w:space="0" w:color="auto"/>
            <w:left w:val="none" w:sz="0" w:space="0" w:color="auto"/>
            <w:bottom w:val="none" w:sz="0" w:space="0" w:color="auto"/>
            <w:right w:val="none" w:sz="0" w:space="0" w:color="auto"/>
          </w:divBdr>
        </w:div>
        <w:div w:id="237642776">
          <w:marLeft w:val="0"/>
          <w:marRight w:val="0"/>
          <w:marTop w:val="0"/>
          <w:marBottom w:val="0"/>
          <w:divBdr>
            <w:top w:val="none" w:sz="0" w:space="0" w:color="auto"/>
            <w:left w:val="none" w:sz="0" w:space="0" w:color="auto"/>
            <w:bottom w:val="none" w:sz="0" w:space="0" w:color="auto"/>
            <w:right w:val="none" w:sz="0" w:space="0" w:color="auto"/>
          </w:divBdr>
        </w:div>
        <w:div w:id="1047879435">
          <w:marLeft w:val="0"/>
          <w:marRight w:val="0"/>
          <w:marTop w:val="0"/>
          <w:marBottom w:val="0"/>
          <w:divBdr>
            <w:top w:val="none" w:sz="0" w:space="0" w:color="auto"/>
            <w:left w:val="none" w:sz="0" w:space="0" w:color="auto"/>
            <w:bottom w:val="none" w:sz="0" w:space="0" w:color="auto"/>
            <w:right w:val="none" w:sz="0" w:space="0" w:color="auto"/>
          </w:divBdr>
        </w:div>
        <w:div w:id="1610821228">
          <w:marLeft w:val="0"/>
          <w:marRight w:val="0"/>
          <w:marTop w:val="0"/>
          <w:marBottom w:val="0"/>
          <w:divBdr>
            <w:top w:val="none" w:sz="0" w:space="0" w:color="auto"/>
            <w:left w:val="none" w:sz="0" w:space="0" w:color="auto"/>
            <w:bottom w:val="none" w:sz="0" w:space="0" w:color="auto"/>
            <w:right w:val="none" w:sz="0" w:space="0" w:color="auto"/>
          </w:divBdr>
        </w:div>
        <w:div w:id="2036610403">
          <w:marLeft w:val="0"/>
          <w:marRight w:val="0"/>
          <w:marTop w:val="0"/>
          <w:marBottom w:val="0"/>
          <w:divBdr>
            <w:top w:val="none" w:sz="0" w:space="0" w:color="auto"/>
            <w:left w:val="none" w:sz="0" w:space="0" w:color="auto"/>
            <w:bottom w:val="none" w:sz="0" w:space="0" w:color="auto"/>
            <w:right w:val="none" w:sz="0" w:space="0" w:color="auto"/>
          </w:divBdr>
        </w:div>
        <w:div w:id="1096250241">
          <w:marLeft w:val="0"/>
          <w:marRight w:val="0"/>
          <w:marTop w:val="0"/>
          <w:marBottom w:val="0"/>
          <w:divBdr>
            <w:top w:val="none" w:sz="0" w:space="0" w:color="auto"/>
            <w:left w:val="none" w:sz="0" w:space="0" w:color="auto"/>
            <w:bottom w:val="none" w:sz="0" w:space="0" w:color="auto"/>
            <w:right w:val="none" w:sz="0" w:space="0" w:color="auto"/>
          </w:divBdr>
        </w:div>
        <w:div w:id="1108238438">
          <w:marLeft w:val="0"/>
          <w:marRight w:val="0"/>
          <w:marTop w:val="0"/>
          <w:marBottom w:val="0"/>
          <w:divBdr>
            <w:top w:val="none" w:sz="0" w:space="0" w:color="auto"/>
            <w:left w:val="none" w:sz="0" w:space="0" w:color="auto"/>
            <w:bottom w:val="none" w:sz="0" w:space="0" w:color="auto"/>
            <w:right w:val="none" w:sz="0" w:space="0" w:color="auto"/>
          </w:divBdr>
        </w:div>
        <w:div w:id="1504977751">
          <w:marLeft w:val="0"/>
          <w:marRight w:val="0"/>
          <w:marTop w:val="0"/>
          <w:marBottom w:val="0"/>
          <w:divBdr>
            <w:top w:val="none" w:sz="0" w:space="0" w:color="auto"/>
            <w:left w:val="none" w:sz="0" w:space="0" w:color="auto"/>
            <w:bottom w:val="none" w:sz="0" w:space="0" w:color="auto"/>
            <w:right w:val="none" w:sz="0" w:space="0" w:color="auto"/>
          </w:divBdr>
        </w:div>
        <w:div w:id="1444303250">
          <w:marLeft w:val="0"/>
          <w:marRight w:val="0"/>
          <w:marTop w:val="0"/>
          <w:marBottom w:val="0"/>
          <w:divBdr>
            <w:top w:val="none" w:sz="0" w:space="0" w:color="auto"/>
            <w:left w:val="none" w:sz="0" w:space="0" w:color="auto"/>
            <w:bottom w:val="none" w:sz="0" w:space="0" w:color="auto"/>
            <w:right w:val="none" w:sz="0" w:space="0" w:color="auto"/>
          </w:divBdr>
        </w:div>
        <w:div w:id="2087267082">
          <w:marLeft w:val="0"/>
          <w:marRight w:val="0"/>
          <w:marTop w:val="0"/>
          <w:marBottom w:val="0"/>
          <w:divBdr>
            <w:top w:val="none" w:sz="0" w:space="0" w:color="auto"/>
            <w:left w:val="none" w:sz="0" w:space="0" w:color="auto"/>
            <w:bottom w:val="none" w:sz="0" w:space="0" w:color="auto"/>
            <w:right w:val="none" w:sz="0" w:space="0" w:color="auto"/>
          </w:divBdr>
        </w:div>
        <w:div w:id="956639311">
          <w:marLeft w:val="0"/>
          <w:marRight w:val="0"/>
          <w:marTop w:val="0"/>
          <w:marBottom w:val="0"/>
          <w:divBdr>
            <w:top w:val="none" w:sz="0" w:space="0" w:color="auto"/>
            <w:left w:val="none" w:sz="0" w:space="0" w:color="auto"/>
            <w:bottom w:val="none" w:sz="0" w:space="0" w:color="auto"/>
            <w:right w:val="none" w:sz="0" w:space="0" w:color="auto"/>
          </w:divBdr>
        </w:div>
        <w:div w:id="1999074135">
          <w:marLeft w:val="0"/>
          <w:marRight w:val="0"/>
          <w:marTop w:val="0"/>
          <w:marBottom w:val="0"/>
          <w:divBdr>
            <w:top w:val="none" w:sz="0" w:space="0" w:color="auto"/>
            <w:left w:val="none" w:sz="0" w:space="0" w:color="auto"/>
            <w:bottom w:val="none" w:sz="0" w:space="0" w:color="auto"/>
            <w:right w:val="none" w:sz="0" w:space="0" w:color="auto"/>
          </w:divBdr>
        </w:div>
        <w:div w:id="1831826957">
          <w:marLeft w:val="0"/>
          <w:marRight w:val="0"/>
          <w:marTop w:val="0"/>
          <w:marBottom w:val="0"/>
          <w:divBdr>
            <w:top w:val="none" w:sz="0" w:space="0" w:color="auto"/>
            <w:left w:val="none" w:sz="0" w:space="0" w:color="auto"/>
            <w:bottom w:val="none" w:sz="0" w:space="0" w:color="auto"/>
            <w:right w:val="none" w:sz="0" w:space="0" w:color="auto"/>
          </w:divBdr>
        </w:div>
        <w:div w:id="161170091">
          <w:marLeft w:val="0"/>
          <w:marRight w:val="0"/>
          <w:marTop w:val="0"/>
          <w:marBottom w:val="0"/>
          <w:divBdr>
            <w:top w:val="none" w:sz="0" w:space="0" w:color="auto"/>
            <w:left w:val="none" w:sz="0" w:space="0" w:color="auto"/>
            <w:bottom w:val="none" w:sz="0" w:space="0" w:color="auto"/>
            <w:right w:val="none" w:sz="0" w:space="0" w:color="auto"/>
          </w:divBdr>
        </w:div>
        <w:div w:id="810563951">
          <w:marLeft w:val="0"/>
          <w:marRight w:val="0"/>
          <w:marTop w:val="0"/>
          <w:marBottom w:val="0"/>
          <w:divBdr>
            <w:top w:val="none" w:sz="0" w:space="0" w:color="auto"/>
            <w:left w:val="none" w:sz="0" w:space="0" w:color="auto"/>
            <w:bottom w:val="none" w:sz="0" w:space="0" w:color="auto"/>
            <w:right w:val="none" w:sz="0" w:space="0" w:color="auto"/>
          </w:divBdr>
        </w:div>
        <w:div w:id="2019890688">
          <w:marLeft w:val="0"/>
          <w:marRight w:val="0"/>
          <w:marTop w:val="0"/>
          <w:marBottom w:val="0"/>
          <w:divBdr>
            <w:top w:val="none" w:sz="0" w:space="0" w:color="auto"/>
            <w:left w:val="none" w:sz="0" w:space="0" w:color="auto"/>
            <w:bottom w:val="none" w:sz="0" w:space="0" w:color="auto"/>
            <w:right w:val="none" w:sz="0" w:space="0" w:color="auto"/>
          </w:divBdr>
        </w:div>
        <w:div w:id="2141727158">
          <w:marLeft w:val="0"/>
          <w:marRight w:val="0"/>
          <w:marTop w:val="0"/>
          <w:marBottom w:val="0"/>
          <w:divBdr>
            <w:top w:val="none" w:sz="0" w:space="0" w:color="auto"/>
            <w:left w:val="none" w:sz="0" w:space="0" w:color="auto"/>
            <w:bottom w:val="none" w:sz="0" w:space="0" w:color="auto"/>
            <w:right w:val="none" w:sz="0" w:space="0" w:color="auto"/>
          </w:divBdr>
        </w:div>
        <w:div w:id="849417446">
          <w:marLeft w:val="0"/>
          <w:marRight w:val="0"/>
          <w:marTop w:val="0"/>
          <w:marBottom w:val="0"/>
          <w:divBdr>
            <w:top w:val="none" w:sz="0" w:space="0" w:color="auto"/>
            <w:left w:val="none" w:sz="0" w:space="0" w:color="auto"/>
            <w:bottom w:val="none" w:sz="0" w:space="0" w:color="auto"/>
            <w:right w:val="none" w:sz="0" w:space="0" w:color="auto"/>
          </w:divBdr>
        </w:div>
        <w:div w:id="1073772867">
          <w:marLeft w:val="0"/>
          <w:marRight w:val="0"/>
          <w:marTop w:val="0"/>
          <w:marBottom w:val="0"/>
          <w:divBdr>
            <w:top w:val="none" w:sz="0" w:space="0" w:color="auto"/>
            <w:left w:val="none" w:sz="0" w:space="0" w:color="auto"/>
            <w:bottom w:val="none" w:sz="0" w:space="0" w:color="auto"/>
            <w:right w:val="none" w:sz="0" w:space="0" w:color="auto"/>
          </w:divBdr>
        </w:div>
        <w:div w:id="982350858">
          <w:marLeft w:val="0"/>
          <w:marRight w:val="0"/>
          <w:marTop w:val="0"/>
          <w:marBottom w:val="0"/>
          <w:divBdr>
            <w:top w:val="none" w:sz="0" w:space="0" w:color="auto"/>
            <w:left w:val="none" w:sz="0" w:space="0" w:color="auto"/>
            <w:bottom w:val="none" w:sz="0" w:space="0" w:color="auto"/>
            <w:right w:val="none" w:sz="0" w:space="0" w:color="auto"/>
          </w:divBdr>
        </w:div>
        <w:div w:id="928731184">
          <w:marLeft w:val="0"/>
          <w:marRight w:val="0"/>
          <w:marTop w:val="0"/>
          <w:marBottom w:val="0"/>
          <w:divBdr>
            <w:top w:val="none" w:sz="0" w:space="0" w:color="auto"/>
            <w:left w:val="none" w:sz="0" w:space="0" w:color="auto"/>
            <w:bottom w:val="none" w:sz="0" w:space="0" w:color="auto"/>
            <w:right w:val="none" w:sz="0" w:space="0" w:color="auto"/>
          </w:divBdr>
        </w:div>
        <w:div w:id="1649552313">
          <w:marLeft w:val="0"/>
          <w:marRight w:val="0"/>
          <w:marTop w:val="0"/>
          <w:marBottom w:val="0"/>
          <w:divBdr>
            <w:top w:val="none" w:sz="0" w:space="0" w:color="auto"/>
            <w:left w:val="none" w:sz="0" w:space="0" w:color="auto"/>
            <w:bottom w:val="none" w:sz="0" w:space="0" w:color="auto"/>
            <w:right w:val="none" w:sz="0" w:space="0" w:color="auto"/>
          </w:divBdr>
        </w:div>
        <w:div w:id="2131582140">
          <w:marLeft w:val="0"/>
          <w:marRight w:val="0"/>
          <w:marTop w:val="0"/>
          <w:marBottom w:val="0"/>
          <w:divBdr>
            <w:top w:val="none" w:sz="0" w:space="0" w:color="auto"/>
            <w:left w:val="none" w:sz="0" w:space="0" w:color="auto"/>
            <w:bottom w:val="none" w:sz="0" w:space="0" w:color="auto"/>
            <w:right w:val="none" w:sz="0" w:space="0" w:color="auto"/>
          </w:divBdr>
        </w:div>
        <w:div w:id="1009529699">
          <w:marLeft w:val="0"/>
          <w:marRight w:val="0"/>
          <w:marTop w:val="0"/>
          <w:marBottom w:val="0"/>
          <w:divBdr>
            <w:top w:val="none" w:sz="0" w:space="0" w:color="auto"/>
            <w:left w:val="none" w:sz="0" w:space="0" w:color="auto"/>
            <w:bottom w:val="none" w:sz="0" w:space="0" w:color="auto"/>
            <w:right w:val="none" w:sz="0" w:space="0" w:color="auto"/>
          </w:divBdr>
        </w:div>
        <w:div w:id="16733030">
          <w:marLeft w:val="0"/>
          <w:marRight w:val="0"/>
          <w:marTop w:val="0"/>
          <w:marBottom w:val="0"/>
          <w:divBdr>
            <w:top w:val="none" w:sz="0" w:space="0" w:color="auto"/>
            <w:left w:val="none" w:sz="0" w:space="0" w:color="auto"/>
            <w:bottom w:val="none" w:sz="0" w:space="0" w:color="auto"/>
            <w:right w:val="none" w:sz="0" w:space="0" w:color="auto"/>
          </w:divBdr>
        </w:div>
        <w:div w:id="329601968">
          <w:marLeft w:val="0"/>
          <w:marRight w:val="0"/>
          <w:marTop w:val="0"/>
          <w:marBottom w:val="0"/>
          <w:divBdr>
            <w:top w:val="none" w:sz="0" w:space="0" w:color="auto"/>
            <w:left w:val="none" w:sz="0" w:space="0" w:color="auto"/>
            <w:bottom w:val="none" w:sz="0" w:space="0" w:color="auto"/>
            <w:right w:val="none" w:sz="0" w:space="0" w:color="auto"/>
          </w:divBdr>
        </w:div>
        <w:div w:id="612591643">
          <w:marLeft w:val="0"/>
          <w:marRight w:val="0"/>
          <w:marTop w:val="0"/>
          <w:marBottom w:val="0"/>
          <w:divBdr>
            <w:top w:val="none" w:sz="0" w:space="0" w:color="auto"/>
            <w:left w:val="none" w:sz="0" w:space="0" w:color="auto"/>
            <w:bottom w:val="none" w:sz="0" w:space="0" w:color="auto"/>
            <w:right w:val="none" w:sz="0" w:space="0" w:color="auto"/>
          </w:divBdr>
        </w:div>
        <w:div w:id="1981642567">
          <w:marLeft w:val="0"/>
          <w:marRight w:val="0"/>
          <w:marTop w:val="0"/>
          <w:marBottom w:val="0"/>
          <w:divBdr>
            <w:top w:val="none" w:sz="0" w:space="0" w:color="auto"/>
            <w:left w:val="none" w:sz="0" w:space="0" w:color="auto"/>
            <w:bottom w:val="none" w:sz="0" w:space="0" w:color="auto"/>
            <w:right w:val="none" w:sz="0" w:space="0" w:color="auto"/>
          </w:divBdr>
        </w:div>
        <w:div w:id="2120566785">
          <w:marLeft w:val="0"/>
          <w:marRight w:val="0"/>
          <w:marTop w:val="0"/>
          <w:marBottom w:val="0"/>
          <w:divBdr>
            <w:top w:val="none" w:sz="0" w:space="0" w:color="auto"/>
            <w:left w:val="none" w:sz="0" w:space="0" w:color="auto"/>
            <w:bottom w:val="none" w:sz="0" w:space="0" w:color="auto"/>
            <w:right w:val="none" w:sz="0" w:space="0" w:color="auto"/>
          </w:divBdr>
        </w:div>
        <w:div w:id="1612466820">
          <w:marLeft w:val="0"/>
          <w:marRight w:val="0"/>
          <w:marTop w:val="0"/>
          <w:marBottom w:val="0"/>
          <w:divBdr>
            <w:top w:val="none" w:sz="0" w:space="0" w:color="auto"/>
            <w:left w:val="none" w:sz="0" w:space="0" w:color="auto"/>
            <w:bottom w:val="none" w:sz="0" w:space="0" w:color="auto"/>
            <w:right w:val="none" w:sz="0" w:space="0" w:color="auto"/>
          </w:divBdr>
        </w:div>
        <w:div w:id="910426919">
          <w:marLeft w:val="0"/>
          <w:marRight w:val="0"/>
          <w:marTop w:val="0"/>
          <w:marBottom w:val="0"/>
          <w:divBdr>
            <w:top w:val="none" w:sz="0" w:space="0" w:color="auto"/>
            <w:left w:val="none" w:sz="0" w:space="0" w:color="auto"/>
            <w:bottom w:val="none" w:sz="0" w:space="0" w:color="auto"/>
            <w:right w:val="none" w:sz="0" w:space="0" w:color="auto"/>
          </w:divBdr>
        </w:div>
        <w:div w:id="1933050831">
          <w:marLeft w:val="0"/>
          <w:marRight w:val="0"/>
          <w:marTop w:val="0"/>
          <w:marBottom w:val="0"/>
          <w:divBdr>
            <w:top w:val="none" w:sz="0" w:space="0" w:color="auto"/>
            <w:left w:val="none" w:sz="0" w:space="0" w:color="auto"/>
            <w:bottom w:val="none" w:sz="0" w:space="0" w:color="auto"/>
            <w:right w:val="none" w:sz="0" w:space="0" w:color="auto"/>
          </w:divBdr>
        </w:div>
        <w:div w:id="933512433">
          <w:marLeft w:val="0"/>
          <w:marRight w:val="0"/>
          <w:marTop w:val="0"/>
          <w:marBottom w:val="0"/>
          <w:divBdr>
            <w:top w:val="none" w:sz="0" w:space="0" w:color="auto"/>
            <w:left w:val="none" w:sz="0" w:space="0" w:color="auto"/>
            <w:bottom w:val="none" w:sz="0" w:space="0" w:color="auto"/>
            <w:right w:val="none" w:sz="0" w:space="0" w:color="auto"/>
          </w:divBdr>
        </w:div>
        <w:div w:id="18481219">
          <w:marLeft w:val="0"/>
          <w:marRight w:val="0"/>
          <w:marTop w:val="0"/>
          <w:marBottom w:val="0"/>
          <w:divBdr>
            <w:top w:val="none" w:sz="0" w:space="0" w:color="auto"/>
            <w:left w:val="none" w:sz="0" w:space="0" w:color="auto"/>
            <w:bottom w:val="none" w:sz="0" w:space="0" w:color="auto"/>
            <w:right w:val="none" w:sz="0" w:space="0" w:color="auto"/>
          </w:divBdr>
        </w:div>
        <w:div w:id="321852608">
          <w:marLeft w:val="0"/>
          <w:marRight w:val="0"/>
          <w:marTop w:val="0"/>
          <w:marBottom w:val="0"/>
          <w:divBdr>
            <w:top w:val="none" w:sz="0" w:space="0" w:color="auto"/>
            <w:left w:val="none" w:sz="0" w:space="0" w:color="auto"/>
            <w:bottom w:val="none" w:sz="0" w:space="0" w:color="auto"/>
            <w:right w:val="none" w:sz="0" w:space="0" w:color="auto"/>
          </w:divBdr>
        </w:div>
        <w:div w:id="249894885">
          <w:marLeft w:val="0"/>
          <w:marRight w:val="0"/>
          <w:marTop w:val="0"/>
          <w:marBottom w:val="0"/>
          <w:divBdr>
            <w:top w:val="none" w:sz="0" w:space="0" w:color="auto"/>
            <w:left w:val="none" w:sz="0" w:space="0" w:color="auto"/>
            <w:bottom w:val="none" w:sz="0" w:space="0" w:color="auto"/>
            <w:right w:val="none" w:sz="0" w:space="0" w:color="auto"/>
          </w:divBdr>
        </w:div>
        <w:div w:id="1288781682">
          <w:marLeft w:val="0"/>
          <w:marRight w:val="0"/>
          <w:marTop w:val="0"/>
          <w:marBottom w:val="0"/>
          <w:divBdr>
            <w:top w:val="none" w:sz="0" w:space="0" w:color="auto"/>
            <w:left w:val="none" w:sz="0" w:space="0" w:color="auto"/>
            <w:bottom w:val="none" w:sz="0" w:space="0" w:color="auto"/>
            <w:right w:val="none" w:sz="0" w:space="0" w:color="auto"/>
          </w:divBdr>
        </w:div>
        <w:div w:id="353574655">
          <w:marLeft w:val="0"/>
          <w:marRight w:val="0"/>
          <w:marTop w:val="0"/>
          <w:marBottom w:val="0"/>
          <w:divBdr>
            <w:top w:val="none" w:sz="0" w:space="0" w:color="auto"/>
            <w:left w:val="none" w:sz="0" w:space="0" w:color="auto"/>
            <w:bottom w:val="none" w:sz="0" w:space="0" w:color="auto"/>
            <w:right w:val="none" w:sz="0" w:space="0" w:color="auto"/>
          </w:divBdr>
        </w:div>
        <w:div w:id="725757163">
          <w:marLeft w:val="0"/>
          <w:marRight w:val="0"/>
          <w:marTop w:val="0"/>
          <w:marBottom w:val="0"/>
          <w:divBdr>
            <w:top w:val="none" w:sz="0" w:space="0" w:color="auto"/>
            <w:left w:val="none" w:sz="0" w:space="0" w:color="auto"/>
            <w:bottom w:val="none" w:sz="0" w:space="0" w:color="auto"/>
            <w:right w:val="none" w:sz="0" w:space="0" w:color="auto"/>
          </w:divBdr>
        </w:div>
        <w:div w:id="952127379">
          <w:marLeft w:val="0"/>
          <w:marRight w:val="0"/>
          <w:marTop w:val="0"/>
          <w:marBottom w:val="0"/>
          <w:divBdr>
            <w:top w:val="none" w:sz="0" w:space="0" w:color="auto"/>
            <w:left w:val="none" w:sz="0" w:space="0" w:color="auto"/>
            <w:bottom w:val="none" w:sz="0" w:space="0" w:color="auto"/>
            <w:right w:val="none" w:sz="0" w:space="0" w:color="auto"/>
          </w:divBdr>
        </w:div>
        <w:div w:id="1778061932">
          <w:marLeft w:val="0"/>
          <w:marRight w:val="0"/>
          <w:marTop w:val="0"/>
          <w:marBottom w:val="0"/>
          <w:divBdr>
            <w:top w:val="none" w:sz="0" w:space="0" w:color="auto"/>
            <w:left w:val="none" w:sz="0" w:space="0" w:color="auto"/>
            <w:bottom w:val="none" w:sz="0" w:space="0" w:color="auto"/>
            <w:right w:val="none" w:sz="0" w:space="0" w:color="auto"/>
          </w:divBdr>
        </w:div>
        <w:div w:id="1407267460">
          <w:marLeft w:val="0"/>
          <w:marRight w:val="0"/>
          <w:marTop w:val="0"/>
          <w:marBottom w:val="0"/>
          <w:divBdr>
            <w:top w:val="none" w:sz="0" w:space="0" w:color="auto"/>
            <w:left w:val="none" w:sz="0" w:space="0" w:color="auto"/>
            <w:bottom w:val="none" w:sz="0" w:space="0" w:color="auto"/>
            <w:right w:val="none" w:sz="0" w:space="0" w:color="auto"/>
          </w:divBdr>
        </w:div>
        <w:div w:id="339897975">
          <w:marLeft w:val="0"/>
          <w:marRight w:val="0"/>
          <w:marTop w:val="0"/>
          <w:marBottom w:val="0"/>
          <w:divBdr>
            <w:top w:val="none" w:sz="0" w:space="0" w:color="auto"/>
            <w:left w:val="none" w:sz="0" w:space="0" w:color="auto"/>
            <w:bottom w:val="none" w:sz="0" w:space="0" w:color="auto"/>
            <w:right w:val="none" w:sz="0" w:space="0" w:color="auto"/>
          </w:divBdr>
        </w:div>
        <w:div w:id="122117975">
          <w:marLeft w:val="0"/>
          <w:marRight w:val="0"/>
          <w:marTop w:val="0"/>
          <w:marBottom w:val="0"/>
          <w:divBdr>
            <w:top w:val="none" w:sz="0" w:space="0" w:color="auto"/>
            <w:left w:val="none" w:sz="0" w:space="0" w:color="auto"/>
            <w:bottom w:val="none" w:sz="0" w:space="0" w:color="auto"/>
            <w:right w:val="none" w:sz="0" w:space="0" w:color="auto"/>
          </w:divBdr>
        </w:div>
        <w:div w:id="851187266">
          <w:marLeft w:val="0"/>
          <w:marRight w:val="0"/>
          <w:marTop w:val="0"/>
          <w:marBottom w:val="0"/>
          <w:divBdr>
            <w:top w:val="none" w:sz="0" w:space="0" w:color="auto"/>
            <w:left w:val="none" w:sz="0" w:space="0" w:color="auto"/>
            <w:bottom w:val="none" w:sz="0" w:space="0" w:color="auto"/>
            <w:right w:val="none" w:sz="0" w:space="0" w:color="auto"/>
          </w:divBdr>
        </w:div>
        <w:div w:id="1875263864">
          <w:marLeft w:val="0"/>
          <w:marRight w:val="0"/>
          <w:marTop w:val="0"/>
          <w:marBottom w:val="0"/>
          <w:divBdr>
            <w:top w:val="none" w:sz="0" w:space="0" w:color="auto"/>
            <w:left w:val="none" w:sz="0" w:space="0" w:color="auto"/>
            <w:bottom w:val="none" w:sz="0" w:space="0" w:color="auto"/>
            <w:right w:val="none" w:sz="0" w:space="0" w:color="auto"/>
          </w:divBdr>
        </w:div>
        <w:div w:id="553276187">
          <w:marLeft w:val="0"/>
          <w:marRight w:val="0"/>
          <w:marTop w:val="0"/>
          <w:marBottom w:val="0"/>
          <w:divBdr>
            <w:top w:val="none" w:sz="0" w:space="0" w:color="auto"/>
            <w:left w:val="none" w:sz="0" w:space="0" w:color="auto"/>
            <w:bottom w:val="none" w:sz="0" w:space="0" w:color="auto"/>
            <w:right w:val="none" w:sz="0" w:space="0" w:color="auto"/>
          </w:divBdr>
        </w:div>
        <w:div w:id="1080521653">
          <w:marLeft w:val="0"/>
          <w:marRight w:val="0"/>
          <w:marTop w:val="0"/>
          <w:marBottom w:val="0"/>
          <w:divBdr>
            <w:top w:val="none" w:sz="0" w:space="0" w:color="auto"/>
            <w:left w:val="none" w:sz="0" w:space="0" w:color="auto"/>
            <w:bottom w:val="none" w:sz="0" w:space="0" w:color="auto"/>
            <w:right w:val="none" w:sz="0" w:space="0" w:color="auto"/>
          </w:divBdr>
        </w:div>
        <w:div w:id="391541665">
          <w:marLeft w:val="0"/>
          <w:marRight w:val="0"/>
          <w:marTop w:val="0"/>
          <w:marBottom w:val="0"/>
          <w:divBdr>
            <w:top w:val="none" w:sz="0" w:space="0" w:color="auto"/>
            <w:left w:val="none" w:sz="0" w:space="0" w:color="auto"/>
            <w:bottom w:val="none" w:sz="0" w:space="0" w:color="auto"/>
            <w:right w:val="none" w:sz="0" w:space="0" w:color="auto"/>
          </w:divBdr>
        </w:div>
        <w:div w:id="198397239">
          <w:marLeft w:val="0"/>
          <w:marRight w:val="0"/>
          <w:marTop w:val="0"/>
          <w:marBottom w:val="0"/>
          <w:divBdr>
            <w:top w:val="none" w:sz="0" w:space="0" w:color="auto"/>
            <w:left w:val="none" w:sz="0" w:space="0" w:color="auto"/>
            <w:bottom w:val="none" w:sz="0" w:space="0" w:color="auto"/>
            <w:right w:val="none" w:sz="0" w:space="0" w:color="auto"/>
          </w:divBdr>
        </w:div>
        <w:div w:id="1134785718">
          <w:marLeft w:val="0"/>
          <w:marRight w:val="0"/>
          <w:marTop w:val="0"/>
          <w:marBottom w:val="0"/>
          <w:divBdr>
            <w:top w:val="none" w:sz="0" w:space="0" w:color="auto"/>
            <w:left w:val="none" w:sz="0" w:space="0" w:color="auto"/>
            <w:bottom w:val="none" w:sz="0" w:space="0" w:color="auto"/>
            <w:right w:val="none" w:sz="0" w:space="0" w:color="auto"/>
          </w:divBdr>
        </w:div>
        <w:div w:id="128986547">
          <w:marLeft w:val="0"/>
          <w:marRight w:val="0"/>
          <w:marTop w:val="0"/>
          <w:marBottom w:val="0"/>
          <w:divBdr>
            <w:top w:val="none" w:sz="0" w:space="0" w:color="auto"/>
            <w:left w:val="none" w:sz="0" w:space="0" w:color="auto"/>
            <w:bottom w:val="none" w:sz="0" w:space="0" w:color="auto"/>
            <w:right w:val="none" w:sz="0" w:space="0" w:color="auto"/>
          </w:divBdr>
        </w:div>
        <w:div w:id="828405228">
          <w:marLeft w:val="0"/>
          <w:marRight w:val="0"/>
          <w:marTop w:val="0"/>
          <w:marBottom w:val="0"/>
          <w:divBdr>
            <w:top w:val="none" w:sz="0" w:space="0" w:color="auto"/>
            <w:left w:val="none" w:sz="0" w:space="0" w:color="auto"/>
            <w:bottom w:val="none" w:sz="0" w:space="0" w:color="auto"/>
            <w:right w:val="none" w:sz="0" w:space="0" w:color="auto"/>
          </w:divBdr>
        </w:div>
        <w:div w:id="2000305829">
          <w:marLeft w:val="0"/>
          <w:marRight w:val="0"/>
          <w:marTop w:val="0"/>
          <w:marBottom w:val="0"/>
          <w:divBdr>
            <w:top w:val="none" w:sz="0" w:space="0" w:color="auto"/>
            <w:left w:val="none" w:sz="0" w:space="0" w:color="auto"/>
            <w:bottom w:val="none" w:sz="0" w:space="0" w:color="auto"/>
            <w:right w:val="none" w:sz="0" w:space="0" w:color="auto"/>
          </w:divBdr>
        </w:div>
        <w:div w:id="1537347351">
          <w:marLeft w:val="0"/>
          <w:marRight w:val="0"/>
          <w:marTop w:val="0"/>
          <w:marBottom w:val="0"/>
          <w:divBdr>
            <w:top w:val="none" w:sz="0" w:space="0" w:color="auto"/>
            <w:left w:val="none" w:sz="0" w:space="0" w:color="auto"/>
            <w:bottom w:val="none" w:sz="0" w:space="0" w:color="auto"/>
            <w:right w:val="none" w:sz="0" w:space="0" w:color="auto"/>
          </w:divBdr>
        </w:div>
        <w:div w:id="1633943594">
          <w:marLeft w:val="0"/>
          <w:marRight w:val="0"/>
          <w:marTop w:val="0"/>
          <w:marBottom w:val="0"/>
          <w:divBdr>
            <w:top w:val="none" w:sz="0" w:space="0" w:color="auto"/>
            <w:left w:val="none" w:sz="0" w:space="0" w:color="auto"/>
            <w:bottom w:val="none" w:sz="0" w:space="0" w:color="auto"/>
            <w:right w:val="none" w:sz="0" w:space="0" w:color="auto"/>
          </w:divBdr>
        </w:div>
        <w:div w:id="1584954440">
          <w:marLeft w:val="0"/>
          <w:marRight w:val="0"/>
          <w:marTop w:val="0"/>
          <w:marBottom w:val="0"/>
          <w:divBdr>
            <w:top w:val="none" w:sz="0" w:space="0" w:color="auto"/>
            <w:left w:val="none" w:sz="0" w:space="0" w:color="auto"/>
            <w:bottom w:val="none" w:sz="0" w:space="0" w:color="auto"/>
            <w:right w:val="none" w:sz="0" w:space="0" w:color="auto"/>
          </w:divBdr>
        </w:div>
        <w:div w:id="2106723660">
          <w:marLeft w:val="0"/>
          <w:marRight w:val="0"/>
          <w:marTop w:val="0"/>
          <w:marBottom w:val="0"/>
          <w:divBdr>
            <w:top w:val="none" w:sz="0" w:space="0" w:color="auto"/>
            <w:left w:val="none" w:sz="0" w:space="0" w:color="auto"/>
            <w:bottom w:val="none" w:sz="0" w:space="0" w:color="auto"/>
            <w:right w:val="none" w:sz="0" w:space="0" w:color="auto"/>
          </w:divBdr>
        </w:div>
        <w:div w:id="469832034">
          <w:marLeft w:val="0"/>
          <w:marRight w:val="0"/>
          <w:marTop w:val="0"/>
          <w:marBottom w:val="0"/>
          <w:divBdr>
            <w:top w:val="none" w:sz="0" w:space="0" w:color="auto"/>
            <w:left w:val="none" w:sz="0" w:space="0" w:color="auto"/>
            <w:bottom w:val="none" w:sz="0" w:space="0" w:color="auto"/>
            <w:right w:val="none" w:sz="0" w:space="0" w:color="auto"/>
          </w:divBdr>
        </w:div>
        <w:div w:id="1551451550">
          <w:marLeft w:val="0"/>
          <w:marRight w:val="0"/>
          <w:marTop w:val="0"/>
          <w:marBottom w:val="0"/>
          <w:divBdr>
            <w:top w:val="none" w:sz="0" w:space="0" w:color="auto"/>
            <w:left w:val="none" w:sz="0" w:space="0" w:color="auto"/>
            <w:bottom w:val="none" w:sz="0" w:space="0" w:color="auto"/>
            <w:right w:val="none" w:sz="0" w:space="0" w:color="auto"/>
          </w:divBdr>
        </w:div>
        <w:div w:id="1372655451">
          <w:marLeft w:val="0"/>
          <w:marRight w:val="0"/>
          <w:marTop w:val="0"/>
          <w:marBottom w:val="0"/>
          <w:divBdr>
            <w:top w:val="none" w:sz="0" w:space="0" w:color="auto"/>
            <w:left w:val="none" w:sz="0" w:space="0" w:color="auto"/>
            <w:bottom w:val="none" w:sz="0" w:space="0" w:color="auto"/>
            <w:right w:val="none" w:sz="0" w:space="0" w:color="auto"/>
          </w:divBdr>
        </w:div>
        <w:div w:id="538249244">
          <w:marLeft w:val="0"/>
          <w:marRight w:val="0"/>
          <w:marTop w:val="0"/>
          <w:marBottom w:val="0"/>
          <w:divBdr>
            <w:top w:val="none" w:sz="0" w:space="0" w:color="auto"/>
            <w:left w:val="none" w:sz="0" w:space="0" w:color="auto"/>
            <w:bottom w:val="none" w:sz="0" w:space="0" w:color="auto"/>
            <w:right w:val="none" w:sz="0" w:space="0" w:color="auto"/>
          </w:divBdr>
        </w:div>
        <w:div w:id="862323459">
          <w:marLeft w:val="0"/>
          <w:marRight w:val="0"/>
          <w:marTop w:val="0"/>
          <w:marBottom w:val="0"/>
          <w:divBdr>
            <w:top w:val="none" w:sz="0" w:space="0" w:color="auto"/>
            <w:left w:val="none" w:sz="0" w:space="0" w:color="auto"/>
            <w:bottom w:val="none" w:sz="0" w:space="0" w:color="auto"/>
            <w:right w:val="none" w:sz="0" w:space="0" w:color="auto"/>
          </w:divBdr>
        </w:div>
        <w:div w:id="511842031">
          <w:marLeft w:val="0"/>
          <w:marRight w:val="0"/>
          <w:marTop w:val="0"/>
          <w:marBottom w:val="0"/>
          <w:divBdr>
            <w:top w:val="none" w:sz="0" w:space="0" w:color="auto"/>
            <w:left w:val="none" w:sz="0" w:space="0" w:color="auto"/>
            <w:bottom w:val="none" w:sz="0" w:space="0" w:color="auto"/>
            <w:right w:val="none" w:sz="0" w:space="0" w:color="auto"/>
          </w:divBdr>
        </w:div>
        <w:div w:id="1875078822">
          <w:marLeft w:val="0"/>
          <w:marRight w:val="0"/>
          <w:marTop w:val="0"/>
          <w:marBottom w:val="0"/>
          <w:divBdr>
            <w:top w:val="none" w:sz="0" w:space="0" w:color="auto"/>
            <w:left w:val="none" w:sz="0" w:space="0" w:color="auto"/>
            <w:bottom w:val="none" w:sz="0" w:space="0" w:color="auto"/>
            <w:right w:val="none" w:sz="0" w:space="0" w:color="auto"/>
          </w:divBdr>
        </w:div>
        <w:div w:id="194775550">
          <w:marLeft w:val="0"/>
          <w:marRight w:val="0"/>
          <w:marTop w:val="0"/>
          <w:marBottom w:val="0"/>
          <w:divBdr>
            <w:top w:val="none" w:sz="0" w:space="0" w:color="auto"/>
            <w:left w:val="none" w:sz="0" w:space="0" w:color="auto"/>
            <w:bottom w:val="none" w:sz="0" w:space="0" w:color="auto"/>
            <w:right w:val="none" w:sz="0" w:space="0" w:color="auto"/>
          </w:divBdr>
        </w:div>
        <w:div w:id="1570188493">
          <w:marLeft w:val="0"/>
          <w:marRight w:val="0"/>
          <w:marTop w:val="0"/>
          <w:marBottom w:val="0"/>
          <w:divBdr>
            <w:top w:val="none" w:sz="0" w:space="0" w:color="auto"/>
            <w:left w:val="none" w:sz="0" w:space="0" w:color="auto"/>
            <w:bottom w:val="none" w:sz="0" w:space="0" w:color="auto"/>
            <w:right w:val="none" w:sz="0" w:space="0" w:color="auto"/>
          </w:divBdr>
        </w:div>
      </w:divsChild>
    </w:div>
    <w:div w:id="1241260040">
      <w:bodyDiv w:val="1"/>
      <w:marLeft w:val="0"/>
      <w:marRight w:val="0"/>
      <w:marTop w:val="0"/>
      <w:marBottom w:val="0"/>
      <w:divBdr>
        <w:top w:val="none" w:sz="0" w:space="0" w:color="auto"/>
        <w:left w:val="none" w:sz="0" w:space="0" w:color="auto"/>
        <w:bottom w:val="none" w:sz="0" w:space="0" w:color="auto"/>
        <w:right w:val="none" w:sz="0" w:space="0" w:color="auto"/>
      </w:divBdr>
    </w:div>
    <w:div w:id="1243880942">
      <w:bodyDiv w:val="1"/>
      <w:marLeft w:val="0"/>
      <w:marRight w:val="0"/>
      <w:marTop w:val="0"/>
      <w:marBottom w:val="0"/>
      <w:divBdr>
        <w:top w:val="none" w:sz="0" w:space="0" w:color="auto"/>
        <w:left w:val="none" w:sz="0" w:space="0" w:color="auto"/>
        <w:bottom w:val="none" w:sz="0" w:space="0" w:color="auto"/>
        <w:right w:val="none" w:sz="0" w:space="0" w:color="auto"/>
      </w:divBdr>
    </w:div>
    <w:div w:id="1247761187">
      <w:bodyDiv w:val="1"/>
      <w:marLeft w:val="0"/>
      <w:marRight w:val="0"/>
      <w:marTop w:val="0"/>
      <w:marBottom w:val="0"/>
      <w:divBdr>
        <w:top w:val="none" w:sz="0" w:space="0" w:color="auto"/>
        <w:left w:val="none" w:sz="0" w:space="0" w:color="auto"/>
        <w:bottom w:val="none" w:sz="0" w:space="0" w:color="auto"/>
        <w:right w:val="none" w:sz="0" w:space="0" w:color="auto"/>
      </w:divBdr>
    </w:div>
    <w:div w:id="1263302280">
      <w:bodyDiv w:val="1"/>
      <w:marLeft w:val="0"/>
      <w:marRight w:val="0"/>
      <w:marTop w:val="0"/>
      <w:marBottom w:val="0"/>
      <w:divBdr>
        <w:top w:val="none" w:sz="0" w:space="0" w:color="auto"/>
        <w:left w:val="none" w:sz="0" w:space="0" w:color="auto"/>
        <w:bottom w:val="none" w:sz="0" w:space="0" w:color="auto"/>
        <w:right w:val="none" w:sz="0" w:space="0" w:color="auto"/>
      </w:divBdr>
    </w:div>
    <w:div w:id="1272589849">
      <w:bodyDiv w:val="1"/>
      <w:marLeft w:val="0"/>
      <w:marRight w:val="0"/>
      <w:marTop w:val="0"/>
      <w:marBottom w:val="0"/>
      <w:divBdr>
        <w:top w:val="none" w:sz="0" w:space="0" w:color="auto"/>
        <w:left w:val="none" w:sz="0" w:space="0" w:color="auto"/>
        <w:bottom w:val="none" w:sz="0" w:space="0" w:color="auto"/>
        <w:right w:val="none" w:sz="0" w:space="0" w:color="auto"/>
      </w:divBdr>
    </w:div>
    <w:div w:id="1278214420">
      <w:bodyDiv w:val="1"/>
      <w:marLeft w:val="0"/>
      <w:marRight w:val="0"/>
      <w:marTop w:val="0"/>
      <w:marBottom w:val="0"/>
      <w:divBdr>
        <w:top w:val="none" w:sz="0" w:space="0" w:color="auto"/>
        <w:left w:val="none" w:sz="0" w:space="0" w:color="auto"/>
        <w:bottom w:val="none" w:sz="0" w:space="0" w:color="auto"/>
        <w:right w:val="none" w:sz="0" w:space="0" w:color="auto"/>
      </w:divBdr>
    </w:div>
    <w:div w:id="1287811511">
      <w:bodyDiv w:val="1"/>
      <w:marLeft w:val="0"/>
      <w:marRight w:val="0"/>
      <w:marTop w:val="0"/>
      <w:marBottom w:val="0"/>
      <w:divBdr>
        <w:top w:val="none" w:sz="0" w:space="0" w:color="auto"/>
        <w:left w:val="none" w:sz="0" w:space="0" w:color="auto"/>
        <w:bottom w:val="none" w:sz="0" w:space="0" w:color="auto"/>
        <w:right w:val="none" w:sz="0" w:space="0" w:color="auto"/>
      </w:divBdr>
    </w:div>
    <w:div w:id="1301225684">
      <w:bodyDiv w:val="1"/>
      <w:marLeft w:val="0"/>
      <w:marRight w:val="0"/>
      <w:marTop w:val="0"/>
      <w:marBottom w:val="0"/>
      <w:divBdr>
        <w:top w:val="none" w:sz="0" w:space="0" w:color="auto"/>
        <w:left w:val="none" w:sz="0" w:space="0" w:color="auto"/>
        <w:bottom w:val="none" w:sz="0" w:space="0" w:color="auto"/>
        <w:right w:val="none" w:sz="0" w:space="0" w:color="auto"/>
      </w:divBdr>
    </w:div>
    <w:div w:id="1302421692">
      <w:bodyDiv w:val="1"/>
      <w:marLeft w:val="0"/>
      <w:marRight w:val="0"/>
      <w:marTop w:val="0"/>
      <w:marBottom w:val="0"/>
      <w:divBdr>
        <w:top w:val="none" w:sz="0" w:space="0" w:color="auto"/>
        <w:left w:val="none" w:sz="0" w:space="0" w:color="auto"/>
        <w:bottom w:val="none" w:sz="0" w:space="0" w:color="auto"/>
        <w:right w:val="none" w:sz="0" w:space="0" w:color="auto"/>
      </w:divBdr>
    </w:div>
    <w:div w:id="1304966626">
      <w:bodyDiv w:val="1"/>
      <w:marLeft w:val="0"/>
      <w:marRight w:val="0"/>
      <w:marTop w:val="0"/>
      <w:marBottom w:val="0"/>
      <w:divBdr>
        <w:top w:val="none" w:sz="0" w:space="0" w:color="auto"/>
        <w:left w:val="none" w:sz="0" w:space="0" w:color="auto"/>
        <w:bottom w:val="none" w:sz="0" w:space="0" w:color="auto"/>
        <w:right w:val="none" w:sz="0" w:space="0" w:color="auto"/>
      </w:divBdr>
    </w:div>
    <w:div w:id="1311515626">
      <w:bodyDiv w:val="1"/>
      <w:marLeft w:val="0"/>
      <w:marRight w:val="0"/>
      <w:marTop w:val="0"/>
      <w:marBottom w:val="0"/>
      <w:divBdr>
        <w:top w:val="none" w:sz="0" w:space="0" w:color="auto"/>
        <w:left w:val="none" w:sz="0" w:space="0" w:color="auto"/>
        <w:bottom w:val="none" w:sz="0" w:space="0" w:color="auto"/>
        <w:right w:val="none" w:sz="0" w:space="0" w:color="auto"/>
      </w:divBdr>
    </w:div>
    <w:div w:id="1323121769">
      <w:bodyDiv w:val="1"/>
      <w:marLeft w:val="0"/>
      <w:marRight w:val="0"/>
      <w:marTop w:val="0"/>
      <w:marBottom w:val="0"/>
      <w:divBdr>
        <w:top w:val="none" w:sz="0" w:space="0" w:color="auto"/>
        <w:left w:val="none" w:sz="0" w:space="0" w:color="auto"/>
        <w:bottom w:val="none" w:sz="0" w:space="0" w:color="auto"/>
        <w:right w:val="none" w:sz="0" w:space="0" w:color="auto"/>
      </w:divBdr>
    </w:div>
    <w:div w:id="1324117806">
      <w:bodyDiv w:val="1"/>
      <w:marLeft w:val="0"/>
      <w:marRight w:val="0"/>
      <w:marTop w:val="0"/>
      <w:marBottom w:val="0"/>
      <w:divBdr>
        <w:top w:val="none" w:sz="0" w:space="0" w:color="auto"/>
        <w:left w:val="none" w:sz="0" w:space="0" w:color="auto"/>
        <w:bottom w:val="none" w:sz="0" w:space="0" w:color="auto"/>
        <w:right w:val="none" w:sz="0" w:space="0" w:color="auto"/>
      </w:divBdr>
    </w:div>
    <w:div w:id="1325742595">
      <w:bodyDiv w:val="1"/>
      <w:marLeft w:val="0"/>
      <w:marRight w:val="0"/>
      <w:marTop w:val="0"/>
      <w:marBottom w:val="0"/>
      <w:divBdr>
        <w:top w:val="none" w:sz="0" w:space="0" w:color="auto"/>
        <w:left w:val="none" w:sz="0" w:space="0" w:color="auto"/>
        <w:bottom w:val="none" w:sz="0" w:space="0" w:color="auto"/>
        <w:right w:val="none" w:sz="0" w:space="0" w:color="auto"/>
      </w:divBdr>
    </w:div>
    <w:div w:id="1326130275">
      <w:bodyDiv w:val="1"/>
      <w:marLeft w:val="0"/>
      <w:marRight w:val="0"/>
      <w:marTop w:val="0"/>
      <w:marBottom w:val="0"/>
      <w:divBdr>
        <w:top w:val="none" w:sz="0" w:space="0" w:color="auto"/>
        <w:left w:val="none" w:sz="0" w:space="0" w:color="auto"/>
        <w:bottom w:val="none" w:sz="0" w:space="0" w:color="auto"/>
        <w:right w:val="none" w:sz="0" w:space="0" w:color="auto"/>
      </w:divBdr>
    </w:div>
    <w:div w:id="1338923994">
      <w:bodyDiv w:val="1"/>
      <w:marLeft w:val="0"/>
      <w:marRight w:val="0"/>
      <w:marTop w:val="0"/>
      <w:marBottom w:val="0"/>
      <w:divBdr>
        <w:top w:val="none" w:sz="0" w:space="0" w:color="auto"/>
        <w:left w:val="none" w:sz="0" w:space="0" w:color="auto"/>
        <w:bottom w:val="none" w:sz="0" w:space="0" w:color="auto"/>
        <w:right w:val="none" w:sz="0" w:space="0" w:color="auto"/>
      </w:divBdr>
    </w:div>
    <w:div w:id="1339191743">
      <w:bodyDiv w:val="1"/>
      <w:marLeft w:val="0"/>
      <w:marRight w:val="0"/>
      <w:marTop w:val="0"/>
      <w:marBottom w:val="0"/>
      <w:divBdr>
        <w:top w:val="none" w:sz="0" w:space="0" w:color="auto"/>
        <w:left w:val="none" w:sz="0" w:space="0" w:color="auto"/>
        <w:bottom w:val="none" w:sz="0" w:space="0" w:color="auto"/>
        <w:right w:val="none" w:sz="0" w:space="0" w:color="auto"/>
      </w:divBdr>
    </w:div>
    <w:div w:id="1344429019">
      <w:bodyDiv w:val="1"/>
      <w:marLeft w:val="0"/>
      <w:marRight w:val="0"/>
      <w:marTop w:val="0"/>
      <w:marBottom w:val="0"/>
      <w:divBdr>
        <w:top w:val="none" w:sz="0" w:space="0" w:color="auto"/>
        <w:left w:val="none" w:sz="0" w:space="0" w:color="auto"/>
        <w:bottom w:val="none" w:sz="0" w:space="0" w:color="auto"/>
        <w:right w:val="none" w:sz="0" w:space="0" w:color="auto"/>
      </w:divBdr>
    </w:div>
    <w:div w:id="1347945703">
      <w:bodyDiv w:val="1"/>
      <w:marLeft w:val="0"/>
      <w:marRight w:val="0"/>
      <w:marTop w:val="0"/>
      <w:marBottom w:val="0"/>
      <w:divBdr>
        <w:top w:val="none" w:sz="0" w:space="0" w:color="auto"/>
        <w:left w:val="none" w:sz="0" w:space="0" w:color="auto"/>
        <w:bottom w:val="none" w:sz="0" w:space="0" w:color="auto"/>
        <w:right w:val="none" w:sz="0" w:space="0" w:color="auto"/>
      </w:divBdr>
    </w:div>
    <w:div w:id="1358190196">
      <w:bodyDiv w:val="1"/>
      <w:marLeft w:val="0"/>
      <w:marRight w:val="0"/>
      <w:marTop w:val="0"/>
      <w:marBottom w:val="0"/>
      <w:divBdr>
        <w:top w:val="none" w:sz="0" w:space="0" w:color="auto"/>
        <w:left w:val="none" w:sz="0" w:space="0" w:color="auto"/>
        <w:bottom w:val="none" w:sz="0" w:space="0" w:color="auto"/>
        <w:right w:val="none" w:sz="0" w:space="0" w:color="auto"/>
      </w:divBdr>
    </w:div>
    <w:div w:id="1363482274">
      <w:bodyDiv w:val="1"/>
      <w:marLeft w:val="0"/>
      <w:marRight w:val="0"/>
      <w:marTop w:val="0"/>
      <w:marBottom w:val="0"/>
      <w:divBdr>
        <w:top w:val="none" w:sz="0" w:space="0" w:color="auto"/>
        <w:left w:val="none" w:sz="0" w:space="0" w:color="auto"/>
        <w:bottom w:val="none" w:sz="0" w:space="0" w:color="auto"/>
        <w:right w:val="none" w:sz="0" w:space="0" w:color="auto"/>
      </w:divBdr>
    </w:div>
    <w:div w:id="1389457783">
      <w:bodyDiv w:val="1"/>
      <w:marLeft w:val="0"/>
      <w:marRight w:val="0"/>
      <w:marTop w:val="0"/>
      <w:marBottom w:val="0"/>
      <w:divBdr>
        <w:top w:val="none" w:sz="0" w:space="0" w:color="auto"/>
        <w:left w:val="none" w:sz="0" w:space="0" w:color="auto"/>
        <w:bottom w:val="none" w:sz="0" w:space="0" w:color="auto"/>
        <w:right w:val="none" w:sz="0" w:space="0" w:color="auto"/>
      </w:divBdr>
    </w:div>
    <w:div w:id="1396467681">
      <w:bodyDiv w:val="1"/>
      <w:marLeft w:val="0"/>
      <w:marRight w:val="0"/>
      <w:marTop w:val="0"/>
      <w:marBottom w:val="0"/>
      <w:divBdr>
        <w:top w:val="none" w:sz="0" w:space="0" w:color="auto"/>
        <w:left w:val="none" w:sz="0" w:space="0" w:color="auto"/>
        <w:bottom w:val="none" w:sz="0" w:space="0" w:color="auto"/>
        <w:right w:val="none" w:sz="0" w:space="0" w:color="auto"/>
      </w:divBdr>
    </w:div>
    <w:div w:id="1438132863">
      <w:bodyDiv w:val="1"/>
      <w:marLeft w:val="0"/>
      <w:marRight w:val="0"/>
      <w:marTop w:val="0"/>
      <w:marBottom w:val="0"/>
      <w:divBdr>
        <w:top w:val="none" w:sz="0" w:space="0" w:color="auto"/>
        <w:left w:val="none" w:sz="0" w:space="0" w:color="auto"/>
        <w:bottom w:val="none" w:sz="0" w:space="0" w:color="auto"/>
        <w:right w:val="none" w:sz="0" w:space="0" w:color="auto"/>
      </w:divBdr>
    </w:div>
    <w:div w:id="1443723134">
      <w:bodyDiv w:val="1"/>
      <w:marLeft w:val="0"/>
      <w:marRight w:val="0"/>
      <w:marTop w:val="0"/>
      <w:marBottom w:val="0"/>
      <w:divBdr>
        <w:top w:val="none" w:sz="0" w:space="0" w:color="auto"/>
        <w:left w:val="none" w:sz="0" w:space="0" w:color="auto"/>
        <w:bottom w:val="none" w:sz="0" w:space="0" w:color="auto"/>
        <w:right w:val="none" w:sz="0" w:space="0" w:color="auto"/>
      </w:divBdr>
    </w:div>
    <w:div w:id="1469787483">
      <w:bodyDiv w:val="1"/>
      <w:marLeft w:val="0"/>
      <w:marRight w:val="0"/>
      <w:marTop w:val="0"/>
      <w:marBottom w:val="0"/>
      <w:divBdr>
        <w:top w:val="none" w:sz="0" w:space="0" w:color="auto"/>
        <w:left w:val="none" w:sz="0" w:space="0" w:color="auto"/>
        <w:bottom w:val="none" w:sz="0" w:space="0" w:color="auto"/>
        <w:right w:val="none" w:sz="0" w:space="0" w:color="auto"/>
      </w:divBdr>
    </w:div>
    <w:div w:id="1476264415">
      <w:bodyDiv w:val="1"/>
      <w:marLeft w:val="0"/>
      <w:marRight w:val="0"/>
      <w:marTop w:val="0"/>
      <w:marBottom w:val="0"/>
      <w:divBdr>
        <w:top w:val="none" w:sz="0" w:space="0" w:color="auto"/>
        <w:left w:val="none" w:sz="0" w:space="0" w:color="auto"/>
        <w:bottom w:val="none" w:sz="0" w:space="0" w:color="auto"/>
        <w:right w:val="none" w:sz="0" w:space="0" w:color="auto"/>
      </w:divBdr>
    </w:div>
    <w:div w:id="1477532553">
      <w:bodyDiv w:val="1"/>
      <w:marLeft w:val="0"/>
      <w:marRight w:val="0"/>
      <w:marTop w:val="0"/>
      <w:marBottom w:val="0"/>
      <w:divBdr>
        <w:top w:val="none" w:sz="0" w:space="0" w:color="auto"/>
        <w:left w:val="none" w:sz="0" w:space="0" w:color="auto"/>
        <w:bottom w:val="none" w:sz="0" w:space="0" w:color="auto"/>
        <w:right w:val="none" w:sz="0" w:space="0" w:color="auto"/>
      </w:divBdr>
    </w:div>
    <w:div w:id="1485589621">
      <w:bodyDiv w:val="1"/>
      <w:marLeft w:val="0"/>
      <w:marRight w:val="0"/>
      <w:marTop w:val="0"/>
      <w:marBottom w:val="0"/>
      <w:divBdr>
        <w:top w:val="none" w:sz="0" w:space="0" w:color="auto"/>
        <w:left w:val="none" w:sz="0" w:space="0" w:color="auto"/>
        <w:bottom w:val="none" w:sz="0" w:space="0" w:color="auto"/>
        <w:right w:val="none" w:sz="0" w:space="0" w:color="auto"/>
      </w:divBdr>
    </w:div>
    <w:div w:id="1502115621">
      <w:bodyDiv w:val="1"/>
      <w:marLeft w:val="0"/>
      <w:marRight w:val="0"/>
      <w:marTop w:val="0"/>
      <w:marBottom w:val="0"/>
      <w:divBdr>
        <w:top w:val="none" w:sz="0" w:space="0" w:color="auto"/>
        <w:left w:val="none" w:sz="0" w:space="0" w:color="auto"/>
        <w:bottom w:val="none" w:sz="0" w:space="0" w:color="auto"/>
        <w:right w:val="none" w:sz="0" w:space="0" w:color="auto"/>
      </w:divBdr>
    </w:div>
    <w:div w:id="1503545758">
      <w:bodyDiv w:val="1"/>
      <w:marLeft w:val="0"/>
      <w:marRight w:val="0"/>
      <w:marTop w:val="0"/>
      <w:marBottom w:val="0"/>
      <w:divBdr>
        <w:top w:val="none" w:sz="0" w:space="0" w:color="auto"/>
        <w:left w:val="none" w:sz="0" w:space="0" w:color="auto"/>
        <w:bottom w:val="none" w:sz="0" w:space="0" w:color="auto"/>
        <w:right w:val="none" w:sz="0" w:space="0" w:color="auto"/>
      </w:divBdr>
    </w:div>
    <w:div w:id="1508056475">
      <w:bodyDiv w:val="1"/>
      <w:marLeft w:val="0"/>
      <w:marRight w:val="0"/>
      <w:marTop w:val="0"/>
      <w:marBottom w:val="0"/>
      <w:divBdr>
        <w:top w:val="none" w:sz="0" w:space="0" w:color="auto"/>
        <w:left w:val="none" w:sz="0" w:space="0" w:color="auto"/>
        <w:bottom w:val="none" w:sz="0" w:space="0" w:color="auto"/>
        <w:right w:val="none" w:sz="0" w:space="0" w:color="auto"/>
      </w:divBdr>
    </w:div>
    <w:div w:id="1522014482">
      <w:bodyDiv w:val="1"/>
      <w:marLeft w:val="0"/>
      <w:marRight w:val="0"/>
      <w:marTop w:val="0"/>
      <w:marBottom w:val="0"/>
      <w:divBdr>
        <w:top w:val="none" w:sz="0" w:space="0" w:color="auto"/>
        <w:left w:val="none" w:sz="0" w:space="0" w:color="auto"/>
        <w:bottom w:val="none" w:sz="0" w:space="0" w:color="auto"/>
        <w:right w:val="none" w:sz="0" w:space="0" w:color="auto"/>
      </w:divBdr>
    </w:div>
    <w:div w:id="1527208206">
      <w:bodyDiv w:val="1"/>
      <w:marLeft w:val="0"/>
      <w:marRight w:val="0"/>
      <w:marTop w:val="0"/>
      <w:marBottom w:val="0"/>
      <w:divBdr>
        <w:top w:val="none" w:sz="0" w:space="0" w:color="auto"/>
        <w:left w:val="none" w:sz="0" w:space="0" w:color="auto"/>
        <w:bottom w:val="none" w:sz="0" w:space="0" w:color="auto"/>
        <w:right w:val="none" w:sz="0" w:space="0" w:color="auto"/>
      </w:divBdr>
    </w:div>
    <w:div w:id="1535583951">
      <w:bodyDiv w:val="1"/>
      <w:marLeft w:val="0"/>
      <w:marRight w:val="0"/>
      <w:marTop w:val="0"/>
      <w:marBottom w:val="0"/>
      <w:divBdr>
        <w:top w:val="none" w:sz="0" w:space="0" w:color="auto"/>
        <w:left w:val="none" w:sz="0" w:space="0" w:color="auto"/>
        <w:bottom w:val="none" w:sz="0" w:space="0" w:color="auto"/>
        <w:right w:val="none" w:sz="0" w:space="0" w:color="auto"/>
      </w:divBdr>
    </w:div>
    <w:div w:id="1538086367">
      <w:bodyDiv w:val="1"/>
      <w:marLeft w:val="0"/>
      <w:marRight w:val="0"/>
      <w:marTop w:val="0"/>
      <w:marBottom w:val="0"/>
      <w:divBdr>
        <w:top w:val="none" w:sz="0" w:space="0" w:color="auto"/>
        <w:left w:val="none" w:sz="0" w:space="0" w:color="auto"/>
        <w:bottom w:val="none" w:sz="0" w:space="0" w:color="auto"/>
        <w:right w:val="none" w:sz="0" w:space="0" w:color="auto"/>
      </w:divBdr>
    </w:div>
    <w:div w:id="1538398157">
      <w:bodyDiv w:val="1"/>
      <w:marLeft w:val="0"/>
      <w:marRight w:val="0"/>
      <w:marTop w:val="0"/>
      <w:marBottom w:val="0"/>
      <w:divBdr>
        <w:top w:val="none" w:sz="0" w:space="0" w:color="auto"/>
        <w:left w:val="none" w:sz="0" w:space="0" w:color="auto"/>
        <w:bottom w:val="none" w:sz="0" w:space="0" w:color="auto"/>
        <w:right w:val="none" w:sz="0" w:space="0" w:color="auto"/>
      </w:divBdr>
    </w:div>
    <w:div w:id="1539470566">
      <w:bodyDiv w:val="1"/>
      <w:marLeft w:val="0"/>
      <w:marRight w:val="0"/>
      <w:marTop w:val="0"/>
      <w:marBottom w:val="0"/>
      <w:divBdr>
        <w:top w:val="none" w:sz="0" w:space="0" w:color="auto"/>
        <w:left w:val="none" w:sz="0" w:space="0" w:color="auto"/>
        <w:bottom w:val="none" w:sz="0" w:space="0" w:color="auto"/>
        <w:right w:val="none" w:sz="0" w:space="0" w:color="auto"/>
      </w:divBdr>
    </w:div>
    <w:div w:id="1542285573">
      <w:bodyDiv w:val="1"/>
      <w:marLeft w:val="0"/>
      <w:marRight w:val="0"/>
      <w:marTop w:val="0"/>
      <w:marBottom w:val="0"/>
      <w:divBdr>
        <w:top w:val="none" w:sz="0" w:space="0" w:color="auto"/>
        <w:left w:val="none" w:sz="0" w:space="0" w:color="auto"/>
        <w:bottom w:val="none" w:sz="0" w:space="0" w:color="auto"/>
        <w:right w:val="none" w:sz="0" w:space="0" w:color="auto"/>
      </w:divBdr>
    </w:div>
    <w:div w:id="1543012045">
      <w:bodyDiv w:val="1"/>
      <w:marLeft w:val="0"/>
      <w:marRight w:val="0"/>
      <w:marTop w:val="0"/>
      <w:marBottom w:val="0"/>
      <w:divBdr>
        <w:top w:val="none" w:sz="0" w:space="0" w:color="auto"/>
        <w:left w:val="none" w:sz="0" w:space="0" w:color="auto"/>
        <w:bottom w:val="none" w:sz="0" w:space="0" w:color="auto"/>
        <w:right w:val="none" w:sz="0" w:space="0" w:color="auto"/>
      </w:divBdr>
    </w:div>
    <w:div w:id="1547256398">
      <w:bodyDiv w:val="1"/>
      <w:marLeft w:val="0"/>
      <w:marRight w:val="0"/>
      <w:marTop w:val="0"/>
      <w:marBottom w:val="0"/>
      <w:divBdr>
        <w:top w:val="none" w:sz="0" w:space="0" w:color="auto"/>
        <w:left w:val="none" w:sz="0" w:space="0" w:color="auto"/>
        <w:bottom w:val="none" w:sz="0" w:space="0" w:color="auto"/>
        <w:right w:val="none" w:sz="0" w:space="0" w:color="auto"/>
      </w:divBdr>
    </w:div>
    <w:div w:id="1556548003">
      <w:bodyDiv w:val="1"/>
      <w:marLeft w:val="0"/>
      <w:marRight w:val="0"/>
      <w:marTop w:val="0"/>
      <w:marBottom w:val="0"/>
      <w:divBdr>
        <w:top w:val="none" w:sz="0" w:space="0" w:color="auto"/>
        <w:left w:val="none" w:sz="0" w:space="0" w:color="auto"/>
        <w:bottom w:val="none" w:sz="0" w:space="0" w:color="auto"/>
        <w:right w:val="none" w:sz="0" w:space="0" w:color="auto"/>
      </w:divBdr>
    </w:div>
    <w:div w:id="1565220802">
      <w:bodyDiv w:val="1"/>
      <w:marLeft w:val="0"/>
      <w:marRight w:val="0"/>
      <w:marTop w:val="0"/>
      <w:marBottom w:val="0"/>
      <w:divBdr>
        <w:top w:val="none" w:sz="0" w:space="0" w:color="auto"/>
        <w:left w:val="none" w:sz="0" w:space="0" w:color="auto"/>
        <w:bottom w:val="none" w:sz="0" w:space="0" w:color="auto"/>
        <w:right w:val="none" w:sz="0" w:space="0" w:color="auto"/>
      </w:divBdr>
    </w:div>
    <w:div w:id="1568801882">
      <w:bodyDiv w:val="1"/>
      <w:marLeft w:val="0"/>
      <w:marRight w:val="0"/>
      <w:marTop w:val="0"/>
      <w:marBottom w:val="0"/>
      <w:divBdr>
        <w:top w:val="none" w:sz="0" w:space="0" w:color="auto"/>
        <w:left w:val="none" w:sz="0" w:space="0" w:color="auto"/>
        <w:bottom w:val="none" w:sz="0" w:space="0" w:color="auto"/>
        <w:right w:val="none" w:sz="0" w:space="0" w:color="auto"/>
      </w:divBdr>
      <w:divsChild>
        <w:div w:id="329410369">
          <w:marLeft w:val="0"/>
          <w:marRight w:val="0"/>
          <w:marTop w:val="0"/>
          <w:marBottom w:val="0"/>
          <w:divBdr>
            <w:top w:val="none" w:sz="0" w:space="0" w:color="auto"/>
            <w:left w:val="none" w:sz="0" w:space="0" w:color="auto"/>
            <w:bottom w:val="none" w:sz="0" w:space="0" w:color="auto"/>
            <w:right w:val="none" w:sz="0" w:space="0" w:color="auto"/>
          </w:divBdr>
        </w:div>
      </w:divsChild>
    </w:div>
    <w:div w:id="1582250941">
      <w:bodyDiv w:val="1"/>
      <w:marLeft w:val="0"/>
      <w:marRight w:val="0"/>
      <w:marTop w:val="0"/>
      <w:marBottom w:val="0"/>
      <w:divBdr>
        <w:top w:val="none" w:sz="0" w:space="0" w:color="auto"/>
        <w:left w:val="none" w:sz="0" w:space="0" w:color="auto"/>
        <w:bottom w:val="none" w:sz="0" w:space="0" w:color="auto"/>
        <w:right w:val="none" w:sz="0" w:space="0" w:color="auto"/>
      </w:divBdr>
    </w:div>
    <w:div w:id="1586187336">
      <w:bodyDiv w:val="1"/>
      <w:marLeft w:val="0"/>
      <w:marRight w:val="0"/>
      <w:marTop w:val="0"/>
      <w:marBottom w:val="0"/>
      <w:divBdr>
        <w:top w:val="none" w:sz="0" w:space="0" w:color="auto"/>
        <w:left w:val="none" w:sz="0" w:space="0" w:color="auto"/>
        <w:bottom w:val="none" w:sz="0" w:space="0" w:color="auto"/>
        <w:right w:val="none" w:sz="0" w:space="0" w:color="auto"/>
      </w:divBdr>
    </w:div>
    <w:div w:id="1593271554">
      <w:bodyDiv w:val="1"/>
      <w:marLeft w:val="0"/>
      <w:marRight w:val="0"/>
      <w:marTop w:val="0"/>
      <w:marBottom w:val="0"/>
      <w:divBdr>
        <w:top w:val="none" w:sz="0" w:space="0" w:color="auto"/>
        <w:left w:val="none" w:sz="0" w:space="0" w:color="auto"/>
        <w:bottom w:val="none" w:sz="0" w:space="0" w:color="auto"/>
        <w:right w:val="none" w:sz="0" w:space="0" w:color="auto"/>
      </w:divBdr>
      <w:divsChild>
        <w:div w:id="237403761">
          <w:marLeft w:val="0"/>
          <w:marRight w:val="0"/>
          <w:marTop w:val="90"/>
          <w:marBottom w:val="0"/>
          <w:divBdr>
            <w:top w:val="none" w:sz="0" w:space="0" w:color="auto"/>
            <w:left w:val="none" w:sz="0" w:space="0" w:color="auto"/>
            <w:bottom w:val="none" w:sz="0" w:space="0" w:color="auto"/>
            <w:right w:val="none" w:sz="0" w:space="0" w:color="auto"/>
          </w:divBdr>
          <w:divsChild>
            <w:div w:id="1076895863">
              <w:marLeft w:val="0"/>
              <w:marRight w:val="235"/>
              <w:marTop w:val="0"/>
              <w:marBottom w:val="0"/>
              <w:divBdr>
                <w:top w:val="single" w:sz="6" w:space="8" w:color="999999"/>
                <w:left w:val="none" w:sz="0" w:space="0" w:color="auto"/>
                <w:bottom w:val="single" w:sz="6" w:space="8" w:color="999999"/>
                <w:right w:val="none" w:sz="0" w:space="0" w:color="auto"/>
              </w:divBdr>
            </w:div>
            <w:div w:id="41489293">
              <w:marLeft w:val="235"/>
              <w:marRight w:val="235"/>
              <w:marTop w:val="0"/>
              <w:marBottom w:val="0"/>
              <w:divBdr>
                <w:top w:val="single" w:sz="6" w:space="8" w:color="999999"/>
                <w:left w:val="none" w:sz="0" w:space="0" w:color="auto"/>
                <w:bottom w:val="single" w:sz="6" w:space="8" w:color="999999"/>
                <w:right w:val="none" w:sz="0" w:space="0" w:color="auto"/>
              </w:divBdr>
            </w:div>
            <w:div w:id="332532736">
              <w:marLeft w:val="235"/>
              <w:marRight w:val="235"/>
              <w:marTop w:val="0"/>
              <w:marBottom w:val="0"/>
              <w:divBdr>
                <w:top w:val="single" w:sz="6" w:space="8" w:color="999999"/>
                <w:left w:val="none" w:sz="0" w:space="0" w:color="auto"/>
                <w:bottom w:val="single" w:sz="6" w:space="8" w:color="999999"/>
                <w:right w:val="none" w:sz="0" w:space="0" w:color="auto"/>
              </w:divBdr>
            </w:div>
            <w:div w:id="1720979587">
              <w:marLeft w:val="235"/>
              <w:marRight w:val="0"/>
              <w:marTop w:val="0"/>
              <w:marBottom w:val="0"/>
              <w:divBdr>
                <w:top w:val="single" w:sz="6" w:space="8" w:color="999999"/>
                <w:left w:val="none" w:sz="0" w:space="0" w:color="auto"/>
                <w:bottom w:val="single" w:sz="6" w:space="8" w:color="999999"/>
                <w:right w:val="none" w:sz="0" w:space="0" w:color="auto"/>
              </w:divBdr>
            </w:div>
          </w:divsChild>
        </w:div>
      </w:divsChild>
    </w:div>
    <w:div w:id="1622569536">
      <w:bodyDiv w:val="1"/>
      <w:marLeft w:val="0"/>
      <w:marRight w:val="0"/>
      <w:marTop w:val="0"/>
      <w:marBottom w:val="0"/>
      <w:divBdr>
        <w:top w:val="none" w:sz="0" w:space="0" w:color="auto"/>
        <w:left w:val="none" w:sz="0" w:space="0" w:color="auto"/>
        <w:bottom w:val="none" w:sz="0" w:space="0" w:color="auto"/>
        <w:right w:val="none" w:sz="0" w:space="0" w:color="auto"/>
      </w:divBdr>
    </w:div>
    <w:div w:id="1634866246">
      <w:bodyDiv w:val="1"/>
      <w:marLeft w:val="0"/>
      <w:marRight w:val="0"/>
      <w:marTop w:val="0"/>
      <w:marBottom w:val="0"/>
      <w:divBdr>
        <w:top w:val="none" w:sz="0" w:space="0" w:color="auto"/>
        <w:left w:val="none" w:sz="0" w:space="0" w:color="auto"/>
        <w:bottom w:val="none" w:sz="0" w:space="0" w:color="auto"/>
        <w:right w:val="none" w:sz="0" w:space="0" w:color="auto"/>
      </w:divBdr>
    </w:div>
    <w:div w:id="1642417068">
      <w:bodyDiv w:val="1"/>
      <w:marLeft w:val="0"/>
      <w:marRight w:val="0"/>
      <w:marTop w:val="0"/>
      <w:marBottom w:val="0"/>
      <w:divBdr>
        <w:top w:val="none" w:sz="0" w:space="0" w:color="auto"/>
        <w:left w:val="none" w:sz="0" w:space="0" w:color="auto"/>
        <w:bottom w:val="none" w:sz="0" w:space="0" w:color="auto"/>
        <w:right w:val="none" w:sz="0" w:space="0" w:color="auto"/>
      </w:divBdr>
    </w:div>
    <w:div w:id="1642422066">
      <w:bodyDiv w:val="1"/>
      <w:marLeft w:val="0"/>
      <w:marRight w:val="0"/>
      <w:marTop w:val="0"/>
      <w:marBottom w:val="0"/>
      <w:divBdr>
        <w:top w:val="none" w:sz="0" w:space="0" w:color="auto"/>
        <w:left w:val="none" w:sz="0" w:space="0" w:color="auto"/>
        <w:bottom w:val="none" w:sz="0" w:space="0" w:color="auto"/>
        <w:right w:val="none" w:sz="0" w:space="0" w:color="auto"/>
      </w:divBdr>
    </w:div>
    <w:div w:id="1644574931">
      <w:bodyDiv w:val="1"/>
      <w:marLeft w:val="0"/>
      <w:marRight w:val="0"/>
      <w:marTop w:val="0"/>
      <w:marBottom w:val="0"/>
      <w:divBdr>
        <w:top w:val="none" w:sz="0" w:space="0" w:color="auto"/>
        <w:left w:val="none" w:sz="0" w:space="0" w:color="auto"/>
        <w:bottom w:val="none" w:sz="0" w:space="0" w:color="auto"/>
        <w:right w:val="none" w:sz="0" w:space="0" w:color="auto"/>
      </w:divBdr>
    </w:div>
    <w:div w:id="1653942052">
      <w:bodyDiv w:val="1"/>
      <w:marLeft w:val="0"/>
      <w:marRight w:val="0"/>
      <w:marTop w:val="0"/>
      <w:marBottom w:val="0"/>
      <w:divBdr>
        <w:top w:val="none" w:sz="0" w:space="0" w:color="auto"/>
        <w:left w:val="none" w:sz="0" w:space="0" w:color="auto"/>
        <w:bottom w:val="none" w:sz="0" w:space="0" w:color="auto"/>
        <w:right w:val="none" w:sz="0" w:space="0" w:color="auto"/>
      </w:divBdr>
    </w:div>
    <w:div w:id="1661036413">
      <w:bodyDiv w:val="1"/>
      <w:marLeft w:val="0"/>
      <w:marRight w:val="0"/>
      <w:marTop w:val="0"/>
      <w:marBottom w:val="0"/>
      <w:divBdr>
        <w:top w:val="none" w:sz="0" w:space="0" w:color="auto"/>
        <w:left w:val="none" w:sz="0" w:space="0" w:color="auto"/>
        <w:bottom w:val="none" w:sz="0" w:space="0" w:color="auto"/>
        <w:right w:val="none" w:sz="0" w:space="0" w:color="auto"/>
      </w:divBdr>
      <w:divsChild>
        <w:div w:id="1969168370">
          <w:marLeft w:val="0"/>
          <w:marRight w:val="0"/>
          <w:marTop w:val="0"/>
          <w:marBottom w:val="0"/>
          <w:divBdr>
            <w:top w:val="none" w:sz="0" w:space="0" w:color="auto"/>
            <w:left w:val="none" w:sz="0" w:space="0" w:color="auto"/>
            <w:bottom w:val="none" w:sz="0" w:space="0" w:color="auto"/>
            <w:right w:val="none" w:sz="0" w:space="0" w:color="auto"/>
          </w:divBdr>
        </w:div>
        <w:div w:id="696004462">
          <w:marLeft w:val="0"/>
          <w:marRight w:val="0"/>
          <w:marTop w:val="0"/>
          <w:marBottom w:val="0"/>
          <w:divBdr>
            <w:top w:val="none" w:sz="0" w:space="0" w:color="auto"/>
            <w:left w:val="none" w:sz="0" w:space="0" w:color="auto"/>
            <w:bottom w:val="none" w:sz="0" w:space="0" w:color="auto"/>
            <w:right w:val="none" w:sz="0" w:space="0" w:color="auto"/>
          </w:divBdr>
        </w:div>
        <w:div w:id="471366102">
          <w:marLeft w:val="0"/>
          <w:marRight w:val="0"/>
          <w:marTop w:val="0"/>
          <w:marBottom w:val="0"/>
          <w:divBdr>
            <w:top w:val="none" w:sz="0" w:space="0" w:color="auto"/>
            <w:left w:val="none" w:sz="0" w:space="0" w:color="auto"/>
            <w:bottom w:val="none" w:sz="0" w:space="0" w:color="auto"/>
            <w:right w:val="none" w:sz="0" w:space="0" w:color="auto"/>
          </w:divBdr>
        </w:div>
        <w:div w:id="992564850">
          <w:marLeft w:val="0"/>
          <w:marRight w:val="0"/>
          <w:marTop w:val="0"/>
          <w:marBottom w:val="0"/>
          <w:divBdr>
            <w:top w:val="none" w:sz="0" w:space="0" w:color="auto"/>
            <w:left w:val="none" w:sz="0" w:space="0" w:color="auto"/>
            <w:bottom w:val="none" w:sz="0" w:space="0" w:color="auto"/>
            <w:right w:val="none" w:sz="0" w:space="0" w:color="auto"/>
          </w:divBdr>
        </w:div>
        <w:div w:id="9838694">
          <w:marLeft w:val="0"/>
          <w:marRight w:val="0"/>
          <w:marTop w:val="0"/>
          <w:marBottom w:val="0"/>
          <w:divBdr>
            <w:top w:val="none" w:sz="0" w:space="0" w:color="auto"/>
            <w:left w:val="none" w:sz="0" w:space="0" w:color="auto"/>
            <w:bottom w:val="none" w:sz="0" w:space="0" w:color="auto"/>
            <w:right w:val="none" w:sz="0" w:space="0" w:color="auto"/>
          </w:divBdr>
        </w:div>
        <w:div w:id="1963533636">
          <w:marLeft w:val="0"/>
          <w:marRight w:val="0"/>
          <w:marTop w:val="0"/>
          <w:marBottom w:val="0"/>
          <w:divBdr>
            <w:top w:val="none" w:sz="0" w:space="0" w:color="auto"/>
            <w:left w:val="none" w:sz="0" w:space="0" w:color="auto"/>
            <w:bottom w:val="none" w:sz="0" w:space="0" w:color="auto"/>
            <w:right w:val="none" w:sz="0" w:space="0" w:color="auto"/>
          </w:divBdr>
        </w:div>
        <w:div w:id="707535096">
          <w:marLeft w:val="0"/>
          <w:marRight w:val="0"/>
          <w:marTop w:val="0"/>
          <w:marBottom w:val="0"/>
          <w:divBdr>
            <w:top w:val="none" w:sz="0" w:space="0" w:color="auto"/>
            <w:left w:val="none" w:sz="0" w:space="0" w:color="auto"/>
            <w:bottom w:val="none" w:sz="0" w:space="0" w:color="auto"/>
            <w:right w:val="none" w:sz="0" w:space="0" w:color="auto"/>
          </w:divBdr>
        </w:div>
        <w:div w:id="1340351985">
          <w:marLeft w:val="0"/>
          <w:marRight w:val="0"/>
          <w:marTop w:val="0"/>
          <w:marBottom w:val="0"/>
          <w:divBdr>
            <w:top w:val="none" w:sz="0" w:space="0" w:color="auto"/>
            <w:left w:val="none" w:sz="0" w:space="0" w:color="auto"/>
            <w:bottom w:val="none" w:sz="0" w:space="0" w:color="auto"/>
            <w:right w:val="none" w:sz="0" w:space="0" w:color="auto"/>
          </w:divBdr>
        </w:div>
        <w:div w:id="521627783">
          <w:marLeft w:val="0"/>
          <w:marRight w:val="0"/>
          <w:marTop w:val="0"/>
          <w:marBottom w:val="0"/>
          <w:divBdr>
            <w:top w:val="none" w:sz="0" w:space="0" w:color="auto"/>
            <w:left w:val="none" w:sz="0" w:space="0" w:color="auto"/>
            <w:bottom w:val="none" w:sz="0" w:space="0" w:color="auto"/>
            <w:right w:val="none" w:sz="0" w:space="0" w:color="auto"/>
          </w:divBdr>
        </w:div>
        <w:div w:id="460466463">
          <w:marLeft w:val="0"/>
          <w:marRight w:val="0"/>
          <w:marTop w:val="0"/>
          <w:marBottom w:val="0"/>
          <w:divBdr>
            <w:top w:val="none" w:sz="0" w:space="0" w:color="auto"/>
            <w:left w:val="none" w:sz="0" w:space="0" w:color="auto"/>
            <w:bottom w:val="none" w:sz="0" w:space="0" w:color="auto"/>
            <w:right w:val="none" w:sz="0" w:space="0" w:color="auto"/>
          </w:divBdr>
        </w:div>
        <w:div w:id="280768580">
          <w:marLeft w:val="0"/>
          <w:marRight w:val="0"/>
          <w:marTop w:val="0"/>
          <w:marBottom w:val="0"/>
          <w:divBdr>
            <w:top w:val="none" w:sz="0" w:space="0" w:color="auto"/>
            <w:left w:val="none" w:sz="0" w:space="0" w:color="auto"/>
            <w:bottom w:val="none" w:sz="0" w:space="0" w:color="auto"/>
            <w:right w:val="none" w:sz="0" w:space="0" w:color="auto"/>
          </w:divBdr>
        </w:div>
        <w:div w:id="1185942126">
          <w:marLeft w:val="0"/>
          <w:marRight w:val="0"/>
          <w:marTop w:val="0"/>
          <w:marBottom w:val="0"/>
          <w:divBdr>
            <w:top w:val="none" w:sz="0" w:space="0" w:color="auto"/>
            <w:left w:val="none" w:sz="0" w:space="0" w:color="auto"/>
            <w:bottom w:val="none" w:sz="0" w:space="0" w:color="auto"/>
            <w:right w:val="none" w:sz="0" w:space="0" w:color="auto"/>
          </w:divBdr>
        </w:div>
        <w:div w:id="986977532">
          <w:marLeft w:val="0"/>
          <w:marRight w:val="0"/>
          <w:marTop w:val="0"/>
          <w:marBottom w:val="0"/>
          <w:divBdr>
            <w:top w:val="none" w:sz="0" w:space="0" w:color="auto"/>
            <w:left w:val="none" w:sz="0" w:space="0" w:color="auto"/>
            <w:bottom w:val="none" w:sz="0" w:space="0" w:color="auto"/>
            <w:right w:val="none" w:sz="0" w:space="0" w:color="auto"/>
          </w:divBdr>
        </w:div>
        <w:div w:id="68236715">
          <w:marLeft w:val="0"/>
          <w:marRight w:val="0"/>
          <w:marTop w:val="0"/>
          <w:marBottom w:val="0"/>
          <w:divBdr>
            <w:top w:val="none" w:sz="0" w:space="0" w:color="auto"/>
            <w:left w:val="none" w:sz="0" w:space="0" w:color="auto"/>
            <w:bottom w:val="none" w:sz="0" w:space="0" w:color="auto"/>
            <w:right w:val="none" w:sz="0" w:space="0" w:color="auto"/>
          </w:divBdr>
        </w:div>
        <w:div w:id="130489579">
          <w:marLeft w:val="0"/>
          <w:marRight w:val="0"/>
          <w:marTop w:val="0"/>
          <w:marBottom w:val="0"/>
          <w:divBdr>
            <w:top w:val="none" w:sz="0" w:space="0" w:color="auto"/>
            <w:left w:val="none" w:sz="0" w:space="0" w:color="auto"/>
            <w:bottom w:val="none" w:sz="0" w:space="0" w:color="auto"/>
            <w:right w:val="none" w:sz="0" w:space="0" w:color="auto"/>
          </w:divBdr>
        </w:div>
      </w:divsChild>
    </w:div>
    <w:div w:id="1666399192">
      <w:bodyDiv w:val="1"/>
      <w:marLeft w:val="0"/>
      <w:marRight w:val="0"/>
      <w:marTop w:val="0"/>
      <w:marBottom w:val="0"/>
      <w:divBdr>
        <w:top w:val="none" w:sz="0" w:space="0" w:color="auto"/>
        <w:left w:val="none" w:sz="0" w:space="0" w:color="auto"/>
        <w:bottom w:val="none" w:sz="0" w:space="0" w:color="auto"/>
        <w:right w:val="none" w:sz="0" w:space="0" w:color="auto"/>
      </w:divBdr>
    </w:div>
    <w:div w:id="1667050904">
      <w:bodyDiv w:val="1"/>
      <w:marLeft w:val="0"/>
      <w:marRight w:val="0"/>
      <w:marTop w:val="0"/>
      <w:marBottom w:val="0"/>
      <w:divBdr>
        <w:top w:val="none" w:sz="0" w:space="0" w:color="auto"/>
        <w:left w:val="none" w:sz="0" w:space="0" w:color="auto"/>
        <w:bottom w:val="none" w:sz="0" w:space="0" w:color="auto"/>
        <w:right w:val="none" w:sz="0" w:space="0" w:color="auto"/>
      </w:divBdr>
      <w:divsChild>
        <w:div w:id="8139425">
          <w:marLeft w:val="0"/>
          <w:marRight w:val="0"/>
          <w:marTop w:val="0"/>
          <w:marBottom w:val="375"/>
          <w:divBdr>
            <w:top w:val="none" w:sz="0" w:space="0" w:color="auto"/>
            <w:left w:val="none" w:sz="0" w:space="0" w:color="auto"/>
            <w:bottom w:val="none" w:sz="0" w:space="0" w:color="auto"/>
            <w:right w:val="none" w:sz="0" w:space="0" w:color="auto"/>
          </w:divBdr>
          <w:divsChild>
            <w:div w:id="2227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51244">
      <w:bodyDiv w:val="1"/>
      <w:marLeft w:val="0"/>
      <w:marRight w:val="0"/>
      <w:marTop w:val="0"/>
      <w:marBottom w:val="0"/>
      <w:divBdr>
        <w:top w:val="none" w:sz="0" w:space="0" w:color="auto"/>
        <w:left w:val="none" w:sz="0" w:space="0" w:color="auto"/>
        <w:bottom w:val="none" w:sz="0" w:space="0" w:color="auto"/>
        <w:right w:val="none" w:sz="0" w:space="0" w:color="auto"/>
      </w:divBdr>
    </w:div>
    <w:div w:id="1677228791">
      <w:bodyDiv w:val="1"/>
      <w:marLeft w:val="0"/>
      <w:marRight w:val="0"/>
      <w:marTop w:val="0"/>
      <w:marBottom w:val="0"/>
      <w:divBdr>
        <w:top w:val="none" w:sz="0" w:space="0" w:color="auto"/>
        <w:left w:val="none" w:sz="0" w:space="0" w:color="auto"/>
        <w:bottom w:val="none" w:sz="0" w:space="0" w:color="auto"/>
        <w:right w:val="none" w:sz="0" w:space="0" w:color="auto"/>
      </w:divBdr>
    </w:div>
    <w:div w:id="1686982597">
      <w:bodyDiv w:val="1"/>
      <w:marLeft w:val="0"/>
      <w:marRight w:val="0"/>
      <w:marTop w:val="0"/>
      <w:marBottom w:val="0"/>
      <w:divBdr>
        <w:top w:val="none" w:sz="0" w:space="0" w:color="auto"/>
        <w:left w:val="none" w:sz="0" w:space="0" w:color="auto"/>
        <w:bottom w:val="none" w:sz="0" w:space="0" w:color="auto"/>
        <w:right w:val="none" w:sz="0" w:space="0" w:color="auto"/>
      </w:divBdr>
    </w:div>
    <w:div w:id="1687057805">
      <w:bodyDiv w:val="1"/>
      <w:marLeft w:val="0"/>
      <w:marRight w:val="0"/>
      <w:marTop w:val="0"/>
      <w:marBottom w:val="0"/>
      <w:divBdr>
        <w:top w:val="none" w:sz="0" w:space="0" w:color="auto"/>
        <w:left w:val="none" w:sz="0" w:space="0" w:color="auto"/>
        <w:bottom w:val="none" w:sz="0" w:space="0" w:color="auto"/>
        <w:right w:val="none" w:sz="0" w:space="0" w:color="auto"/>
      </w:divBdr>
    </w:div>
    <w:div w:id="1705519660">
      <w:bodyDiv w:val="1"/>
      <w:marLeft w:val="0"/>
      <w:marRight w:val="0"/>
      <w:marTop w:val="0"/>
      <w:marBottom w:val="0"/>
      <w:divBdr>
        <w:top w:val="none" w:sz="0" w:space="0" w:color="auto"/>
        <w:left w:val="none" w:sz="0" w:space="0" w:color="auto"/>
        <w:bottom w:val="none" w:sz="0" w:space="0" w:color="auto"/>
        <w:right w:val="none" w:sz="0" w:space="0" w:color="auto"/>
      </w:divBdr>
    </w:div>
    <w:div w:id="1712077016">
      <w:bodyDiv w:val="1"/>
      <w:marLeft w:val="0"/>
      <w:marRight w:val="0"/>
      <w:marTop w:val="0"/>
      <w:marBottom w:val="0"/>
      <w:divBdr>
        <w:top w:val="none" w:sz="0" w:space="0" w:color="auto"/>
        <w:left w:val="none" w:sz="0" w:space="0" w:color="auto"/>
        <w:bottom w:val="none" w:sz="0" w:space="0" w:color="auto"/>
        <w:right w:val="none" w:sz="0" w:space="0" w:color="auto"/>
      </w:divBdr>
      <w:divsChild>
        <w:div w:id="772480919">
          <w:marLeft w:val="0"/>
          <w:marRight w:val="0"/>
          <w:marTop w:val="0"/>
          <w:marBottom w:val="525"/>
          <w:divBdr>
            <w:top w:val="none" w:sz="0" w:space="0" w:color="auto"/>
            <w:left w:val="none" w:sz="0" w:space="0" w:color="auto"/>
            <w:bottom w:val="none" w:sz="0" w:space="0" w:color="auto"/>
            <w:right w:val="none" w:sz="0" w:space="0" w:color="auto"/>
          </w:divBdr>
          <w:divsChild>
            <w:div w:id="2036081177">
              <w:marLeft w:val="0"/>
              <w:marRight w:val="0"/>
              <w:marTop w:val="0"/>
              <w:marBottom w:val="0"/>
              <w:divBdr>
                <w:top w:val="none" w:sz="0" w:space="0" w:color="auto"/>
                <w:left w:val="none" w:sz="0" w:space="0" w:color="auto"/>
                <w:bottom w:val="none" w:sz="0" w:space="0" w:color="auto"/>
                <w:right w:val="none" w:sz="0" w:space="0" w:color="auto"/>
              </w:divBdr>
            </w:div>
          </w:divsChild>
        </w:div>
        <w:div w:id="1866823254">
          <w:marLeft w:val="0"/>
          <w:marRight w:val="0"/>
          <w:marTop w:val="0"/>
          <w:marBottom w:val="525"/>
          <w:divBdr>
            <w:top w:val="none" w:sz="0" w:space="0" w:color="auto"/>
            <w:left w:val="none" w:sz="0" w:space="0" w:color="auto"/>
            <w:bottom w:val="none" w:sz="0" w:space="0" w:color="auto"/>
            <w:right w:val="none" w:sz="0" w:space="0" w:color="auto"/>
          </w:divBdr>
          <w:divsChild>
            <w:div w:id="18816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975">
      <w:bodyDiv w:val="1"/>
      <w:marLeft w:val="0"/>
      <w:marRight w:val="0"/>
      <w:marTop w:val="0"/>
      <w:marBottom w:val="0"/>
      <w:divBdr>
        <w:top w:val="none" w:sz="0" w:space="0" w:color="auto"/>
        <w:left w:val="none" w:sz="0" w:space="0" w:color="auto"/>
        <w:bottom w:val="none" w:sz="0" w:space="0" w:color="auto"/>
        <w:right w:val="none" w:sz="0" w:space="0" w:color="auto"/>
      </w:divBdr>
    </w:div>
    <w:div w:id="1725175523">
      <w:bodyDiv w:val="1"/>
      <w:marLeft w:val="0"/>
      <w:marRight w:val="0"/>
      <w:marTop w:val="0"/>
      <w:marBottom w:val="0"/>
      <w:divBdr>
        <w:top w:val="none" w:sz="0" w:space="0" w:color="auto"/>
        <w:left w:val="none" w:sz="0" w:space="0" w:color="auto"/>
        <w:bottom w:val="none" w:sz="0" w:space="0" w:color="auto"/>
        <w:right w:val="none" w:sz="0" w:space="0" w:color="auto"/>
      </w:divBdr>
    </w:div>
    <w:div w:id="1731414939">
      <w:bodyDiv w:val="1"/>
      <w:marLeft w:val="0"/>
      <w:marRight w:val="0"/>
      <w:marTop w:val="0"/>
      <w:marBottom w:val="0"/>
      <w:divBdr>
        <w:top w:val="none" w:sz="0" w:space="0" w:color="auto"/>
        <w:left w:val="none" w:sz="0" w:space="0" w:color="auto"/>
        <w:bottom w:val="none" w:sz="0" w:space="0" w:color="auto"/>
        <w:right w:val="none" w:sz="0" w:space="0" w:color="auto"/>
      </w:divBdr>
    </w:div>
    <w:div w:id="1736471778">
      <w:bodyDiv w:val="1"/>
      <w:marLeft w:val="0"/>
      <w:marRight w:val="0"/>
      <w:marTop w:val="0"/>
      <w:marBottom w:val="0"/>
      <w:divBdr>
        <w:top w:val="none" w:sz="0" w:space="0" w:color="auto"/>
        <w:left w:val="none" w:sz="0" w:space="0" w:color="auto"/>
        <w:bottom w:val="none" w:sz="0" w:space="0" w:color="auto"/>
        <w:right w:val="none" w:sz="0" w:space="0" w:color="auto"/>
      </w:divBdr>
    </w:div>
    <w:div w:id="1746144139">
      <w:bodyDiv w:val="1"/>
      <w:marLeft w:val="0"/>
      <w:marRight w:val="0"/>
      <w:marTop w:val="0"/>
      <w:marBottom w:val="0"/>
      <w:divBdr>
        <w:top w:val="none" w:sz="0" w:space="0" w:color="auto"/>
        <w:left w:val="none" w:sz="0" w:space="0" w:color="auto"/>
        <w:bottom w:val="none" w:sz="0" w:space="0" w:color="auto"/>
        <w:right w:val="none" w:sz="0" w:space="0" w:color="auto"/>
      </w:divBdr>
    </w:div>
    <w:div w:id="1751534633">
      <w:bodyDiv w:val="1"/>
      <w:marLeft w:val="0"/>
      <w:marRight w:val="0"/>
      <w:marTop w:val="0"/>
      <w:marBottom w:val="0"/>
      <w:divBdr>
        <w:top w:val="none" w:sz="0" w:space="0" w:color="auto"/>
        <w:left w:val="none" w:sz="0" w:space="0" w:color="auto"/>
        <w:bottom w:val="none" w:sz="0" w:space="0" w:color="auto"/>
        <w:right w:val="none" w:sz="0" w:space="0" w:color="auto"/>
      </w:divBdr>
    </w:div>
    <w:div w:id="1755587485">
      <w:bodyDiv w:val="1"/>
      <w:marLeft w:val="0"/>
      <w:marRight w:val="0"/>
      <w:marTop w:val="0"/>
      <w:marBottom w:val="0"/>
      <w:divBdr>
        <w:top w:val="none" w:sz="0" w:space="0" w:color="auto"/>
        <w:left w:val="none" w:sz="0" w:space="0" w:color="auto"/>
        <w:bottom w:val="none" w:sz="0" w:space="0" w:color="auto"/>
        <w:right w:val="none" w:sz="0" w:space="0" w:color="auto"/>
      </w:divBdr>
    </w:div>
    <w:div w:id="1767919666">
      <w:bodyDiv w:val="1"/>
      <w:marLeft w:val="0"/>
      <w:marRight w:val="0"/>
      <w:marTop w:val="0"/>
      <w:marBottom w:val="0"/>
      <w:divBdr>
        <w:top w:val="none" w:sz="0" w:space="0" w:color="auto"/>
        <w:left w:val="none" w:sz="0" w:space="0" w:color="auto"/>
        <w:bottom w:val="none" w:sz="0" w:space="0" w:color="auto"/>
        <w:right w:val="none" w:sz="0" w:space="0" w:color="auto"/>
      </w:divBdr>
    </w:div>
    <w:div w:id="1769808343">
      <w:bodyDiv w:val="1"/>
      <w:marLeft w:val="0"/>
      <w:marRight w:val="0"/>
      <w:marTop w:val="0"/>
      <w:marBottom w:val="0"/>
      <w:divBdr>
        <w:top w:val="none" w:sz="0" w:space="0" w:color="auto"/>
        <w:left w:val="none" w:sz="0" w:space="0" w:color="auto"/>
        <w:bottom w:val="none" w:sz="0" w:space="0" w:color="auto"/>
        <w:right w:val="none" w:sz="0" w:space="0" w:color="auto"/>
      </w:divBdr>
    </w:div>
    <w:div w:id="1797521599">
      <w:bodyDiv w:val="1"/>
      <w:marLeft w:val="0"/>
      <w:marRight w:val="0"/>
      <w:marTop w:val="0"/>
      <w:marBottom w:val="0"/>
      <w:divBdr>
        <w:top w:val="none" w:sz="0" w:space="0" w:color="auto"/>
        <w:left w:val="none" w:sz="0" w:space="0" w:color="auto"/>
        <w:bottom w:val="none" w:sz="0" w:space="0" w:color="auto"/>
        <w:right w:val="none" w:sz="0" w:space="0" w:color="auto"/>
      </w:divBdr>
    </w:div>
    <w:div w:id="1812669201">
      <w:bodyDiv w:val="1"/>
      <w:marLeft w:val="0"/>
      <w:marRight w:val="0"/>
      <w:marTop w:val="0"/>
      <w:marBottom w:val="0"/>
      <w:divBdr>
        <w:top w:val="none" w:sz="0" w:space="0" w:color="auto"/>
        <w:left w:val="none" w:sz="0" w:space="0" w:color="auto"/>
        <w:bottom w:val="none" w:sz="0" w:space="0" w:color="auto"/>
        <w:right w:val="none" w:sz="0" w:space="0" w:color="auto"/>
      </w:divBdr>
    </w:div>
    <w:div w:id="1816025734">
      <w:bodyDiv w:val="1"/>
      <w:marLeft w:val="0"/>
      <w:marRight w:val="0"/>
      <w:marTop w:val="0"/>
      <w:marBottom w:val="0"/>
      <w:divBdr>
        <w:top w:val="none" w:sz="0" w:space="0" w:color="auto"/>
        <w:left w:val="none" w:sz="0" w:space="0" w:color="auto"/>
        <w:bottom w:val="none" w:sz="0" w:space="0" w:color="auto"/>
        <w:right w:val="none" w:sz="0" w:space="0" w:color="auto"/>
      </w:divBdr>
    </w:div>
    <w:div w:id="1825461935">
      <w:bodyDiv w:val="1"/>
      <w:marLeft w:val="0"/>
      <w:marRight w:val="0"/>
      <w:marTop w:val="0"/>
      <w:marBottom w:val="0"/>
      <w:divBdr>
        <w:top w:val="none" w:sz="0" w:space="0" w:color="auto"/>
        <w:left w:val="none" w:sz="0" w:space="0" w:color="auto"/>
        <w:bottom w:val="none" w:sz="0" w:space="0" w:color="auto"/>
        <w:right w:val="none" w:sz="0" w:space="0" w:color="auto"/>
      </w:divBdr>
    </w:div>
    <w:div w:id="1837727133">
      <w:bodyDiv w:val="1"/>
      <w:marLeft w:val="0"/>
      <w:marRight w:val="0"/>
      <w:marTop w:val="0"/>
      <w:marBottom w:val="0"/>
      <w:divBdr>
        <w:top w:val="none" w:sz="0" w:space="0" w:color="auto"/>
        <w:left w:val="none" w:sz="0" w:space="0" w:color="auto"/>
        <w:bottom w:val="none" w:sz="0" w:space="0" w:color="auto"/>
        <w:right w:val="none" w:sz="0" w:space="0" w:color="auto"/>
      </w:divBdr>
    </w:div>
    <w:div w:id="1842619222">
      <w:bodyDiv w:val="1"/>
      <w:marLeft w:val="0"/>
      <w:marRight w:val="0"/>
      <w:marTop w:val="0"/>
      <w:marBottom w:val="0"/>
      <w:divBdr>
        <w:top w:val="none" w:sz="0" w:space="0" w:color="auto"/>
        <w:left w:val="none" w:sz="0" w:space="0" w:color="auto"/>
        <w:bottom w:val="none" w:sz="0" w:space="0" w:color="auto"/>
        <w:right w:val="none" w:sz="0" w:space="0" w:color="auto"/>
      </w:divBdr>
    </w:div>
    <w:div w:id="1846627315">
      <w:bodyDiv w:val="1"/>
      <w:marLeft w:val="0"/>
      <w:marRight w:val="0"/>
      <w:marTop w:val="0"/>
      <w:marBottom w:val="0"/>
      <w:divBdr>
        <w:top w:val="none" w:sz="0" w:space="0" w:color="auto"/>
        <w:left w:val="none" w:sz="0" w:space="0" w:color="auto"/>
        <w:bottom w:val="none" w:sz="0" w:space="0" w:color="auto"/>
        <w:right w:val="none" w:sz="0" w:space="0" w:color="auto"/>
      </w:divBdr>
    </w:div>
    <w:div w:id="1847091239">
      <w:bodyDiv w:val="1"/>
      <w:marLeft w:val="0"/>
      <w:marRight w:val="0"/>
      <w:marTop w:val="0"/>
      <w:marBottom w:val="0"/>
      <w:divBdr>
        <w:top w:val="none" w:sz="0" w:space="0" w:color="auto"/>
        <w:left w:val="none" w:sz="0" w:space="0" w:color="auto"/>
        <w:bottom w:val="none" w:sz="0" w:space="0" w:color="auto"/>
        <w:right w:val="none" w:sz="0" w:space="0" w:color="auto"/>
      </w:divBdr>
    </w:div>
    <w:div w:id="1886915274">
      <w:bodyDiv w:val="1"/>
      <w:marLeft w:val="0"/>
      <w:marRight w:val="0"/>
      <w:marTop w:val="0"/>
      <w:marBottom w:val="0"/>
      <w:divBdr>
        <w:top w:val="none" w:sz="0" w:space="0" w:color="auto"/>
        <w:left w:val="none" w:sz="0" w:space="0" w:color="auto"/>
        <w:bottom w:val="none" w:sz="0" w:space="0" w:color="auto"/>
        <w:right w:val="none" w:sz="0" w:space="0" w:color="auto"/>
      </w:divBdr>
    </w:div>
    <w:div w:id="1899365238">
      <w:bodyDiv w:val="1"/>
      <w:marLeft w:val="0"/>
      <w:marRight w:val="0"/>
      <w:marTop w:val="0"/>
      <w:marBottom w:val="0"/>
      <w:divBdr>
        <w:top w:val="none" w:sz="0" w:space="0" w:color="auto"/>
        <w:left w:val="none" w:sz="0" w:space="0" w:color="auto"/>
        <w:bottom w:val="none" w:sz="0" w:space="0" w:color="auto"/>
        <w:right w:val="none" w:sz="0" w:space="0" w:color="auto"/>
      </w:divBdr>
    </w:div>
    <w:div w:id="1907492291">
      <w:bodyDiv w:val="1"/>
      <w:marLeft w:val="0"/>
      <w:marRight w:val="0"/>
      <w:marTop w:val="0"/>
      <w:marBottom w:val="0"/>
      <w:divBdr>
        <w:top w:val="none" w:sz="0" w:space="0" w:color="auto"/>
        <w:left w:val="none" w:sz="0" w:space="0" w:color="auto"/>
        <w:bottom w:val="none" w:sz="0" w:space="0" w:color="auto"/>
        <w:right w:val="none" w:sz="0" w:space="0" w:color="auto"/>
      </w:divBdr>
    </w:div>
    <w:div w:id="1921986092">
      <w:bodyDiv w:val="1"/>
      <w:marLeft w:val="0"/>
      <w:marRight w:val="0"/>
      <w:marTop w:val="0"/>
      <w:marBottom w:val="0"/>
      <w:divBdr>
        <w:top w:val="none" w:sz="0" w:space="0" w:color="auto"/>
        <w:left w:val="none" w:sz="0" w:space="0" w:color="auto"/>
        <w:bottom w:val="none" w:sz="0" w:space="0" w:color="auto"/>
        <w:right w:val="none" w:sz="0" w:space="0" w:color="auto"/>
      </w:divBdr>
      <w:divsChild>
        <w:div w:id="1512643864">
          <w:marLeft w:val="1138"/>
          <w:marRight w:val="0"/>
          <w:marTop w:val="0"/>
          <w:marBottom w:val="0"/>
          <w:divBdr>
            <w:top w:val="none" w:sz="0" w:space="0" w:color="auto"/>
            <w:left w:val="none" w:sz="0" w:space="0" w:color="auto"/>
            <w:bottom w:val="none" w:sz="0" w:space="0" w:color="auto"/>
            <w:right w:val="none" w:sz="0" w:space="0" w:color="auto"/>
          </w:divBdr>
        </w:div>
        <w:div w:id="2023818126">
          <w:marLeft w:val="1138"/>
          <w:marRight w:val="0"/>
          <w:marTop w:val="0"/>
          <w:marBottom w:val="0"/>
          <w:divBdr>
            <w:top w:val="none" w:sz="0" w:space="0" w:color="auto"/>
            <w:left w:val="none" w:sz="0" w:space="0" w:color="auto"/>
            <w:bottom w:val="none" w:sz="0" w:space="0" w:color="auto"/>
            <w:right w:val="none" w:sz="0" w:space="0" w:color="auto"/>
          </w:divBdr>
        </w:div>
        <w:div w:id="345134326">
          <w:marLeft w:val="432"/>
          <w:marRight w:val="0"/>
          <w:marTop w:val="0"/>
          <w:marBottom w:val="0"/>
          <w:divBdr>
            <w:top w:val="none" w:sz="0" w:space="0" w:color="auto"/>
            <w:left w:val="none" w:sz="0" w:space="0" w:color="auto"/>
            <w:bottom w:val="none" w:sz="0" w:space="0" w:color="auto"/>
            <w:right w:val="none" w:sz="0" w:space="0" w:color="auto"/>
          </w:divBdr>
        </w:div>
        <w:div w:id="2116516178">
          <w:marLeft w:val="432"/>
          <w:marRight w:val="0"/>
          <w:marTop w:val="0"/>
          <w:marBottom w:val="0"/>
          <w:divBdr>
            <w:top w:val="none" w:sz="0" w:space="0" w:color="auto"/>
            <w:left w:val="none" w:sz="0" w:space="0" w:color="auto"/>
            <w:bottom w:val="none" w:sz="0" w:space="0" w:color="auto"/>
            <w:right w:val="none" w:sz="0" w:space="0" w:color="auto"/>
          </w:divBdr>
        </w:div>
      </w:divsChild>
    </w:div>
    <w:div w:id="1928269170">
      <w:bodyDiv w:val="1"/>
      <w:marLeft w:val="0"/>
      <w:marRight w:val="0"/>
      <w:marTop w:val="0"/>
      <w:marBottom w:val="0"/>
      <w:divBdr>
        <w:top w:val="none" w:sz="0" w:space="0" w:color="auto"/>
        <w:left w:val="none" w:sz="0" w:space="0" w:color="auto"/>
        <w:bottom w:val="none" w:sz="0" w:space="0" w:color="auto"/>
        <w:right w:val="none" w:sz="0" w:space="0" w:color="auto"/>
      </w:divBdr>
    </w:div>
    <w:div w:id="1945065253">
      <w:bodyDiv w:val="1"/>
      <w:marLeft w:val="0"/>
      <w:marRight w:val="0"/>
      <w:marTop w:val="0"/>
      <w:marBottom w:val="0"/>
      <w:divBdr>
        <w:top w:val="none" w:sz="0" w:space="0" w:color="auto"/>
        <w:left w:val="none" w:sz="0" w:space="0" w:color="auto"/>
        <w:bottom w:val="none" w:sz="0" w:space="0" w:color="auto"/>
        <w:right w:val="none" w:sz="0" w:space="0" w:color="auto"/>
      </w:divBdr>
    </w:div>
    <w:div w:id="1946766091">
      <w:bodyDiv w:val="1"/>
      <w:marLeft w:val="0"/>
      <w:marRight w:val="0"/>
      <w:marTop w:val="0"/>
      <w:marBottom w:val="0"/>
      <w:divBdr>
        <w:top w:val="none" w:sz="0" w:space="0" w:color="auto"/>
        <w:left w:val="none" w:sz="0" w:space="0" w:color="auto"/>
        <w:bottom w:val="none" w:sz="0" w:space="0" w:color="auto"/>
        <w:right w:val="none" w:sz="0" w:space="0" w:color="auto"/>
      </w:divBdr>
    </w:div>
    <w:div w:id="1950887884">
      <w:bodyDiv w:val="1"/>
      <w:marLeft w:val="0"/>
      <w:marRight w:val="0"/>
      <w:marTop w:val="0"/>
      <w:marBottom w:val="0"/>
      <w:divBdr>
        <w:top w:val="none" w:sz="0" w:space="0" w:color="auto"/>
        <w:left w:val="none" w:sz="0" w:space="0" w:color="auto"/>
        <w:bottom w:val="none" w:sz="0" w:space="0" w:color="auto"/>
        <w:right w:val="none" w:sz="0" w:space="0" w:color="auto"/>
      </w:divBdr>
    </w:div>
    <w:div w:id="1960067194">
      <w:bodyDiv w:val="1"/>
      <w:marLeft w:val="0"/>
      <w:marRight w:val="0"/>
      <w:marTop w:val="0"/>
      <w:marBottom w:val="0"/>
      <w:divBdr>
        <w:top w:val="none" w:sz="0" w:space="0" w:color="auto"/>
        <w:left w:val="none" w:sz="0" w:space="0" w:color="auto"/>
        <w:bottom w:val="none" w:sz="0" w:space="0" w:color="auto"/>
        <w:right w:val="none" w:sz="0" w:space="0" w:color="auto"/>
      </w:divBdr>
    </w:div>
    <w:div w:id="1973748540">
      <w:bodyDiv w:val="1"/>
      <w:marLeft w:val="0"/>
      <w:marRight w:val="0"/>
      <w:marTop w:val="0"/>
      <w:marBottom w:val="0"/>
      <w:divBdr>
        <w:top w:val="none" w:sz="0" w:space="0" w:color="auto"/>
        <w:left w:val="none" w:sz="0" w:space="0" w:color="auto"/>
        <w:bottom w:val="none" w:sz="0" w:space="0" w:color="auto"/>
        <w:right w:val="none" w:sz="0" w:space="0" w:color="auto"/>
      </w:divBdr>
    </w:div>
    <w:div w:id="1986229712">
      <w:bodyDiv w:val="1"/>
      <w:marLeft w:val="0"/>
      <w:marRight w:val="0"/>
      <w:marTop w:val="0"/>
      <w:marBottom w:val="0"/>
      <w:divBdr>
        <w:top w:val="none" w:sz="0" w:space="0" w:color="auto"/>
        <w:left w:val="none" w:sz="0" w:space="0" w:color="auto"/>
        <w:bottom w:val="none" w:sz="0" w:space="0" w:color="auto"/>
        <w:right w:val="none" w:sz="0" w:space="0" w:color="auto"/>
      </w:divBdr>
    </w:div>
    <w:div w:id="1995716460">
      <w:bodyDiv w:val="1"/>
      <w:marLeft w:val="0"/>
      <w:marRight w:val="0"/>
      <w:marTop w:val="0"/>
      <w:marBottom w:val="0"/>
      <w:divBdr>
        <w:top w:val="none" w:sz="0" w:space="0" w:color="auto"/>
        <w:left w:val="none" w:sz="0" w:space="0" w:color="auto"/>
        <w:bottom w:val="none" w:sz="0" w:space="0" w:color="auto"/>
        <w:right w:val="none" w:sz="0" w:space="0" w:color="auto"/>
      </w:divBdr>
    </w:div>
    <w:div w:id="2006400495">
      <w:bodyDiv w:val="1"/>
      <w:marLeft w:val="0"/>
      <w:marRight w:val="0"/>
      <w:marTop w:val="0"/>
      <w:marBottom w:val="0"/>
      <w:divBdr>
        <w:top w:val="none" w:sz="0" w:space="0" w:color="auto"/>
        <w:left w:val="none" w:sz="0" w:space="0" w:color="auto"/>
        <w:bottom w:val="none" w:sz="0" w:space="0" w:color="auto"/>
        <w:right w:val="none" w:sz="0" w:space="0" w:color="auto"/>
      </w:divBdr>
    </w:div>
    <w:div w:id="2011371932">
      <w:bodyDiv w:val="1"/>
      <w:marLeft w:val="0"/>
      <w:marRight w:val="0"/>
      <w:marTop w:val="0"/>
      <w:marBottom w:val="0"/>
      <w:divBdr>
        <w:top w:val="none" w:sz="0" w:space="0" w:color="auto"/>
        <w:left w:val="none" w:sz="0" w:space="0" w:color="auto"/>
        <w:bottom w:val="none" w:sz="0" w:space="0" w:color="auto"/>
        <w:right w:val="none" w:sz="0" w:space="0" w:color="auto"/>
      </w:divBdr>
    </w:div>
    <w:div w:id="2011908580">
      <w:bodyDiv w:val="1"/>
      <w:marLeft w:val="0"/>
      <w:marRight w:val="0"/>
      <w:marTop w:val="0"/>
      <w:marBottom w:val="0"/>
      <w:divBdr>
        <w:top w:val="none" w:sz="0" w:space="0" w:color="auto"/>
        <w:left w:val="none" w:sz="0" w:space="0" w:color="auto"/>
        <w:bottom w:val="none" w:sz="0" w:space="0" w:color="auto"/>
        <w:right w:val="none" w:sz="0" w:space="0" w:color="auto"/>
      </w:divBdr>
    </w:div>
    <w:div w:id="2020689574">
      <w:bodyDiv w:val="1"/>
      <w:marLeft w:val="0"/>
      <w:marRight w:val="0"/>
      <w:marTop w:val="0"/>
      <w:marBottom w:val="0"/>
      <w:divBdr>
        <w:top w:val="none" w:sz="0" w:space="0" w:color="auto"/>
        <w:left w:val="none" w:sz="0" w:space="0" w:color="auto"/>
        <w:bottom w:val="none" w:sz="0" w:space="0" w:color="auto"/>
        <w:right w:val="none" w:sz="0" w:space="0" w:color="auto"/>
      </w:divBdr>
    </w:div>
    <w:div w:id="2027780463">
      <w:bodyDiv w:val="1"/>
      <w:marLeft w:val="0"/>
      <w:marRight w:val="0"/>
      <w:marTop w:val="0"/>
      <w:marBottom w:val="0"/>
      <w:divBdr>
        <w:top w:val="none" w:sz="0" w:space="0" w:color="auto"/>
        <w:left w:val="none" w:sz="0" w:space="0" w:color="auto"/>
        <w:bottom w:val="none" w:sz="0" w:space="0" w:color="auto"/>
        <w:right w:val="none" w:sz="0" w:space="0" w:color="auto"/>
      </w:divBdr>
    </w:div>
    <w:div w:id="2044862805">
      <w:bodyDiv w:val="1"/>
      <w:marLeft w:val="0"/>
      <w:marRight w:val="0"/>
      <w:marTop w:val="0"/>
      <w:marBottom w:val="0"/>
      <w:divBdr>
        <w:top w:val="none" w:sz="0" w:space="0" w:color="auto"/>
        <w:left w:val="none" w:sz="0" w:space="0" w:color="auto"/>
        <w:bottom w:val="none" w:sz="0" w:space="0" w:color="auto"/>
        <w:right w:val="none" w:sz="0" w:space="0" w:color="auto"/>
      </w:divBdr>
    </w:div>
    <w:div w:id="2045135311">
      <w:bodyDiv w:val="1"/>
      <w:marLeft w:val="0"/>
      <w:marRight w:val="0"/>
      <w:marTop w:val="0"/>
      <w:marBottom w:val="0"/>
      <w:divBdr>
        <w:top w:val="none" w:sz="0" w:space="0" w:color="auto"/>
        <w:left w:val="none" w:sz="0" w:space="0" w:color="auto"/>
        <w:bottom w:val="none" w:sz="0" w:space="0" w:color="auto"/>
        <w:right w:val="none" w:sz="0" w:space="0" w:color="auto"/>
      </w:divBdr>
    </w:div>
    <w:div w:id="2080783210">
      <w:bodyDiv w:val="1"/>
      <w:marLeft w:val="0"/>
      <w:marRight w:val="0"/>
      <w:marTop w:val="0"/>
      <w:marBottom w:val="0"/>
      <w:divBdr>
        <w:top w:val="none" w:sz="0" w:space="0" w:color="auto"/>
        <w:left w:val="none" w:sz="0" w:space="0" w:color="auto"/>
        <w:bottom w:val="none" w:sz="0" w:space="0" w:color="auto"/>
        <w:right w:val="none" w:sz="0" w:space="0" w:color="auto"/>
      </w:divBdr>
    </w:div>
    <w:div w:id="2081823566">
      <w:bodyDiv w:val="1"/>
      <w:marLeft w:val="0"/>
      <w:marRight w:val="0"/>
      <w:marTop w:val="0"/>
      <w:marBottom w:val="0"/>
      <w:divBdr>
        <w:top w:val="none" w:sz="0" w:space="0" w:color="auto"/>
        <w:left w:val="none" w:sz="0" w:space="0" w:color="auto"/>
        <w:bottom w:val="none" w:sz="0" w:space="0" w:color="auto"/>
        <w:right w:val="none" w:sz="0" w:space="0" w:color="auto"/>
      </w:divBdr>
    </w:div>
    <w:div w:id="2103256750">
      <w:bodyDiv w:val="1"/>
      <w:marLeft w:val="0"/>
      <w:marRight w:val="0"/>
      <w:marTop w:val="0"/>
      <w:marBottom w:val="0"/>
      <w:divBdr>
        <w:top w:val="none" w:sz="0" w:space="0" w:color="auto"/>
        <w:left w:val="none" w:sz="0" w:space="0" w:color="auto"/>
        <w:bottom w:val="none" w:sz="0" w:space="0" w:color="auto"/>
        <w:right w:val="none" w:sz="0" w:space="0" w:color="auto"/>
      </w:divBdr>
    </w:div>
    <w:div w:id="2105492277">
      <w:bodyDiv w:val="1"/>
      <w:marLeft w:val="0"/>
      <w:marRight w:val="0"/>
      <w:marTop w:val="0"/>
      <w:marBottom w:val="0"/>
      <w:divBdr>
        <w:top w:val="none" w:sz="0" w:space="0" w:color="auto"/>
        <w:left w:val="none" w:sz="0" w:space="0" w:color="auto"/>
        <w:bottom w:val="none" w:sz="0" w:space="0" w:color="auto"/>
        <w:right w:val="none" w:sz="0" w:space="0" w:color="auto"/>
      </w:divBdr>
    </w:div>
    <w:div w:id="2106925868">
      <w:bodyDiv w:val="1"/>
      <w:marLeft w:val="0"/>
      <w:marRight w:val="0"/>
      <w:marTop w:val="0"/>
      <w:marBottom w:val="0"/>
      <w:divBdr>
        <w:top w:val="none" w:sz="0" w:space="0" w:color="auto"/>
        <w:left w:val="none" w:sz="0" w:space="0" w:color="auto"/>
        <w:bottom w:val="none" w:sz="0" w:space="0" w:color="auto"/>
        <w:right w:val="none" w:sz="0" w:space="0" w:color="auto"/>
      </w:divBdr>
    </w:div>
    <w:div w:id="2112974056">
      <w:bodyDiv w:val="1"/>
      <w:marLeft w:val="0"/>
      <w:marRight w:val="0"/>
      <w:marTop w:val="0"/>
      <w:marBottom w:val="0"/>
      <w:divBdr>
        <w:top w:val="none" w:sz="0" w:space="0" w:color="auto"/>
        <w:left w:val="none" w:sz="0" w:space="0" w:color="auto"/>
        <w:bottom w:val="none" w:sz="0" w:space="0" w:color="auto"/>
        <w:right w:val="none" w:sz="0" w:space="0" w:color="auto"/>
      </w:divBdr>
    </w:div>
    <w:div w:id="2117362106">
      <w:bodyDiv w:val="1"/>
      <w:marLeft w:val="0"/>
      <w:marRight w:val="0"/>
      <w:marTop w:val="0"/>
      <w:marBottom w:val="0"/>
      <w:divBdr>
        <w:top w:val="none" w:sz="0" w:space="0" w:color="auto"/>
        <w:left w:val="none" w:sz="0" w:space="0" w:color="auto"/>
        <w:bottom w:val="none" w:sz="0" w:space="0" w:color="auto"/>
        <w:right w:val="none" w:sz="0" w:space="0" w:color="auto"/>
      </w:divBdr>
      <w:divsChild>
        <w:div w:id="1919243513">
          <w:marLeft w:val="0"/>
          <w:marRight w:val="0"/>
          <w:marTop w:val="0"/>
          <w:marBottom w:val="0"/>
          <w:divBdr>
            <w:top w:val="none" w:sz="0" w:space="0" w:color="auto"/>
            <w:left w:val="none" w:sz="0" w:space="0" w:color="auto"/>
            <w:bottom w:val="none" w:sz="0" w:space="0" w:color="auto"/>
            <w:right w:val="none" w:sz="0" w:space="0" w:color="auto"/>
          </w:divBdr>
        </w:div>
      </w:divsChild>
    </w:div>
    <w:div w:id="2121027078">
      <w:bodyDiv w:val="1"/>
      <w:marLeft w:val="0"/>
      <w:marRight w:val="0"/>
      <w:marTop w:val="0"/>
      <w:marBottom w:val="0"/>
      <w:divBdr>
        <w:top w:val="none" w:sz="0" w:space="0" w:color="auto"/>
        <w:left w:val="none" w:sz="0" w:space="0" w:color="auto"/>
        <w:bottom w:val="none" w:sz="0" w:space="0" w:color="auto"/>
        <w:right w:val="none" w:sz="0" w:space="0" w:color="auto"/>
      </w:divBdr>
    </w:div>
    <w:div w:id="2125227523">
      <w:bodyDiv w:val="1"/>
      <w:marLeft w:val="0"/>
      <w:marRight w:val="0"/>
      <w:marTop w:val="0"/>
      <w:marBottom w:val="0"/>
      <w:divBdr>
        <w:top w:val="none" w:sz="0" w:space="0" w:color="auto"/>
        <w:left w:val="none" w:sz="0" w:space="0" w:color="auto"/>
        <w:bottom w:val="none" w:sz="0" w:space="0" w:color="auto"/>
        <w:right w:val="none" w:sz="0" w:space="0" w:color="auto"/>
      </w:divBdr>
    </w:div>
    <w:div w:id="212973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pijunin@dge.gob.pe" TargetMode="External"/><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file:///C:\EpiTablas%20Jacks%20Roy\Insumos%20Boletin\Indicadores%20SR-PFA.xlsm!PFA!F2C2:F13C17" TargetMode="External"/><Relationship Id="rId21" Type="http://schemas.openxmlformats.org/officeDocument/2006/relationships/oleObject" Target="file:///C:\EpiTablas%20Jacks%20Roy\Insumos%20Boletin\Iras%20boletin.xlsx!TiaNeu%3c5!%5bIras%20boletin.xlsx%5dTiaNeu%3c5%20Gr&#225;fico%206" TargetMode="External"/><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file:///C:\EpiTablas%20Jacks%20Roy\Insumos%20Boletin\Individuales%20por%20grupos.xlsx!Otras%20Enferm!F3C15:F14C16" TargetMode="External"/><Relationship Id="rId50" Type="http://schemas.openxmlformats.org/officeDocument/2006/relationships/image" Target="media/image23.wmf"/><Relationship Id="rId55" Type="http://schemas.openxmlformats.org/officeDocument/2006/relationships/oleObject" Target="file:///C:\EpiTablas%20Jacks%20Roy\Insumos%20Boletin\Individuales%20por%20grupos.xlsx!Zoonoticas!F3C2:F13C6" TargetMode="External"/><Relationship Id="rId63" Type="http://schemas.openxmlformats.org/officeDocument/2006/relationships/oleObject" Target="file:///C:\EpiTablas%20Jacks%20Roy\Insumos%20Boletin\Individuales%20por%20grupos.xlsx!Edas%20Indiv!F3C2:F6C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file:///C:\EpiTablas%20Jacks%20Roy\Insumos%20Boletin\Iras%20boletin.xlsx!DefGposEdad!F28C13:F39C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file:///C:\EpiTablas%20Jacks%20Roy\Insumos%20Boletin\Indicadores%20SR-PFA.xlsm!SR!F2C2:F13C14" TargetMode="External"/><Relationship Id="rId40" Type="http://schemas.openxmlformats.org/officeDocument/2006/relationships/image" Target="media/image18.wmf"/><Relationship Id="rId45" Type="http://schemas.openxmlformats.org/officeDocument/2006/relationships/oleObject" Target="file:///C:\EpiTablas%20Jacks%20Roy\Insumos%20Boletin\Individuales%20por%20grupos.xlsx!Otras%20Enferm!F3C2:F14C6" TargetMode="External"/><Relationship Id="rId53" Type="http://schemas.openxmlformats.org/officeDocument/2006/relationships/oleObject" Target="file:///C:\EpiTablas%20Jacks%20Roy\Insumos%20Boletin\Individuales%20por%20grupos.xlsx!Anim%20Ponzo&#241;!F3C2:F10C4" TargetMode="External"/><Relationship Id="rId58" Type="http://schemas.openxmlformats.org/officeDocument/2006/relationships/image" Target="media/image27.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file:///C:\EpiTablas%20Jacks%20Roy\Insumos%20Boletin\Iras%20boletin.xlsx!ira-neu-tia!F7C15:F19C20" TargetMode="External"/><Relationship Id="rId23" Type="http://schemas.openxmlformats.org/officeDocument/2006/relationships/oleObject" Target="file:///C:\EpiTablas%20Jacks%20Roy\Insumos%20Boletin\Iras%20boletin.xlsx!ira-neu-tia!F43C2:F55C14" TargetMode="External"/><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file:///C:\EpiTablas%20Jacks%20Roy\Insumos%20Boletin\Individuales%20por%20grupos.xlsx!Otras%20Enferm!F3C2:F14C2" TargetMode="External"/><Relationship Id="rId57" Type="http://schemas.openxmlformats.org/officeDocument/2006/relationships/oleObject" Target="file:///C:\EpiTablas%20Jacks%20Roy\Insumos%20Boletin\Individuales%20por%20grupos.xlsx!Diabetes!F3C2:F14C14" TargetMode="External"/><Relationship Id="rId61" Type="http://schemas.openxmlformats.org/officeDocument/2006/relationships/oleObject" Target="file:///C:\EpiTablas%20Jacks%20Roy\Insumos%20Boletin\Individuales%20por%20grupos.xlsx!Iras%20Indiv!F3C2:F11C18" TargetMode="External"/><Relationship Id="rId10" Type="http://schemas.openxmlformats.org/officeDocument/2006/relationships/image" Target="media/image2.png"/><Relationship Id="rId19" Type="http://schemas.openxmlformats.org/officeDocument/2006/relationships/oleObject" Target="file:///C:\EpiTablas%20Jacks%20Roy\Insumos%20Boletin\Iras%20boletin.xlsx!ira-neu-tia!F25C15:F37C20" TargetMode="External"/><Relationship Id="rId31" Type="http://schemas.openxmlformats.org/officeDocument/2006/relationships/oleObject" Target="file:///C:\EpiTablas%20Jacks%20Roy\Insumos%20Boletin\Edas%20boletin.xls!Cuadros!F2C24:F14C29" TargetMode="External"/><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file:///C:\EpiTablas%20Jacks%20Roy\Insumos%20Boletin\Iras%20boletin.xlsx!DefGposEdad!F7C7:F18C10" TargetMode="External"/><Relationship Id="rId30" Type="http://schemas.openxmlformats.org/officeDocument/2006/relationships/image" Target="media/image13.wmf"/><Relationship Id="rId35" Type="http://schemas.openxmlformats.org/officeDocument/2006/relationships/oleObject" Target="file:///C:\EpiTablas%20Jacks%20Roy\Insumos%20Boletin\Individuales%20por%20grupos.xlsx!Inmunoprev!F3C2:F14C12" TargetMode="External"/><Relationship Id="rId43" Type="http://schemas.openxmlformats.org/officeDocument/2006/relationships/oleObject" Target="file:///C:\EpiTablas%20Jacks%20Roy\Insumos%20Boletin\Individuales%20por%20grupos.xlsx!TBC!F3C2:F7C6" TargetMode="External"/><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emf"/><Relationship Id="rId8" Type="http://schemas.openxmlformats.org/officeDocument/2006/relationships/image" Target="media/image1.png"/><Relationship Id="rId51" Type="http://schemas.openxmlformats.org/officeDocument/2006/relationships/oleObject" Target="file:///C:\EpiTablas%20Jacks%20Roy\Insumos%20Boletin\Individuales%20por%20grupos.xlsx!Otras%20Enferm!F3C9:F14C14"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file:///C:\EpiTablas%20Jacks%20Roy\Insumos%20Boletin\Iras%20boletin.xlsx!TiaIras!%5bIras%20boletin.xlsx%5dTiaIras%20Gr&#225;fico%2011" TargetMode="External"/><Relationship Id="rId25" Type="http://schemas.openxmlformats.org/officeDocument/2006/relationships/oleObject" Target="file:///C:\EpiTablas%20Jacks%20Roy\Insumos%20Boletin\Iras%20boletin.xlsx!TiaNeu%3e5!%5bIras%20boletin.xlsx%5dTiaNeu%3e5%20Gr&#225;fico%206" TargetMode="External"/><Relationship Id="rId33" Type="http://schemas.openxmlformats.org/officeDocument/2006/relationships/oleObject" Target="file:///C:\EpiTablas%20Jacks%20Roy\Insumos%20Boletin\Edas%20boletin.xls!Cuadros!F19C24:F31C29" TargetMode="External"/><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file:///C:\EpiTablas%20Jacks%20Roy\Insumos%20Boletin\Individuales%20por%20grupos.xlsx!Org%20Fosf!F3C2:F9C6" TargetMode="External"/><Relationship Id="rId67"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oleObject" Target="file:///C:\EpiTablas%20Jacks%20Roy\Insumos%20Boletin\Individuales%20por%20grupos.xlsx!Vectores!F3C2:F10C16" TargetMode="External"/><Relationship Id="rId54" Type="http://schemas.openxmlformats.org/officeDocument/2006/relationships/image" Target="media/image25.wmf"/><Relationship Id="rId62" Type="http://schemas.openxmlformats.org/officeDocument/2006/relationships/image" Target="media/image29.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136FE-8274-4656-B99F-4A807366A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9</Pages>
  <Words>4826</Words>
  <Characters>26546</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DIRESA JUNIN</Company>
  <LinksUpToDate>false</LinksUpToDate>
  <CharactersWithSpaces>31310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Epidemiologia</dc:creator>
  <cp:lastModifiedBy>epide-edu</cp:lastModifiedBy>
  <cp:revision>87</cp:revision>
  <cp:lastPrinted>2017-03-21T21:46:00Z</cp:lastPrinted>
  <dcterms:created xsi:type="dcterms:W3CDTF">2017-02-06T17:46:00Z</dcterms:created>
  <dcterms:modified xsi:type="dcterms:W3CDTF">2017-03-21T21:46:00Z</dcterms:modified>
</cp:coreProperties>
</file>