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977"/>
        <w:gridCol w:w="5374"/>
        <w:gridCol w:w="1382"/>
        <w:gridCol w:w="1821"/>
      </w:tblGrid>
      <w:tr w:rsidR="008A3C98" w:rsidTr="00395B28">
        <w:trPr>
          <w:trHeight w:val="1449"/>
        </w:trPr>
        <w:tc>
          <w:tcPr>
            <w:tcW w:w="2946" w:type="dxa"/>
          </w:tcPr>
          <w:p w:rsidR="008A3C98" w:rsidRDefault="008A3C98" w:rsidP="00395B28">
            <w:pPr>
              <w:spacing w:after="160" w:line="259" w:lineRule="auto"/>
              <w:rPr>
                <w:sz w:val="16"/>
              </w:rPr>
            </w:pPr>
            <w:r w:rsidRPr="0094282E">
              <w:rPr>
                <w:noProof/>
              </w:rPr>
              <w:drawing>
                <wp:anchor distT="0" distB="0" distL="114300" distR="114300" simplePos="0" relativeHeight="251658240" behindDoc="0" locked="0" layoutInCell="1" allowOverlap="1" wp14:anchorId="48CDC444" wp14:editId="18EF4D3B">
                  <wp:simplePos x="0" y="0"/>
                  <wp:positionH relativeFrom="column">
                    <wp:posOffset>162560</wp:posOffset>
                  </wp:positionH>
                  <wp:positionV relativeFrom="paragraph">
                    <wp:posOffset>42545</wp:posOffset>
                  </wp:positionV>
                  <wp:extent cx="1400175" cy="838200"/>
                  <wp:effectExtent l="0" t="0" r="9525" b="0"/>
                  <wp:wrapNone/>
                  <wp:docPr id="4" name="Picture 126" descr="epijun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epijunin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94" b="100000" l="0" r="99351">
                                        <a14:foregroundMark x1="13636" y1="81746" x2="13636" y2="81746"/>
                                        <a14:foregroundMark x1="21429" y1="81746" x2="21429" y2="81746"/>
                                        <a14:foregroundMark x1="6494" y1="80952" x2="6494" y2="80952"/>
                                        <a14:foregroundMark x1="24675" y1="79365" x2="24675" y2="79365"/>
                                        <a14:foregroundMark x1="33117" y1="79365" x2="33117" y2="79365"/>
                                        <a14:foregroundMark x1="40260" y1="78571" x2="40260" y2="78571"/>
                                        <a14:foregroundMark x1="48701" y1="78571" x2="48701" y2="78571"/>
                                        <a14:foregroundMark x1="52597" y1="79365" x2="52597" y2="79365"/>
                                        <a14:foregroundMark x1="61039" y1="80159" x2="61039" y2="80159"/>
                                        <a14:foregroundMark x1="67532" y1="80159" x2="67532" y2="80159"/>
                                        <a14:foregroundMark x1="76623" y1="79365" x2="76623" y2="79365"/>
                                        <a14:foregroundMark x1="84416" y1="79365" x2="84416" y2="79365"/>
                                        <a14:foregroundMark x1="91558" y1="79365" x2="91558" y2="79365"/>
                                        <a14:foregroundMark x1="87013" y1="94444" x2="87013" y2="94444"/>
                                        <a14:foregroundMark x1="79221" y1="95238" x2="79221" y2="95238"/>
                                        <a14:foregroundMark x1="75325" y1="96032" x2="75325" y2="96032"/>
                                        <a14:foregroundMark x1="66883" y1="96032" x2="66883" y2="96032"/>
                                        <a14:foregroundMark x1="58442" y1="94444" x2="58442" y2="94444"/>
                                        <a14:foregroundMark x1="46753" y1="91270" x2="46753" y2="91270"/>
                                        <a14:foregroundMark x1="37662" y1="92063" x2="37662" y2="92063"/>
                                        <a14:foregroundMark x1="30519" y1="92857" x2="30519" y2="92857"/>
                                        <a14:foregroundMark x1="22078" y1="92857" x2="22078" y2="92857"/>
                                        <a14:foregroundMark x1="18831" y1="93651" x2="18831" y2="93651"/>
                                        <a14:foregroundMark x1="14286" y1="93651" x2="14286" y2="93651"/>
                                        <a14:backgroundMark x1="17532" y1="57143" x2="17532" y2="57143"/>
                                        <a14:backgroundMark x1="57792" y1="65079" x2="57792" y2="65079"/>
                                        <a14:backgroundMark x1="94805" y1="68254" x2="94805" y2="68254"/>
                                        <a14:backgroundMark x1="75325" y1="4762" x2="75325" y2="4762"/>
                                        <a14:backgroundMark x1="95455" y1="3968" x2="95455" y2="3968"/>
                                        <a14:backgroundMark x1="5844" y1="4762" x2="5844" y2="4762"/>
                                        <a14:backgroundMark x1="5195" y1="88095" x2="5195" y2="88095"/>
                                        <a14:backgroundMark x1="93506" y1="89683" x2="93506" y2="89683"/>
                                        <a14:backgroundMark x1="38312" y1="87302" x2="57792" y2="87302"/>
                                        <a14:backgroundMark x1="61688" y1="87302" x2="61688" y2="87302"/>
                                        <a14:backgroundMark x1="61688" y1="87302" x2="61688" y2="87302"/>
                                        <a14:backgroundMark x1="65584" y1="87302" x2="65584" y2="87302"/>
                                        <a14:backgroundMark x1="65584" y1="87302" x2="65584" y2="87302"/>
                                        <a14:backgroundMark x1="55195" y1="80159" x2="55195" y2="80159"/>
                                        <a14:backgroundMark x1="23377" y1="81746" x2="23377" y2="817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p>
        </w:tc>
        <w:tc>
          <w:tcPr>
            <w:tcW w:w="5374" w:type="dxa"/>
          </w:tcPr>
          <w:p w:rsidR="008A3C98" w:rsidRPr="00402A4A" w:rsidRDefault="008A3C98" w:rsidP="00395B28">
            <w:pPr>
              <w:widowControl w:val="0"/>
              <w:jc w:val="center"/>
              <w:rPr>
                <w:rFonts w:ascii="Arial" w:hAnsi="Arial" w:cs="Arial"/>
                <w:b/>
                <w:bCs/>
                <w:color w:val="000099"/>
                <w:sz w:val="34"/>
                <w:szCs w:val="34"/>
              </w:rPr>
            </w:pPr>
            <w:r w:rsidRPr="00402A4A">
              <w:rPr>
                <w:rFonts w:ascii="Arial" w:hAnsi="Arial" w:cs="Arial"/>
                <w:b/>
                <w:bCs/>
                <w:color w:val="000099"/>
                <w:sz w:val="34"/>
                <w:szCs w:val="34"/>
              </w:rPr>
              <w:t>DIRECCIÓN REGIONAL DE SALUD JUNÍN</w:t>
            </w:r>
          </w:p>
          <w:p w:rsidR="008A3C98" w:rsidRDefault="008A3C98" w:rsidP="00395B28">
            <w:pPr>
              <w:spacing w:after="160" w:line="259" w:lineRule="auto"/>
              <w:jc w:val="center"/>
              <w:rPr>
                <w:sz w:val="16"/>
              </w:rPr>
            </w:pPr>
            <w:r w:rsidRPr="00402A4A">
              <w:rPr>
                <w:rFonts w:ascii="Arial" w:hAnsi="Arial" w:cs="Arial"/>
                <w:b/>
                <w:bCs/>
                <w:color w:val="000099"/>
                <w:sz w:val="32"/>
                <w:szCs w:val="24"/>
              </w:rPr>
              <w:t>OFICINA DE EPIDEMIOLOGÍA</w:t>
            </w:r>
          </w:p>
        </w:tc>
        <w:tc>
          <w:tcPr>
            <w:tcW w:w="1413" w:type="dxa"/>
          </w:tcPr>
          <w:p w:rsidR="008A3C98" w:rsidRDefault="00595029" w:rsidP="00395B28">
            <w:pPr>
              <w:spacing w:after="160" w:line="259" w:lineRule="auto"/>
              <w:rPr>
                <w:sz w:val="16"/>
              </w:rPr>
            </w:pPr>
            <w:r>
              <w:rPr>
                <w:noProof/>
              </w:rPr>
              <mc:AlternateContent>
                <mc:Choice Requires="wps">
                  <w:drawing>
                    <wp:anchor distT="0" distB="0" distL="114300" distR="114300" simplePos="0" relativeHeight="251655168" behindDoc="0" locked="0" layoutInCell="1" allowOverlap="1" wp14:anchorId="2F7292D2" wp14:editId="59775994">
                      <wp:simplePos x="0" y="0"/>
                      <wp:positionH relativeFrom="column">
                        <wp:posOffset>307975</wp:posOffset>
                      </wp:positionH>
                      <wp:positionV relativeFrom="paragraph">
                        <wp:posOffset>26670</wp:posOffset>
                      </wp:positionV>
                      <wp:extent cx="457200" cy="319405"/>
                      <wp:effectExtent l="0" t="0" r="0" b="4445"/>
                      <wp:wrapNone/>
                      <wp:docPr id="7" name="Cuadro de texto 7"/>
                      <wp:cNvGraphicFramePr/>
                      <a:graphic xmlns:a="http://schemas.openxmlformats.org/drawingml/2006/main">
                        <a:graphicData uri="http://schemas.microsoft.com/office/word/2010/wordprocessingShape">
                          <wps:wsp>
                            <wps:cNvSpPr txBox="1"/>
                            <wps:spPr>
                              <a:xfrm flipH="1">
                                <a:off x="0" y="0"/>
                                <a:ext cx="4572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B7" w:rsidRPr="00DD4978" w:rsidRDefault="00EE28B7" w:rsidP="008A3C98">
                                  <w:pPr>
                                    <w:rPr>
                                      <w:rFonts w:ascii="Britannic Bold" w:hAnsi="Britannic Bold"/>
                                      <w:b/>
                                      <w:color w:val="000099"/>
                                      <w:sz w:val="28"/>
                                      <w:szCs w:val="112"/>
                                    </w:rPr>
                                  </w:pPr>
                                  <w:r>
                                    <w:rPr>
                                      <w:rFonts w:ascii="Britannic Bold" w:hAnsi="Britannic Bold"/>
                                      <w:b/>
                                      <w:color w:val="000099"/>
                                      <w:sz w:val="28"/>
                                      <w:szCs w:val="1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292D2" id="_x0000_t202" coordsize="21600,21600" o:spt="202" path="m,l,21600r21600,l21600,xe">
                      <v:stroke joinstyle="miter"/>
                      <v:path gradientshapeok="t" o:connecttype="rect"/>
                    </v:shapetype>
                    <v:shape id="Cuadro de texto 7" o:spid="_x0000_s1026" type="#_x0000_t202" style="position:absolute;margin-left:24.25pt;margin-top:2.1pt;width:36pt;height:25.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NhhAIAAHIFAAAOAAAAZHJzL2Uyb0RvYy54bWysVE1PGzEQvVfqf7B8L5tAgBKxQWkQbSUE&#10;qKHi7HhtsqrtccdOdtNf37F3N0S0F6perPHM8/N8X1611rCtwlCDK/n4aMSZchKq2j2X/PvjzYeP&#10;nIUoXCUMOFXynQr8avb+3WXjp+oY1mAqhYxIXJg2vuTrGP20KIJcKyvCEXjlyKgBrYh0xeeiQtEQ&#10;uzXF8Wh0VjSAlUeQKgTSXndGPsv8WisZ77UOKjJTcvIt5hPzuUpnMbsU02cUfl3L3g3xD15YUTv6&#10;dE91LaJgG6z/oLK1RAig45EEW4DWtVQ5BopmPHoVzXItvMqxUHKC36cp/D9aebd9QFZXJT/nzAlL&#10;JVpsRIXAKsWiaiOw85SkxocpYZee0LH9BC0Ve9AHUqbYW42WaVP7L8mYNBQfIyQlfrdPNnEyScrJ&#10;6TkVkDNJppPxxWR0mviKjiY99hjiZwWWJaHkSLXMpGJ7G2IHHSAJ7uCmNibX0zjWlPzs5HSUH+wt&#10;RG5cwqrcGT1NCq0LIUtxZ1TCGPdNacpM9j8pck+qhUG2FdRNQkrlYk5C5iV0Qmly4i0Pe/yLV295&#10;3MUx/Awu7h/b2gHm6F+5Xf0YXNYdnnJ+EHcSY7tq+5KvoNpRxRG6wQle3tRUjVsR4oNAmhQqIE1/&#10;vKdDG6CsQy9xtgb89Td9wlMDk5Wzhiav5OHnRqDizHx11NoX48kkjWq+5C7hDA8tq0OL29gFUDnG&#10;tGe8zCI9xmgGUSPYJ1oS8/QrmYST9HfJ4yAuYrcPaMlINZ9nEA2nF/HWLb0cejn12mP7JND3DZmm&#10;4w6GGRXTV33ZYVNdHcw3EXSdmzYluMtqn3ga7Nz2/RJKm+PwnlEvq3L2GwAA//8DAFBLAwQUAAYA&#10;CAAAACEAMyJSyNoAAAAHAQAADwAAAGRycy9kb3ducmV2LnhtbEyOwU7DMBBE70j8g7VI3KhDlKAq&#10;xKmgUisuHEj4ADfexlHjdRS7rfl7tic4jUYzmnn1JrlJXHAJoycFz6sMBFLvzUiDgu9u97QGEaIm&#10;oydPqOAHA2ya+7taV8Zf6QsvbRwEj1CotAIb41xJGXqLToeVn5E4O/rF6ch2GaRZ9JXH3STzLHuR&#10;To/ED1bPuLXYn9qzU5CnvkyfH1Zufdh37y3td0XnlHp8SG+vICKm+FeGGz6jQ8NMB38mE8SkoFiX&#10;3GTNQdziPGN/UFAWJcimlv/5m18AAAD//wMAUEsBAi0AFAAGAAgAAAAhALaDOJL+AAAA4QEAABMA&#10;AAAAAAAAAAAAAAAAAAAAAFtDb250ZW50X1R5cGVzXS54bWxQSwECLQAUAAYACAAAACEAOP0h/9YA&#10;AACUAQAACwAAAAAAAAAAAAAAAAAvAQAAX3JlbHMvLnJlbHNQSwECLQAUAAYACAAAACEA/RnDYYQC&#10;AAByBQAADgAAAAAAAAAAAAAAAAAuAgAAZHJzL2Uyb0RvYy54bWxQSwECLQAUAAYACAAAACEAMyJS&#10;yNoAAAAHAQAADwAAAAAAAAAAAAAAAADeBAAAZHJzL2Rvd25yZXYueG1sUEsFBgAAAAAEAAQA8wAA&#10;AOUFAAAAAA==&#10;" filled="f" stroked="f" strokeweight=".5pt">
                      <v:textbox>
                        <w:txbxContent>
                          <w:p w:rsidR="00EE28B7" w:rsidRPr="00DD4978" w:rsidRDefault="00EE28B7" w:rsidP="008A3C98">
                            <w:pPr>
                              <w:rPr>
                                <w:rFonts w:ascii="Britannic Bold" w:hAnsi="Britannic Bold"/>
                                <w:b/>
                                <w:color w:val="000099"/>
                                <w:sz w:val="28"/>
                                <w:szCs w:val="112"/>
                              </w:rPr>
                            </w:pPr>
                            <w:r>
                              <w:rPr>
                                <w:rFonts w:ascii="Britannic Bold" w:hAnsi="Britannic Bold"/>
                                <w:b/>
                                <w:color w:val="000099"/>
                                <w:sz w:val="28"/>
                                <w:szCs w:val="112"/>
                              </w:rPr>
                              <w:t>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2B4740E" wp14:editId="6FD52F80">
                      <wp:simplePos x="0" y="0"/>
                      <wp:positionH relativeFrom="column">
                        <wp:posOffset>127000</wp:posOffset>
                      </wp:positionH>
                      <wp:positionV relativeFrom="paragraph">
                        <wp:posOffset>165735</wp:posOffset>
                      </wp:positionV>
                      <wp:extent cx="1059815" cy="4241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5981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B7" w:rsidRPr="00AE4F52" w:rsidRDefault="00EE28B7" w:rsidP="008A3C98">
                                  <w:pPr>
                                    <w:rPr>
                                      <w:rFonts w:ascii="Britannic Bold" w:hAnsi="Britannic Bold" w:cs="Aharoni"/>
                                      <w:b/>
                                      <w:color w:val="000099"/>
                                      <w:sz w:val="56"/>
                                      <w:szCs w:val="56"/>
                                    </w:rPr>
                                  </w:pPr>
                                  <w:r>
                                    <w:rPr>
                                      <w:rFonts w:ascii="Britannic Bold" w:hAnsi="Britannic Bold" w:cs="Aharoni"/>
                                      <w:b/>
                                      <w:color w:val="000099"/>
                                      <w:sz w:val="56"/>
                                      <w:szCs w:val="56"/>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740E" id="Cuadro de texto 9" o:spid="_x0000_s1027" type="#_x0000_t202" style="position:absolute;margin-left:10pt;margin-top:13.05pt;width:83.45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fDhQIAAHAFAAAOAAAAZHJzL2Uyb0RvYy54bWysVN9v2jAQfp+0/8Hy+0hg0AFqqBgV0yTU&#10;VmunPhvHhmi2z7MNCfvrd3YSirq9dNpLcvZ9d77vfl3fNFqRo3C+AlPQ4SCnRBgOZWV2Bf3+tP4w&#10;pcQHZkqmwIiCnoSnN4v3765rOxcj2IMqhSPoxPh5bQu6D8HOs8zzvdDMD8AKg0oJTrOAR7fLSsdq&#10;9K5VNsrzq6wGV1oHXHiPt7etki6SfykFD/dSehGIKijGFtLXpe82frPFNZvvHLP7indhsH+IQrPK&#10;4KNnV7csMHJw1R+udMUdeJBhwEFnIGXFReKAbIb5KzaPe2ZF4oLJ8facJv//3PK744MjVVnQGSWG&#10;aSzR6sBKB6QUJIgmAJnFJNXWzxH7aBEdms/QYLH7e4+XkXsjnY5/ZEVQj+k+nVOMngiPRvlkNh1O&#10;KOGoG4/Gw2mqQfZibZ0PXwRoEoWCOixhyiw7bnzASBDaQ+JjBtaVUqmMypC6oFcfJ3kyOGvQQpmI&#10;FakhOjeRURt5ksJJiYhR5puQmJBEIF6kVhQr5ciRYRMxzoUJiXvyi+iIkhjEWww7/EtUbzFuefQv&#10;gwlnY10ZcIn9q7DLH33IssVjIi94RzE02yZ1wrmwWyhPWG8H7dh4y9cVFmXDfHhgDucES4yzH+7x&#10;IxVg8qGTKNmD+/W3+4jH9kUtJTXOXUH9zwNzghL11WBjz4bjcRzUdBhPPo3w4C4120uNOegVYFWG&#10;uGUsT2LEB9WL0oF+xhWxjK+iihmObxc09OIqtNsAVwwXy2UC4WhaFjbm0fLoOhYpttxT88yc7foy&#10;zsYd9BPK5q/as8VGSwPLQwBZpd6NeW6z2uUfxzq1dLeC4t64PCfUy6Jc/AYAAP//AwBQSwMEFAAG&#10;AAgAAAAhANeNU0jfAAAACAEAAA8AAABkcnMvZG93bnJldi54bWxMj8FKw0AQhu+C77BMwZvdNGBI&#10;YjalBIogemjtxdsmO01Cs7Mxu22jT+/0pKdh+H+++aZYz3YQF5x870jBahmBQGqc6alVcPjYPqYg&#10;fNBk9OAIFXyjh3V5f1fo3Lgr7fCyD61gCPlcK+hCGHMpfdOh1X7pRiTOjm6yOvA6tdJM+spwO8g4&#10;ihJpdU98odMjVh02p/3ZKnittu96V8c2/Rmql7fjZvw6fD4p9bCYN88gAs7hrww3fVaHkp1qdybj&#10;xaCA6dzkmaxA3PI0yUDUCrI4A1kW8v8D5S8AAAD//wMAUEsBAi0AFAAGAAgAAAAhALaDOJL+AAAA&#10;4QEAABMAAAAAAAAAAAAAAAAAAAAAAFtDb250ZW50X1R5cGVzXS54bWxQSwECLQAUAAYACAAAACEA&#10;OP0h/9YAAACUAQAACwAAAAAAAAAAAAAAAAAvAQAAX3JlbHMvLnJlbHNQSwECLQAUAAYACAAAACEA&#10;ldD3w4UCAABwBQAADgAAAAAAAAAAAAAAAAAuAgAAZHJzL2Uyb0RvYy54bWxQSwECLQAUAAYACAAA&#10;ACEA141TSN8AAAAIAQAADwAAAAAAAAAAAAAAAADfBAAAZHJzL2Rvd25yZXYueG1sUEsFBgAAAAAE&#10;AAQA8wAAAOsFAAAAAA==&#10;" filled="f" stroked="f" strokeweight=".5pt">
                      <v:textbox>
                        <w:txbxContent>
                          <w:p w:rsidR="00EE28B7" w:rsidRPr="00AE4F52" w:rsidRDefault="00EE28B7" w:rsidP="008A3C98">
                            <w:pPr>
                              <w:rPr>
                                <w:rFonts w:ascii="Britannic Bold" w:hAnsi="Britannic Bold" w:cs="Aharoni"/>
                                <w:b/>
                                <w:color w:val="000099"/>
                                <w:sz w:val="56"/>
                                <w:szCs w:val="56"/>
                              </w:rPr>
                            </w:pPr>
                            <w:r>
                              <w:rPr>
                                <w:rFonts w:ascii="Britannic Bold" w:hAnsi="Britannic Bold" w:cs="Aharoni"/>
                                <w:b/>
                                <w:color w:val="000099"/>
                                <w:sz w:val="56"/>
                                <w:szCs w:val="56"/>
                              </w:rPr>
                              <w:t>09</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08C2959" wp14:editId="7C1B323D">
                      <wp:simplePos x="0" y="0"/>
                      <wp:positionH relativeFrom="column">
                        <wp:posOffset>88900</wp:posOffset>
                      </wp:positionH>
                      <wp:positionV relativeFrom="paragraph">
                        <wp:posOffset>518795</wp:posOffset>
                      </wp:positionV>
                      <wp:extent cx="676275" cy="285750"/>
                      <wp:effectExtent l="0" t="0" r="0" b="0"/>
                      <wp:wrapNone/>
                      <wp:docPr id="17" name="Cuadro de texto 17"/>
                      <wp:cNvGraphicFramePr/>
                      <a:graphic xmlns:a="http://schemas.openxmlformats.org/drawingml/2006/main">
                        <a:graphicData uri="http://schemas.microsoft.com/office/word/2010/wordprocessingShape">
                          <wps:wsp>
                            <wps:cNvSpPr txBox="1"/>
                            <wps:spPr>
                              <a:xfrm flipH="1">
                                <a:off x="0" y="0"/>
                                <a:ext cx="676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B7" w:rsidRPr="00DD4978" w:rsidRDefault="00EE28B7" w:rsidP="00C13094">
                                  <w:pPr>
                                    <w:rPr>
                                      <w:rFonts w:ascii="Britannic Bold" w:hAnsi="Britannic Bold"/>
                                      <w:b/>
                                      <w:color w:val="000099"/>
                                      <w:sz w:val="28"/>
                                      <w:szCs w:val="112"/>
                                    </w:rPr>
                                  </w:pPr>
                                  <w:r>
                                    <w:rPr>
                                      <w:rFonts w:ascii="Britannic Bold" w:hAnsi="Britannic Bold"/>
                                      <w:b/>
                                      <w:color w:val="000099"/>
                                      <w:sz w:val="28"/>
                                      <w:szCs w:val="11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2959" id="Cuadro de texto 17" o:spid="_x0000_s1028" type="#_x0000_t202" style="position:absolute;margin-left:7pt;margin-top:40.85pt;width:53.25pt;height:2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8AigIAAHsFAAAOAAAAZHJzL2Uyb0RvYy54bWysVE1PGzEQvVfqf7B8L5ukhNCIDUqDaCsh&#10;QIWKs+O1yapej2s7ydJf32dvNqS0F6perPHM83jmzcfZedsYtlE+1GRLPjwacKaspKq2jyX/dn/5&#10;7pSzEIWthCGrSv6kAj+fvX1ztnVTNaIVmUp5Bic2TLeu5KsY3bQoglypRoQjcsrCqMk3IuLqH4vK&#10;iy28N6YYDQYnxZZ85TxJFQK0F52Rz7J/rZWMN1oHFZkpOWKL+fT5XKazmJ2J6aMXblXLXRjiH6Jo&#10;RG3x6d7VhYiCrX39h6umlp4C6XgkqSlI61qqnAOyGQ5eZHO3Ek7lXEBOcHuawv9zK683t57VFWo3&#10;4cyKBjVarEXliVWKRdVGYrCApq0LU6DvHPCx/UgtnvT6AGXKvtW+YdrU7nMyJg0yZECC+qc93XDK&#10;JJQnk5PRZMyZhGl0Op6MczmKzk167HyInxQ1LAkl96hmdio2VyEiJEB7SIJbuqyNyRU1lm3xwXu4&#10;/M2CF8Ymjcq9sXOTUutSyFJ8MiphjP2qNLjJ8SdF7kq1MJ5tBPpJSKlszCRkv0AnlEYQr3m4wz9H&#10;9ZrHXR79z2Tj/nFTW/I5+xdhV9/7kHWHB5EHeScxtss2N8Wor/CSqicU3lM3QcHJyxpFuRIh3gqP&#10;kUGFsQbiDQ5tCOTTTuJsRf7n3/QJj06GlbMtRrDk4cdaeMWZ+WLR4x+Gx8dpZvPleDwZ4eIPLctD&#10;i103C0JVhlg4TmYx4aPpRe2pecC2mKdfYRJW4u+Sx15cxG4xYNtINZ9nEKbUiXhl75zsWzq13H37&#10;ILzb9WWakmvqh1VMX7Rnh03ltTRfR9J17t3Ec8fqjn9MeG7p3TZKK+TwnlHPO3P2CwAA//8DAFBL&#10;AwQUAAYACAAAACEAMuWMG9wAAAAJAQAADwAAAGRycy9kb3ducmV2LnhtbEyPzU7DMBCE70i8g7VI&#10;3KjTqH8KcSqo1IoLBxIewI2XOCJeR7Hbmrdnc4LbjmY0+025T24QV5xC70nBcpGBQGq96alT8Nkc&#10;n3YgQtRk9OAJFfxggH11f1fqwvgbfeC1jp3gEgqFVmBjHAspQ2vR6bDwIxJ7X35yOrKcOmkmfeNy&#10;N8g8yzbS6Z74g9UjHiy23/XFKchTu07vb1YefDg1rzWdjqvGKfX4kF6eQURM8S8MMz6jQ8VMZ38h&#10;E8TAesVTooLdcgti9vNsDeI8H5styKqU/xdUvwAAAP//AwBQSwECLQAUAAYACAAAACEAtoM4kv4A&#10;AADhAQAAEwAAAAAAAAAAAAAAAAAAAAAAW0NvbnRlbnRfVHlwZXNdLnhtbFBLAQItABQABgAIAAAA&#10;IQA4/SH/1gAAAJQBAAALAAAAAAAAAAAAAAAAAC8BAABfcmVscy8ucmVsc1BLAQItABQABgAIAAAA&#10;IQAYEf8AigIAAHsFAAAOAAAAAAAAAAAAAAAAAC4CAABkcnMvZTJvRG9jLnhtbFBLAQItABQABgAI&#10;AAAAIQAy5Ywb3AAAAAkBAAAPAAAAAAAAAAAAAAAAAOQEAABkcnMvZG93bnJldi54bWxQSwUGAAAA&#10;AAQABADzAAAA7QUAAAAA&#10;" filled="f" stroked="f" strokeweight=".5pt">
                      <v:textbox>
                        <w:txbxContent>
                          <w:p w:rsidR="00EE28B7" w:rsidRPr="00DD4978" w:rsidRDefault="00EE28B7" w:rsidP="00C13094">
                            <w:pPr>
                              <w:rPr>
                                <w:rFonts w:ascii="Britannic Bold" w:hAnsi="Britannic Bold"/>
                                <w:b/>
                                <w:color w:val="000099"/>
                                <w:sz w:val="28"/>
                                <w:szCs w:val="112"/>
                              </w:rPr>
                            </w:pPr>
                            <w:r>
                              <w:rPr>
                                <w:rFonts w:ascii="Britannic Bold" w:hAnsi="Britannic Bold"/>
                                <w:b/>
                                <w:color w:val="000099"/>
                                <w:sz w:val="28"/>
                                <w:szCs w:val="112"/>
                              </w:rPr>
                              <w:t>2017</w:t>
                            </w:r>
                          </w:p>
                        </w:txbxContent>
                      </v:textbox>
                    </v:shape>
                  </w:pict>
                </mc:Fallback>
              </mc:AlternateContent>
            </w:r>
          </w:p>
        </w:tc>
        <w:tc>
          <w:tcPr>
            <w:tcW w:w="1821" w:type="dxa"/>
          </w:tcPr>
          <w:p w:rsidR="008A3C98" w:rsidRDefault="00C13094" w:rsidP="00395B28">
            <w:pPr>
              <w:spacing w:after="160" w:line="259" w:lineRule="auto"/>
              <w:rPr>
                <w:sz w:val="16"/>
              </w:rPr>
            </w:pPr>
            <w:r>
              <w:rPr>
                <w:rFonts w:ascii="Trebuchet MS" w:hAnsi="Trebuchet MS"/>
                <w:noProof/>
                <w:sz w:val="12"/>
                <w:szCs w:val="12"/>
              </w:rPr>
              <w:drawing>
                <wp:inline distT="0" distB="0" distL="0" distR="0" wp14:anchorId="3A63587A" wp14:editId="10462627">
                  <wp:extent cx="1019175" cy="571116"/>
                  <wp:effectExtent l="0" t="0" r="0" b="635"/>
                  <wp:docPr id="22" name="Imagen 1" descr="Descripción: C:\Users\Administrador\Desktop\logo_G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ministrador\Desktop\logo_GR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03" cy="572757"/>
                          </a:xfrm>
                          <a:prstGeom prst="rect">
                            <a:avLst/>
                          </a:prstGeom>
                          <a:noFill/>
                          <a:ln>
                            <a:noFill/>
                          </a:ln>
                        </pic:spPr>
                      </pic:pic>
                    </a:graphicData>
                  </a:graphic>
                </wp:inline>
              </w:drawing>
            </w:r>
          </w:p>
        </w:tc>
      </w:tr>
      <w:tr w:rsidR="00C13094" w:rsidTr="00395B28">
        <w:trPr>
          <w:trHeight w:val="563"/>
        </w:trPr>
        <w:tc>
          <w:tcPr>
            <w:tcW w:w="11554" w:type="dxa"/>
            <w:gridSpan w:val="4"/>
          </w:tcPr>
          <w:p w:rsidR="00C13094" w:rsidRPr="00C13094" w:rsidRDefault="00C13094" w:rsidP="00395B28">
            <w:pPr>
              <w:jc w:val="center"/>
              <w:rPr>
                <w:b/>
                <w:color w:val="000099"/>
                <w:sz w:val="40"/>
                <w:szCs w:val="40"/>
              </w:rPr>
            </w:pPr>
            <w:r w:rsidRPr="00C13094">
              <w:rPr>
                <w:b/>
                <w:color w:val="000099"/>
                <w:sz w:val="40"/>
                <w:szCs w:val="40"/>
              </w:rPr>
              <w:t>BOLETIN EPIDEMIOLOGICO</w:t>
            </w:r>
          </w:p>
        </w:tc>
      </w:tr>
      <w:tr w:rsidR="00C13094" w:rsidTr="00395B28">
        <w:trPr>
          <w:trHeight w:val="415"/>
        </w:trPr>
        <w:tc>
          <w:tcPr>
            <w:tcW w:w="11554" w:type="dxa"/>
            <w:gridSpan w:val="4"/>
          </w:tcPr>
          <w:p w:rsidR="00C13094" w:rsidRPr="00C13094" w:rsidRDefault="00C13094" w:rsidP="00395B28">
            <w:pPr>
              <w:spacing w:after="160" w:line="259" w:lineRule="auto"/>
              <w:jc w:val="center"/>
              <w:rPr>
                <w:sz w:val="40"/>
                <w:szCs w:val="40"/>
              </w:rPr>
            </w:pPr>
            <w:r w:rsidRPr="00C13094">
              <w:rPr>
                <w:b/>
                <w:color w:val="000099"/>
                <w:sz w:val="40"/>
                <w:szCs w:val="40"/>
              </w:rPr>
              <w:t>ACTUALIDAD REGIONAL</w:t>
            </w:r>
          </w:p>
        </w:tc>
      </w:tr>
      <w:tr w:rsidR="00C13094" w:rsidRPr="00EE28B7" w:rsidTr="00395B28">
        <w:tc>
          <w:tcPr>
            <w:tcW w:w="2946" w:type="dxa"/>
          </w:tcPr>
          <w:p w:rsidR="00C13094" w:rsidRPr="00781FF0" w:rsidRDefault="00C13094" w:rsidP="00BD01DC">
            <w:pPr>
              <w:spacing w:line="259" w:lineRule="auto"/>
              <w:rPr>
                <w:sz w:val="16"/>
              </w:rPr>
            </w:pPr>
            <w:r w:rsidRPr="00781FF0">
              <w:rPr>
                <w:rFonts w:ascii="Helvetica" w:hAnsi="Helvetica" w:cs="Helvetica"/>
                <w:i/>
                <w:noProof/>
                <w:color w:val="auto"/>
                <w:szCs w:val="18"/>
                <w:shd w:val="clear" w:color="auto" w:fill="FFFFFF"/>
              </w:rPr>
              <w:drawing>
                <wp:anchor distT="0" distB="0" distL="114300" distR="114300" simplePos="0" relativeHeight="251660288" behindDoc="0" locked="0" layoutInCell="1" allowOverlap="1" wp14:anchorId="6A7694C3" wp14:editId="6235DC86">
                  <wp:simplePos x="0" y="0"/>
                  <wp:positionH relativeFrom="column">
                    <wp:posOffset>-68580</wp:posOffset>
                  </wp:positionH>
                  <wp:positionV relativeFrom="paragraph">
                    <wp:posOffset>238760</wp:posOffset>
                  </wp:positionV>
                  <wp:extent cx="1724025" cy="25908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94" w:rsidRPr="00781FF0" w:rsidRDefault="00C13094" w:rsidP="00BD01DC">
            <w:pPr>
              <w:rPr>
                <w:rFonts w:ascii="Arial" w:hAnsi="Arial" w:cs="Arial"/>
                <w:sz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C13094" w:rsidRPr="00781FF0" w:rsidRDefault="00C13094" w:rsidP="00BD01DC">
            <w:pPr>
              <w:pStyle w:val="Listaconvietas2"/>
              <w:widowControl w:val="0"/>
              <w:spacing w:after="0" w:line="180" w:lineRule="auto"/>
              <w:ind w:firstLine="0"/>
              <w:rPr>
                <w:rFonts w:ascii="Arial" w:hAnsi="Arial" w:cs="Arial"/>
                <w:b w:val="0"/>
                <w:bCs w:val="0"/>
                <w:sz w:val="12"/>
                <w:szCs w:val="12"/>
              </w:rPr>
            </w:pP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C13094" w:rsidRPr="00781FF0" w:rsidRDefault="00C13094" w:rsidP="00BD01DC">
            <w:pPr>
              <w:pStyle w:val="Ttulo4"/>
              <w:widowControl w:val="0"/>
              <w:spacing w:after="0"/>
              <w:outlineLvl w:val="3"/>
              <w:rPr>
                <w:rFonts w:ascii="Arial" w:hAnsi="Arial" w:cs="Arial"/>
                <w:b w:val="0"/>
                <w:color w:val="006699"/>
                <w:sz w:val="12"/>
                <w:szCs w:val="12"/>
                <w:u w:val="single"/>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Ananí G. Basaldúa Galarza</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Luis </w:t>
            </w:r>
            <w:proofErr w:type="spellStart"/>
            <w:r w:rsidRPr="00781FF0">
              <w:rPr>
                <w:rFonts w:ascii="Arial" w:hAnsi="Arial" w:cs="Arial"/>
                <w:b w:val="0"/>
                <w:bCs w:val="0"/>
                <w:sz w:val="14"/>
                <w:szCs w:val="14"/>
              </w:rPr>
              <w:t>Zuñiga.Villacresis</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Gutierrez</w:t>
            </w:r>
            <w:proofErr w:type="spellEnd"/>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w:t>
            </w:r>
            <w:proofErr w:type="spellStart"/>
            <w:r w:rsidRPr="00781FF0">
              <w:rPr>
                <w:rFonts w:ascii="Arial" w:hAnsi="Arial" w:cs="Arial"/>
                <w:b w:val="0"/>
                <w:bCs w:val="0"/>
                <w:sz w:val="14"/>
                <w:szCs w:val="14"/>
                <w:lang w:val="es-PR"/>
              </w:rPr>
              <w:t>Enf</w:t>
            </w:r>
            <w:proofErr w:type="spellEnd"/>
            <w:r w:rsidRPr="00781FF0">
              <w:rPr>
                <w:rFonts w:ascii="Arial" w:hAnsi="Arial" w:cs="Arial"/>
                <w:b w:val="0"/>
                <w:bCs w:val="0"/>
                <w:sz w:val="14"/>
                <w:szCs w:val="14"/>
                <w:lang w:val="es-PR"/>
              </w:rPr>
              <w:t xml:space="preserve">. </w:t>
            </w:r>
            <w:r w:rsidRPr="00781FF0">
              <w:rPr>
                <w:rFonts w:ascii="Arial" w:hAnsi="Arial" w:cs="Arial"/>
                <w:b w:val="0"/>
                <w:bCs w:val="0"/>
                <w:sz w:val="14"/>
                <w:szCs w:val="14"/>
              </w:rPr>
              <w:t>Doris García Inga</w:t>
            </w:r>
          </w:p>
          <w:p w:rsidR="00C13094" w:rsidRPr="00781FF0" w:rsidRDefault="00C13094" w:rsidP="00BD01DC">
            <w:pPr>
              <w:pStyle w:val="Ttulo4"/>
              <w:widowControl w:val="0"/>
              <w:spacing w:after="0"/>
              <w:outlineLvl w:val="3"/>
              <w:rPr>
                <w:rFonts w:ascii="Arial" w:hAnsi="Arial" w:cs="Arial"/>
                <w:b w:val="0"/>
                <w:bCs w:val="0"/>
                <w:sz w:val="14"/>
                <w:szCs w:val="14"/>
              </w:rPr>
            </w:pPr>
            <w:proofErr w:type="spellStart"/>
            <w:r w:rsidRPr="00781FF0">
              <w:rPr>
                <w:rFonts w:ascii="Arial" w:hAnsi="Arial" w:cs="Arial"/>
                <w:b w:val="0"/>
                <w:bCs w:val="0"/>
                <w:sz w:val="14"/>
                <w:szCs w:val="14"/>
              </w:rPr>
              <w:t>Téc</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Inf</w:t>
            </w:r>
            <w:proofErr w:type="spellEnd"/>
            <w:r w:rsidRPr="00781FF0">
              <w:rPr>
                <w:rFonts w:ascii="Arial" w:hAnsi="Arial" w:cs="Arial"/>
                <w:b w:val="0"/>
                <w:bCs w:val="0"/>
                <w:sz w:val="14"/>
                <w:szCs w:val="14"/>
              </w:rPr>
              <w:t xml:space="preserve">. Eduardo </w:t>
            </w:r>
            <w:proofErr w:type="spellStart"/>
            <w:r w:rsidRPr="00781FF0">
              <w:rPr>
                <w:rFonts w:ascii="Arial" w:hAnsi="Arial" w:cs="Arial"/>
                <w:b w:val="0"/>
                <w:bCs w:val="0"/>
                <w:sz w:val="14"/>
                <w:szCs w:val="14"/>
              </w:rPr>
              <w:t>Surichaqui</w:t>
            </w:r>
            <w:proofErr w:type="spellEnd"/>
            <w:r w:rsidRPr="00781FF0">
              <w:rPr>
                <w:rFonts w:ascii="Arial" w:hAnsi="Arial" w:cs="Arial"/>
                <w:b w:val="0"/>
                <w:bCs w:val="0"/>
                <w:sz w:val="14"/>
                <w:szCs w:val="14"/>
              </w:rPr>
              <w:t xml:space="preserve"> Palacios</w:t>
            </w:r>
          </w:p>
          <w:p w:rsidR="00C13094" w:rsidRPr="00781FF0" w:rsidRDefault="00C13094" w:rsidP="00BD01DC">
            <w:pPr>
              <w:spacing w:line="240" w:lineRule="auto"/>
              <w:ind w:right="31"/>
              <w:rPr>
                <w:rFonts w:ascii="Arial" w:hAnsi="Arial" w:cs="Arial"/>
                <w:sz w:val="14"/>
                <w:szCs w:val="14"/>
              </w:rPr>
            </w:pPr>
            <w:r w:rsidRPr="00781FF0">
              <w:rPr>
                <w:rFonts w:ascii="Arial" w:hAnsi="Arial" w:cs="Arial"/>
                <w:sz w:val="14"/>
                <w:szCs w:val="14"/>
              </w:rPr>
              <w:t xml:space="preserve">Sec. María Ortega </w:t>
            </w:r>
            <w:proofErr w:type="spellStart"/>
            <w:r w:rsidRPr="00781FF0">
              <w:rPr>
                <w:rFonts w:ascii="Arial" w:hAnsi="Arial" w:cs="Arial"/>
                <w:sz w:val="14"/>
                <w:szCs w:val="14"/>
              </w:rPr>
              <w:t>Sendón</w:t>
            </w:r>
            <w:proofErr w:type="spellEnd"/>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Mg. Ananí G. Basaldúa Galarza</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w:t>
            </w:r>
            <w:proofErr w:type="spellStart"/>
            <w:r w:rsidRPr="00781FF0">
              <w:rPr>
                <w:rFonts w:ascii="Arial" w:hAnsi="Arial" w:cs="Arial"/>
                <w:b w:val="0"/>
                <w:color w:val="auto"/>
                <w:sz w:val="14"/>
                <w:szCs w:val="12"/>
                <w:lang w:val="es-PR"/>
              </w:rPr>
              <w:t>Enf</w:t>
            </w:r>
            <w:proofErr w:type="spellEnd"/>
            <w:r w:rsidRPr="00781FF0">
              <w:rPr>
                <w:rFonts w:ascii="Arial" w:hAnsi="Arial" w:cs="Arial"/>
                <w:b w:val="0"/>
                <w:color w:val="auto"/>
                <w:sz w:val="14"/>
                <w:szCs w:val="12"/>
                <w:lang w:val="es-PR"/>
              </w:rPr>
              <w:t xml:space="preserve">. </w:t>
            </w:r>
            <w:r w:rsidRPr="00781FF0">
              <w:rPr>
                <w:rFonts w:ascii="Arial" w:hAnsi="Arial" w:cs="Arial"/>
                <w:b w:val="0"/>
                <w:color w:val="auto"/>
                <w:sz w:val="14"/>
                <w:szCs w:val="12"/>
              </w:rPr>
              <w:t>Doris García Inga</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proofErr w:type="spellStart"/>
            <w:r w:rsidRPr="00781FF0">
              <w:rPr>
                <w:rFonts w:ascii="Arial" w:hAnsi="Arial" w:cs="Arial"/>
                <w:b w:val="0"/>
                <w:color w:val="auto"/>
                <w:sz w:val="14"/>
                <w:szCs w:val="12"/>
              </w:rPr>
              <w:t>Téc</w:t>
            </w:r>
            <w:proofErr w:type="spellEnd"/>
            <w:r w:rsidRPr="00781FF0">
              <w:rPr>
                <w:rFonts w:ascii="Arial" w:hAnsi="Arial" w:cs="Arial"/>
                <w:b w:val="0"/>
                <w:color w:val="auto"/>
                <w:sz w:val="14"/>
                <w:szCs w:val="12"/>
              </w:rPr>
              <w:t xml:space="preserve">. </w:t>
            </w:r>
            <w:proofErr w:type="spellStart"/>
            <w:r w:rsidRPr="00781FF0">
              <w:rPr>
                <w:rFonts w:ascii="Arial" w:hAnsi="Arial" w:cs="Arial"/>
                <w:b w:val="0"/>
                <w:color w:val="auto"/>
                <w:sz w:val="14"/>
                <w:szCs w:val="12"/>
              </w:rPr>
              <w:t>Inf</w:t>
            </w:r>
            <w:proofErr w:type="spellEnd"/>
            <w:r w:rsidRPr="00781FF0">
              <w:rPr>
                <w:rFonts w:ascii="Arial" w:hAnsi="Arial" w:cs="Arial"/>
                <w:b w:val="0"/>
                <w:color w:val="auto"/>
                <w:sz w:val="14"/>
                <w:szCs w:val="12"/>
              </w:rPr>
              <w:t xml:space="preserve">. Eduardo </w:t>
            </w:r>
            <w:proofErr w:type="spellStart"/>
            <w:r w:rsidRPr="00781FF0">
              <w:rPr>
                <w:rFonts w:ascii="Arial" w:hAnsi="Arial" w:cs="Arial"/>
                <w:b w:val="0"/>
                <w:color w:val="auto"/>
                <w:sz w:val="14"/>
                <w:szCs w:val="12"/>
              </w:rPr>
              <w:t>Surichaqui</w:t>
            </w:r>
            <w:proofErr w:type="spellEnd"/>
            <w:r w:rsidRPr="00781FF0">
              <w:rPr>
                <w:rFonts w:ascii="Arial" w:hAnsi="Arial" w:cs="Arial"/>
                <w:b w:val="0"/>
                <w:color w:val="auto"/>
                <w:sz w:val="14"/>
                <w:szCs w:val="12"/>
              </w:rPr>
              <w:t xml:space="preserve"> Palacios</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 xml:space="preserve">Vigilancia de enfermedades </w:t>
            </w:r>
            <w:proofErr w:type="spellStart"/>
            <w:r w:rsidRPr="00781FF0">
              <w:rPr>
                <w:rFonts w:ascii="Arial" w:hAnsi="Arial" w:cs="Arial"/>
                <w:color w:val="auto"/>
                <w:kern w:val="0"/>
                <w:sz w:val="14"/>
                <w:szCs w:val="14"/>
              </w:rPr>
              <w:t>metaxenicas</w:t>
            </w:r>
            <w:proofErr w:type="spellEnd"/>
            <w:r w:rsidRPr="00781FF0">
              <w:rPr>
                <w:rFonts w:ascii="Arial" w:hAnsi="Arial" w:cs="Arial"/>
                <w:color w:val="auto"/>
                <w:kern w:val="0"/>
                <w:sz w:val="14"/>
                <w:szCs w:val="14"/>
              </w:rPr>
              <w:t xml:space="preserve"> u OVR</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C13094" w:rsidRPr="00781FF0" w:rsidRDefault="00C13094" w:rsidP="00BD01DC">
            <w:pPr>
              <w:widowControl w:val="0"/>
              <w:ind w:left="176" w:hanging="219"/>
              <w:jc w:val="center"/>
              <w:rPr>
                <w:bCs/>
                <w:i/>
                <w:iCs/>
                <w:sz w:val="14"/>
                <w:szCs w:val="14"/>
              </w:rPr>
            </w:pPr>
          </w:p>
          <w:p w:rsidR="00395B28" w:rsidRPr="00781FF0" w:rsidRDefault="00395B28" w:rsidP="00BD01DC">
            <w:pPr>
              <w:spacing w:line="240" w:lineRule="auto"/>
              <w:ind w:right="31"/>
              <w:jc w:val="both"/>
              <w:rPr>
                <w:sz w:val="16"/>
              </w:rPr>
            </w:pPr>
          </w:p>
          <w:p w:rsidR="00BD01DC" w:rsidRPr="00781FF0" w:rsidRDefault="00BD01DC" w:rsidP="00BD01DC">
            <w:pPr>
              <w:spacing w:line="240" w:lineRule="auto"/>
              <w:ind w:right="31"/>
              <w:jc w:val="both"/>
              <w:rPr>
                <w:sz w:val="16"/>
              </w:rPr>
            </w:pPr>
          </w:p>
          <w:p w:rsidR="00781FF0" w:rsidRPr="00781FF0" w:rsidRDefault="00781FF0" w:rsidP="00BD01DC">
            <w:pPr>
              <w:spacing w:line="240" w:lineRule="auto"/>
              <w:ind w:right="31"/>
              <w:jc w:val="both"/>
              <w:rPr>
                <w:sz w:val="16"/>
              </w:rPr>
            </w:pPr>
            <w:r w:rsidRPr="00781FF0">
              <w:rPr>
                <w:rFonts w:ascii="Times New Roman" w:hAnsi="Times New Roman"/>
                <w:bCs/>
                <w:noProof/>
                <w:color w:val="auto"/>
                <w:sz w:val="22"/>
                <w:szCs w:val="22"/>
              </w:rPr>
              <w:lastRenderedPageBreak/>
              <w:drawing>
                <wp:inline distT="0" distB="0" distL="0" distR="0" wp14:anchorId="4759D8CC" wp14:editId="5CDED4F6">
                  <wp:extent cx="1725295" cy="25908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2590800"/>
                          </a:xfrm>
                          <a:prstGeom prst="rect">
                            <a:avLst/>
                          </a:prstGeom>
                          <a:noFill/>
                        </pic:spPr>
                      </pic:pic>
                    </a:graphicData>
                  </a:graphic>
                </wp:inline>
              </w:drawing>
            </w:r>
          </w:p>
          <w:p w:rsidR="00781FF0" w:rsidRPr="00781FF0" w:rsidRDefault="00781FF0" w:rsidP="00781FF0">
            <w:pPr>
              <w:rPr>
                <w:sz w:val="16"/>
              </w:rPr>
            </w:pPr>
          </w:p>
          <w:p w:rsidR="00781FF0" w:rsidRPr="00781FF0" w:rsidRDefault="00781FF0" w:rsidP="00781FF0">
            <w:pPr>
              <w:rPr>
                <w:sz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DIRECCIÓN REGIONAL</w:t>
            </w: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DE SALUD JUNÍN</w:t>
            </w:r>
          </w:p>
          <w:p w:rsidR="00781FF0" w:rsidRPr="00C13094" w:rsidRDefault="00781FF0" w:rsidP="00781FF0">
            <w:pPr>
              <w:pStyle w:val="Listaconvietas2"/>
              <w:widowControl w:val="0"/>
              <w:spacing w:after="0" w:line="180" w:lineRule="auto"/>
              <w:ind w:firstLine="0"/>
              <w:rPr>
                <w:rFonts w:ascii="Arial" w:hAnsi="Arial" w:cs="Arial"/>
                <w:b w:val="0"/>
                <w:bCs w:val="0"/>
                <w:sz w:val="12"/>
                <w:szCs w:val="12"/>
              </w:rPr>
            </w:pP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M.C. HENRY FRANCISCO AGUADO TAQUIRE.</w:t>
            </w:r>
          </w:p>
          <w:p w:rsidR="00781FF0" w:rsidRPr="00C13094" w:rsidRDefault="00781FF0" w:rsidP="00781FF0">
            <w:pPr>
              <w:pStyle w:val="Ttulo4"/>
              <w:widowControl w:val="0"/>
              <w:spacing w:after="0"/>
              <w:outlineLvl w:val="3"/>
              <w:rPr>
                <w:rFonts w:ascii="Arial" w:hAnsi="Arial" w:cs="Arial"/>
                <w:bCs w:val="0"/>
                <w:sz w:val="14"/>
                <w:szCs w:val="14"/>
              </w:rPr>
            </w:pPr>
            <w:r w:rsidRPr="00C13094">
              <w:rPr>
                <w:rFonts w:ascii="Arial" w:hAnsi="Arial" w:cs="Arial"/>
                <w:bCs w:val="0"/>
                <w:sz w:val="14"/>
                <w:szCs w:val="14"/>
              </w:rPr>
              <w:t>Director Regional</w:t>
            </w:r>
          </w:p>
          <w:p w:rsidR="00781FF0" w:rsidRPr="00C13094" w:rsidRDefault="00781FF0" w:rsidP="00781FF0">
            <w:pPr>
              <w:pStyle w:val="Ttulo4"/>
              <w:widowControl w:val="0"/>
              <w:spacing w:after="0"/>
              <w:outlineLvl w:val="3"/>
              <w:rPr>
                <w:rFonts w:ascii="Arial" w:hAnsi="Arial" w:cs="Arial"/>
                <w:color w:val="006699"/>
                <w:sz w:val="12"/>
                <w:szCs w:val="12"/>
                <w:u w:val="single"/>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EQUIPO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Mg. Ananí G. Basaldúa Galarza</w:t>
            </w:r>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Director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 xml:space="preserve">Mg. Luis </w:t>
            </w:r>
            <w:proofErr w:type="spellStart"/>
            <w:r w:rsidRPr="00C13094">
              <w:rPr>
                <w:rFonts w:ascii="Arial" w:hAnsi="Arial" w:cs="Arial"/>
                <w:b w:val="0"/>
                <w:bCs w:val="0"/>
                <w:sz w:val="14"/>
                <w:szCs w:val="14"/>
              </w:rPr>
              <w:t>Zuñiga.Villacresis</w:t>
            </w:r>
            <w:proofErr w:type="spellEnd"/>
            <w:r w:rsidRPr="00C13094">
              <w:rPr>
                <w:rFonts w:ascii="Arial" w:hAnsi="Arial" w:cs="Arial"/>
                <w:b w:val="0"/>
                <w:bCs w:val="0"/>
                <w:sz w:val="14"/>
                <w:szCs w:val="14"/>
              </w:rPr>
              <w:t xml:space="preserve"> </w:t>
            </w:r>
            <w:proofErr w:type="spellStart"/>
            <w:r w:rsidRPr="00C13094">
              <w:rPr>
                <w:rFonts w:ascii="Arial" w:hAnsi="Arial" w:cs="Arial"/>
                <w:b w:val="0"/>
                <w:bCs w:val="0"/>
                <w:sz w:val="14"/>
                <w:szCs w:val="14"/>
              </w:rPr>
              <w:t>Gutierrez</w:t>
            </w:r>
            <w:proofErr w:type="spellEnd"/>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Asesor Epidemiológico</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lang w:val="es-PR"/>
              </w:rPr>
              <w:t xml:space="preserve">Lic. </w:t>
            </w:r>
            <w:proofErr w:type="spellStart"/>
            <w:r w:rsidRPr="00C13094">
              <w:rPr>
                <w:rFonts w:ascii="Arial" w:hAnsi="Arial" w:cs="Arial"/>
                <w:b w:val="0"/>
                <w:bCs w:val="0"/>
                <w:sz w:val="14"/>
                <w:szCs w:val="14"/>
                <w:lang w:val="es-PR"/>
              </w:rPr>
              <w:t>Enf</w:t>
            </w:r>
            <w:proofErr w:type="spellEnd"/>
            <w:r w:rsidRPr="00C13094">
              <w:rPr>
                <w:rFonts w:ascii="Arial" w:hAnsi="Arial" w:cs="Arial"/>
                <w:b w:val="0"/>
                <w:bCs w:val="0"/>
                <w:sz w:val="14"/>
                <w:szCs w:val="14"/>
                <w:lang w:val="es-PR"/>
              </w:rPr>
              <w:t xml:space="preserve">. </w:t>
            </w:r>
            <w:r w:rsidRPr="00C13094">
              <w:rPr>
                <w:rFonts w:ascii="Arial" w:hAnsi="Arial" w:cs="Arial"/>
                <w:b w:val="0"/>
                <w:bCs w:val="0"/>
                <w:sz w:val="14"/>
                <w:szCs w:val="14"/>
              </w:rPr>
              <w:t>Doris García Inga</w:t>
            </w:r>
          </w:p>
          <w:p w:rsidR="00781FF0" w:rsidRPr="00C13094" w:rsidRDefault="00781FF0" w:rsidP="00781FF0">
            <w:pPr>
              <w:pStyle w:val="Ttulo4"/>
              <w:widowControl w:val="0"/>
              <w:spacing w:after="0"/>
              <w:outlineLvl w:val="3"/>
              <w:rPr>
                <w:rFonts w:ascii="Arial" w:hAnsi="Arial" w:cs="Arial"/>
                <w:b w:val="0"/>
                <w:bCs w:val="0"/>
                <w:sz w:val="14"/>
                <w:szCs w:val="14"/>
              </w:rPr>
            </w:pPr>
            <w:proofErr w:type="spellStart"/>
            <w:r w:rsidRPr="00C13094">
              <w:rPr>
                <w:rFonts w:ascii="Arial" w:hAnsi="Arial" w:cs="Arial"/>
                <w:b w:val="0"/>
                <w:bCs w:val="0"/>
                <w:sz w:val="14"/>
                <w:szCs w:val="14"/>
              </w:rPr>
              <w:t>Téc</w:t>
            </w:r>
            <w:proofErr w:type="spellEnd"/>
            <w:r w:rsidRPr="00C13094">
              <w:rPr>
                <w:rFonts w:ascii="Arial" w:hAnsi="Arial" w:cs="Arial"/>
                <w:b w:val="0"/>
                <w:bCs w:val="0"/>
                <w:sz w:val="14"/>
                <w:szCs w:val="14"/>
              </w:rPr>
              <w:t xml:space="preserve">. </w:t>
            </w:r>
            <w:proofErr w:type="spellStart"/>
            <w:r w:rsidRPr="00C13094">
              <w:rPr>
                <w:rFonts w:ascii="Arial" w:hAnsi="Arial" w:cs="Arial"/>
                <w:b w:val="0"/>
                <w:bCs w:val="0"/>
                <w:sz w:val="14"/>
                <w:szCs w:val="14"/>
              </w:rPr>
              <w:t>Inf</w:t>
            </w:r>
            <w:proofErr w:type="spellEnd"/>
            <w:r w:rsidRPr="00C13094">
              <w:rPr>
                <w:rFonts w:ascii="Arial" w:hAnsi="Arial" w:cs="Arial"/>
                <w:b w:val="0"/>
                <w:bCs w:val="0"/>
                <w:sz w:val="14"/>
                <w:szCs w:val="14"/>
              </w:rPr>
              <w:t xml:space="preserve">. Eduardo </w:t>
            </w:r>
            <w:proofErr w:type="spellStart"/>
            <w:r w:rsidRPr="00C13094">
              <w:rPr>
                <w:rFonts w:ascii="Arial" w:hAnsi="Arial" w:cs="Arial"/>
                <w:b w:val="0"/>
                <w:bCs w:val="0"/>
                <w:sz w:val="14"/>
                <w:szCs w:val="14"/>
              </w:rPr>
              <w:t>Surichaqui</w:t>
            </w:r>
            <w:proofErr w:type="spellEnd"/>
            <w:r w:rsidRPr="00C13094">
              <w:rPr>
                <w:rFonts w:ascii="Arial" w:hAnsi="Arial" w:cs="Arial"/>
                <w:b w:val="0"/>
                <w:bCs w:val="0"/>
                <w:sz w:val="14"/>
                <w:szCs w:val="14"/>
              </w:rPr>
              <w:t xml:space="preserve"> Palacios</w:t>
            </w:r>
          </w:p>
          <w:p w:rsidR="00781FF0" w:rsidRPr="00C13094" w:rsidRDefault="00781FF0" w:rsidP="00781FF0">
            <w:pPr>
              <w:spacing w:line="240" w:lineRule="auto"/>
              <w:ind w:right="31"/>
              <w:rPr>
                <w:rFonts w:ascii="Arial" w:hAnsi="Arial" w:cs="Arial"/>
                <w:sz w:val="14"/>
                <w:szCs w:val="14"/>
              </w:rPr>
            </w:pPr>
            <w:r w:rsidRPr="00C13094">
              <w:rPr>
                <w:rFonts w:ascii="Arial" w:hAnsi="Arial" w:cs="Arial"/>
                <w:sz w:val="14"/>
                <w:szCs w:val="14"/>
              </w:rPr>
              <w:t xml:space="preserve">Sec. María Ortega </w:t>
            </w:r>
            <w:proofErr w:type="spellStart"/>
            <w:r w:rsidRPr="00C13094">
              <w:rPr>
                <w:rFonts w:ascii="Arial" w:hAnsi="Arial" w:cs="Arial"/>
                <w:sz w:val="14"/>
                <w:szCs w:val="14"/>
              </w:rPr>
              <w:t>Sendón</w:t>
            </w:r>
            <w:proofErr w:type="spellEnd"/>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COMITÉ EDITOR</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r w:rsidRPr="00C13094">
              <w:rPr>
                <w:rFonts w:ascii="Arial" w:hAnsi="Arial" w:cs="Arial"/>
                <w:color w:val="auto"/>
                <w:sz w:val="14"/>
                <w:szCs w:val="12"/>
              </w:rPr>
              <w:t>Mg. Ananí G. Basaldúa Galarza</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rPr>
              <w:t xml:space="preserve">Director de Epidemiología  </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lang w:val="es-PR"/>
              </w:rPr>
              <w:t xml:space="preserve">Lic. </w:t>
            </w:r>
            <w:proofErr w:type="spellStart"/>
            <w:r w:rsidRPr="00C13094">
              <w:rPr>
                <w:rFonts w:ascii="Arial" w:hAnsi="Arial" w:cs="Arial"/>
                <w:color w:val="auto"/>
                <w:sz w:val="14"/>
                <w:szCs w:val="12"/>
                <w:lang w:val="es-PR"/>
              </w:rPr>
              <w:t>Enf</w:t>
            </w:r>
            <w:proofErr w:type="spellEnd"/>
            <w:r w:rsidRPr="00C13094">
              <w:rPr>
                <w:rFonts w:ascii="Arial" w:hAnsi="Arial" w:cs="Arial"/>
                <w:color w:val="auto"/>
                <w:sz w:val="14"/>
                <w:szCs w:val="12"/>
                <w:lang w:val="es-PR"/>
              </w:rPr>
              <w:t xml:space="preserve">. </w:t>
            </w:r>
            <w:r w:rsidRPr="00C13094">
              <w:rPr>
                <w:rFonts w:ascii="Arial" w:hAnsi="Arial" w:cs="Arial"/>
                <w:color w:val="auto"/>
                <w:sz w:val="14"/>
                <w:szCs w:val="12"/>
              </w:rPr>
              <w:t>Doris García Inga</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proofErr w:type="spellStart"/>
            <w:r w:rsidRPr="00C13094">
              <w:rPr>
                <w:rFonts w:ascii="Arial" w:hAnsi="Arial" w:cs="Arial"/>
                <w:color w:val="auto"/>
                <w:sz w:val="14"/>
                <w:szCs w:val="12"/>
              </w:rPr>
              <w:t>Téc</w:t>
            </w:r>
            <w:proofErr w:type="spellEnd"/>
            <w:r w:rsidRPr="00C13094">
              <w:rPr>
                <w:rFonts w:ascii="Arial" w:hAnsi="Arial" w:cs="Arial"/>
                <w:color w:val="auto"/>
                <w:sz w:val="14"/>
                <w:szCs w:val="12"/>
              </w:rPr>
              <w:t xml:space="preserve">. </w:t>
            </w:r>
            <w:proofErr w:type="spellStart"/>
            <w:r w:rsidRPr="00C13094">
              <w:rPr>
                <w:rFonts w:ascii="Arial" w:hAnsi="Arial" w:cs="Arial"/>
                <w:color w:val="auto"/>
                <w:sz w:val="14"/>
                <w:szCs w:val="12"/>
              </w:rPr>
              <w:t>Inf</w:t>
            </w:r>
            <w:proofErr w:type="spellEnd"/>
            <w:r w:rsidRPr="00C13094">
              <w:rPr>
                <w:rFonts w:ascii="Arial" w:hAnsi="Arial" w:cs="Arial"/>
                <w:color w:val="auto"/>
                <w:sz w:val="14"/>
                <w:szCs w:val="12"/>
              </w:rPr>
              <w:t xml:space="preserve">. Eduardo </w:t>
            </w:r>
            <w:proofErr w:type="spellStart"/>
            <w:r w:rsidRPr="00C13094">
              <w:rPr>
                <w:rFonts w:ascii="Arial" w:hAnsi="Arial" w:cs="Arial"/>
                <w:color w:val="auto"/>
                <w:sz w:val="14"/>
                <w:szCs w:val="12"/>
              </w:rPr>
              <w:t>Surichaqui</w:t>
            </w:r>
            <w:proofErr w:type="spellEnd"/>
            <w:r w:rsidRPr="00C13094">
              <w:rPr>
                <w:rFonts w:ascii="Arial" w:hAnsi="Arial" w:cs="Arial"/>
                <w:color w:val="auto"/>
                <w:sz w:val="14"/>
                <w:szCs w:val="12"/>
              </w:rPr>
              <w:t xml:space="preserve"> Palacios</w:t>
            </w:r>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CONTENIDO</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Actualidad Regional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Análisis de situación de salud</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las enfermedades transmisibles</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Vigilancia de enfermedades prevenibles por vacuna</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 xml:space="preserve">Vigilancia de enfermedades </w:t>
            </w:r>
            <w:proofErr w:type="spellStart"/>
            <w:r w:rsidRPr="00C13094">
              <w:rPr>
                <w:rFonts w:ascii="Arial" w:hAnsi="Arial" w:cs="Arial"/>
                <w:color w:val="auto"/>
                <w:kern w:val="0"/>
                <w:sz w:val="14"/>
                <w:szCs w:val="14"/>
              </w:rPr>
              <w:t>metaxenicas</w:t>
            </w:r>
            <w:proofErr w:type="spellEnd"/>
            <w:r w:rsidRPr="00C13094">
              <w:rPr>
                <w:rFonts w:ascii="Arial" w:hAnsi="Arial" w:cs="Arial"/>
                <w:color w:val="auto"/>
                <w:kern w:val="0"/>
                <w:sz w:val="14"/>
                <w:szCs w:val="14"/>
              </w:rPr>
              <w:t xml:space="preserve"> u OVR</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enfermedades no transmisibles</w:t>
            </w:r>
          </w:p>
          <w:p w:rsidR="00781FF0"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Vigilancias especiales Regionales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Brotes, Emergencias y/o Desastres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Mapa epidemiológico semanal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 xml:space="preserve">Monitoreo de la información del sistema </w:t>
            </w:r>
          </w:p>
          <w:p w:rsidR="00781FF0" w:rsidRPr="00C13094" w:rsidRDefault="00781FF0" w:rsidP="00781FF0">
            <w:pPr>
              <w:widowControl w:val="0"/>
              <w:ind w:left="176" w:hanging="219"/>
              <w:jc w:val="center"/>
              <w:rPr>
                <w:bCs/>
                <w:i/>
                <w:iCs/>
                <w:sz w:val="14"/>
                <w:szCs w:val="14"/>
              </w:rPr>
            </w:pPr>
          </w:p>
          <w:p w:rsidR="00BD01DC" w:rsidRPr="00781FF0" w:rsidRDefault="00BD01DC" w:rsidP="00781FF0">
            <w:pPr>
              <w:rPr>
                <w:sz w:val="16"/>
              </w:rPr>
            </w:pPr>
          </w:p>
        </w:tc>
        <w:tc>
          <w:tcPr>
            <w:tcW w:w="8608" w:type="dxa"/>
            <w:gridSpan w:val="3"/>
          </w:tcPr>
          <w:p w:rsidR="00456BEA" w:rsidRDefault="00456BEA" w:rsidP="00A47D19">
            <w:pPr>
              <w:rPr>
                <w:rFonts w:ascii="Times New Roman" w:hAnsi="Times New Roman"/>
                <w:bCs/>
                <w:color w:val="auto"/>
                <w:sz w:val="16"/>
                <w:szCs w:val="16"/>
              </w:rPr>
            </w:pPr>
          </w:p>
          <w:p w:rsidR="00E13A16" w:rsidRDefault="00E13A16" w:rsidP="00E13A16">
            <w:pPr>
              <w:jc w:val="center"/>
              <w:rPr>
                <w:rFonts w:ascii="Arial Narrow" w:hAnsi="Arial Narrow"/>
                <w:b/>
                <w:bCs/>
                <w:color w:val="auto"/>
                <w:sz w:val="22"/>
                <w:szCs w:val="16"/>
              </w:rPr>
            </w:pPr>
            <w:r w:rsidRPr="00E13A16">
              <w:rPr>
                <w:rFonts w:ascii="Arial Narrow" w:hAnsi="Arial Narrow"/>
                <w:b/>
                <w:bCs/>
                <w:color w:val="auto"/>
                <w:sz w:val="22"/>
                <w:szCs w:val="16"/>
              </w:rPr>
              <w:t>PREPARACIÓN Y RESPUESTA ANTE EMERGENCIAS</w:t>
            </w:r>
          </w:p>
          <w:p w:rsidR="0011747D" w:rsidRPr="00E13A16" w:rsidRDefault="0011747D" w:rsidP="00E13A16">
            <w:pPr>
              <w:jc w:val="center"/>
              <w:rPr>
                <w:rFonts w:ascii="Arial Narrow" w:hAnsi="Arial Narrow"/>
                <w:b/>
                <w:bCs/>
                <w:color w:val="auto"/>
                <w:sz w:val="22"/>
                <w:szCs w:val="16"/>
              </w:rPr>
            </w:pPr>
            <w:r>
              <w:rPr>
                <w:rFonts w:ascii="Arial Narrow" w:hAnsi="Arial Narrow"/>
                <w:b/>
                <w:bCs/>
                <w:color w:val="auto"/>
                <w:sz w:val="22"/>
                <w:szCs w:val="16"/>
              </w:rPr>
              <w:t>BROTE DE FIEBRE AMARILLA EN EL BRAZIL</w:t>
            </w:r>
          </w:p>
          <w:p w:rsidR="0011747D" w:rsidRDefault="0011747D" w:rsidP="00E13A16">
            <w:pPr>
              <w:jc w:val="both"/>
              <w:rPr>
                <w:rFonts w:ascii="Arial Narrow" w:hAnsi="Arial Narrow"/>
                <w:sz w:val="16"/>
              </w:rPr>
            </w:pPr>
          </w:p>
          <w:p w:rsidR="00E13A16" w:rsidRPr="0011747D" w:rsidRDefault="00E13A16" w:rsidP="00E13A16">
            <w:pPr>
              <w:jc w:val="both"/>
              <w:rPr>
                <w:rFonts w:ascii="Arial Narrow" w:hAnsi="Arial Narrow"/>
                <w:sz w:val="16"/>
              </w:rPr>
            </w:pPr>
            <w:r w:rsidRPr="0011747D">
              <w:rPr>
                <w:rFonts w:ascii="Arial Narrow" w:hAnsi="Arial Narrow"/>
                <w:sz w:val="16"/>
              </w:rPr>
              <w:t>El 24 de enero de 2017, el Centro Nacional de Enlace para el Reglamento Sanitario Internacional (RSI) de Brasil proporcionó a la Organización Panamericana de la Salud/Organización Mundial de la Salud (OPS/OMS) información actualizada sobre la situación de la fiebre amarilla en el país. La distribución geográfica de los casos confirmados se está ampliando, y en la actualidad incluye no solo el Estado de Minas Gerais, sino también los de Espíritu Santo y São Paulo. Además, se están investigando seis casos en el Estado de Bahía.</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 xml:space="preserve">El Estado de Espíritu Santo, que hasta ahora no se consideraba en riesgo de fiebre amarilla, confirmó su primer caso autóctono desde 1940 (un hombre de 44 años del municipio de </w:t>
            </w:r>
            <w:proofErr w:type="spellStart"/>
            <w:r w:rsidRPr="00E13A16">
              <w:rPr>
                <w:rFonts w:ascii="Arial Narrow" w:hAnsi="Arial Narrow"/>
                <w:bCs/>
                <w:color w:val="auto"/>
                <w:sz w:val="16"/>
                <w:szCs w:val="16"/>
              </w:rPr>
              <w:t>Ibatiba</w:t>
            </w:r>
            <w:proofErr w:type="spellEnd"/>
            <w:r w:rsidRPr="00E13A16">
              <w:rPr>
                <w:rFonts w:ascii="Arial Narrow" w:hAnsi="Arial Narrow"/>
                <w:bCs/>
                <w:color w:val="auto"/>
                <w:sz w:val="16"/>
                <w:szCs w:val="16"/>
              </w:rPr>
              <w:t xml:space="preserve">). En el Estado de São Paulo se han notificado tres casos confirmados mediante pruebas de laboratorio, todos ellos mortales. En el Estado de Minas Gerais, hasta el 24 de enero se habían notificado 404 casos (66 confirmados, 337 sospechosos y 1 descartado), 84 de ellos mortales (37 entre los casos confirmados y 47 entre los sospechosos, lo cual supone una tasa de letalidad del 56% y del 14%, respectivamente). El número total de casos sospechosos y confirmados es el más elevado que se registra en el país desde 2000. </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 xml:space="preserve">Entre los 66 casos confirmados de Minas Gerais, el 88% son del sexo masculino y el 45% no estaban vacunados contra la fiebre amarilla (se desconoce el estado </w:t>
            </w:r>
            <w:proofErr w:type="spellStart"/>
            <w:r w:rsidRPr="00E13A16">
              <w:rPr>
                <w:rFonts w:ascii="Arial Narrow" w:hAnsi="Arial Narrow"/>
                <w:bCs/>
                <w:color w:val="auto"/>
                <w:sz w:val="16"/>
                <w:szCs w:val="16"/>
              </w:rPr>
              <w:t>vacunal</w:t>
            </w:r>
            <w:proofErr w:type="spellEnd"/>
            <w:r w:rsidRPr="00E13A16">
              <w:rPr>
                <w:rFonts w:ascii="Arial Narrow" w:hAnsi="Arial Narrow"/>
                <w:bCs/>
                <w:color w:val="auto"/>
                <w:sz w:val="16"/>
                <w:szCs w:val="16"/>
              </w:rPr>
              <w:t xml:space="preserve"> del 55% restante).</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 xml:space="preserve">Por otra parte, se ha notificado un gran número de epizootias en primates no humanos en los Estados de São Paulo (247 epizootias, 3 de ellas confirmadas como fiebre amarilla) y Espíritu Santo (367 epizootias). En este último se han confirmado como fiebre amarilla las epizootias de los municipios de </w:t>
            </w:r>
            <w:proofErr w:type="spellStart"/>
            <w:r w:rsidRPr="00E13A16">
              <w:rPr>
                <w:rFonts w:ascii="Arial Narrow" w:hAnsi="Arial Narrow"/>
                <w:bCs/>
                <w:color w:val="auto"/>
                <w:sz w:val="16"/>
                <w:szCs w:val="16"/>
              </w:rPr>
              <w:t>Irupia</w:t>
            </w:r>
            <w:proofErr w:type="spellEnd"/>
            <w:r w:rsidRPr="00E13A16">
              <w:rPr>
                <w:rFonts w:ascii="Arial Narrow" w:hAnsi="Arial Narrow"/>
                <w:bCs/>
                <w:color w:val="auto"/>
                <w:sz w:val="16"/>
                <w:szCs w:val="16"/>
              </w:rPr>
              <w:t xml:space="preserve"> y </w:t>
            </w:r>
            <w:proofErr w:type="spellStart"/>
            <w:r w:rsidRPr="00E13A16">
              <w:rPr>
                <w:rFonts w:ascii="Arial Narrow" w:hAnsi="Arial Narrow"/>
                <w:bCs/>
                <w:color w:val="auto"/>
                <w:sz w:val="16"/>
                <w:szCs w:val="16"/>
              </w:rPr>
              <w:t>Colatina</w:t>
            </w:r>
            <w:proofErr w:type="spellEnd"/>
            <w:r w:rsidRPr="00E13A16">
              <w:rPr>
                <w:rFonts w:ascii="Arial Narrow" w:hAnsi="Arial Narrow"/>
                <w:bCs/>
                <w:color w:val="auto"/>
                <w:sz w:val="16"/>
                <w:szCs w:val="16"/>
              </w:rPr>
              <w:t>.</w:t>
            </w:r>
          </w:p>
          <w:p w:rsidR="00E13A16" w:rsidRPr="00E13A16" w:rsidRDefault="00E13A16" w:rsidP="00E13A16">
            <w:pPr>
              <w:pStyle w:val="Ttulo3"/>
              <w:outlineLvl w:val="2"/>
              <w:rPr>
                <w:rFonts w:ascii="Arial Narrow" w:hAnsi="Arial Narrow"/>
                <w:color w:val="auto"/>
                <w:u w:val="single"/>
              </w:rPr>
            </w:pPr>
            <w:r w:rsidRPr="00E13A16">
              <w:rPr>
                <w:rFonts w:ascii="Arial Narrow" w:hAnsi="Arial Narrow"/>
                <w:color w:val="auto"/>
                <w:u w:val="single"/>
              </w:rPr>
              <w:t>Respuesta de salud pública</w:t>
            </w:r>
          </w:p>
          <w:p w:rsidR="00E13A16" w:rsidRPr="00E13A16" w:rsidRDefault="00E13A16" w:rsidP="0011747D">
            <w:pPr>
              <w:spacing w:line="240" w:lineRule="auto"/>
              <w:jc w:val="both"/>
              <w:rPr>
                <w:rFonts w:ascii="Arial Narrow" w:hAnsi="Arial Narrow"/>
                <w:bCs/>
                <w:color w:val="auto"/>
                <w:sz w:val="16"/>
                <w:szCs w:val="16"/>
              </w:rPr>
            </w:pPr>
            <w:r w:rsidRPr="00E13A16">
              <w:rPr>
                <w:rFonts w:ascii="Arial Narrow" w:hAnsi="Arial Narrow"/>
                <w:bCs/>
                <w:color w:val="auto"/>
                <w:sz w:val="16"/>
                <w:szCs w:val="16"/>
              </w:rPr>
              <w:t>Las autoridades sanitarias federales, estatales y municipales de Brasil han adoptado varias medidas para hacer frente al brote:</w:t>
            </w:r>
          </w:p>
          <w:p w:rsidR="00E13A16" w:rsidRPr="00E13A16" w:rsidRDefault="00E13A16" w:rsidP="0011747D">
            <w:pPr>
              <w:numPr>
                <w:ilvl w:val="0"/>
                <w:numId w:val="45"/>
              </w:numPr>
              <w:spacing w:before="100" w:beforeAutospacing="1" w:after="100" w:afterAutospacing="1" w:line="240" w:lineRule="auto"/>
              <w:rPr>
                <w:rFonts w:ascii="Arial Narrow" w:hAnsi="Arial Narrow"/>
                <w:sz w:val="16"/>
              </w:rPr>
            </w:pPr>
            <w:r w:rsidRPr="00E13A16">
              <w:rPr>
                <w:rFonts w:ascii="Arial Narrow" w:hAnsi="Arial Narrow"/>
                <w:sz w:val="16"/>
              </w:rPr>
              <w:t xml:space="preserve">Además de las 650 000 dosis de vacuna distribuidas por el país como parte del suministro habitual para el calendario </w:t>
            </w:r>
            <w:proofErr w:type="spellStart"/>
            <w:r w:rsidRPr="00E13A16">
              <w:rPr>
                <w:rFonts w:ascii="Arial Narrow" w:hAnsi="Arial Narrow"/>
                <w:sz w:val="16"/>
              </w:rPr>
              <w:t>vacunal</w:t>
            </w:r>
            <w:proofErr w:type="spellEnd"/>
            <w:r w:rsidRPr="00E13A16">
              <w:rPr>
                <w:rFonts w:ascii="Arial Narrow" w:hAnsi="Arial Narrow"/>
                <w:sz w:val="16"/>
              </w:rPr>
              <w:t xml:space="preserve"> nacional, en enero de 2017 el Ministerio de Salud envió 4,2 millones de dosis a los Estados de Bahía (400 000), Espíritu Santo (1 millón), Minas Gerais (2,4 millones) y Rio de Janeiro (350 000).</w:t>
            </w:r>
          </w:p>
          <w:p w:rsidR="00E13A16" w:rsidRPr="00E13A16" w:rsidRDefault="00E13A16" w:rsidP="00E13A16">
            <w:pPr>
              <w:numPr>
                <w:ilvl w:val="0"/>
                <w:numId w:val="45"/>
              </w:numPr>
              <w:spacing w:before="100" w:beforeAutospacing="1" w:after="100" w:afterAutospacing="1" w:line="240" w:lineRule="auto"/>
              <w:rPr>
                <w:rFonts w:ascii="Arial Narrow" w:hAnsi="Arial Narrow"/>
                <w:sz w:val="16"/>
              </w:rPr>
            </w:pPr>
            <w:r w:rsidRPr="00E13A16">
              <w:rPr>
                <w:rFonts w:ascii="Arial Narrow" w:hAnsi="Arial Narrow"/>
                <w:sz w:val="16"/>
              </w:rPr>
              <w:t xml:space="preserve">Se han iniciado actividades de control de los vectores para eliminar los lugares de cría de </w:t>
            </w:r>
            <w:r w:rsidRPr="00E13A16">
              <w:rPr>
                <w:rFonts w:ascii="Arial Narrow" w:hAnsi="Arial Narrow"/>
                <w:i/>
                <w:iCs/>
                <w:sz w:val="16"/>
              </w:rPr>
              <w:t xml:space="preserve">Aedes </w:t>
            </w:r>
            <w:proofErr w:type="spellStart"/>
            <w:r w:rsidRPr="00E13A16">
              <w:rPr>
                <w:rFonts w:ascii="Arial Narrow" w:hAnsi="Arial Narrow"/>
                <w:i/>
                <w:iCs/>
                <w:sz w:val="16"/>
              </w:rPr>
              <w:t>aegypti</w:t>
            </w:r>
            <w:proofErr w:type="spellEnd"/>
            <w:r w:rsidRPr="00E13A16">
              <w:rPr>
                <w:rFonts w:ascii="Arial Narrow" w:hAnsi="Arial Narrow"/>
                <w:sz w:val="16"/>
              </w:rPr>
              <w:t xml:space="preserve"> en los municipios afectados.</w:t>
            </w:r>
          </w:p>
          <w:p w:rsidR="00E13A16" w:rsidRPr="00E13A16" w:rsidRDefault="00E13A16" w:rsidP="00E13A16">
            <w:pPr>
              <w:numPr>
                <w:ilvl w:val="0"/>
                <w:numId w:val="45"/>
              </w:numPr>
              <w:spacing w:before="100" w:beforeAutospacing="1" w:after="100" w:afterAutospacing="1" w:line="240" w:lineRule="auto"/>
              <w:rPr>
                <w:rFonts w:ascii="Arial Narrow" w:hAnsi="Arial Narrow"/>
                <w:sz w:val="16"/>
              </w:rPr>
            </w:pPr>
            <w:r w:rsidRPr="00E13A16">
              <w:rPr>
                <w:rFonts w:ascii="Arial Narrow" w:hAnsi="Arial Narrow"/>
                <w:sz w:val="16"/>
              </w:rPr>
              <w:t>Se han establecido “salas de situación” en los estados afectados y en el ámbito nacional.</w:t>
            </w:r>
          </w:p>
          <w:p w:rsidR="00E13A16" w:rsidRPr="00E13A16" w:rsidRDefault="00E13A16" w:rsidP="00E13A16">
            <w:pPr>
              <w:numPr>
                <w:ilvl w:val="0"/>
                <w:numId w:val="45"/>
              </w:numPr>
              <w:spacing w:before="100" w:beforeAutospacing="1" w:after="100" w:afterAutospacing="1" w:line="240" w:lineRule="auto"/>
              <w:rPr>
                <w:rFonts w:ascii="Arial Narrow" w:hAnsi="Arial Narrow"/>
                <w:sz w:val="16"/>
              </w:rPr>
            </w:pPr>
            <w:r w:rsidRPr="00E13A16">
              <w:rPr>
                <w:rFonts w:ascii="Arial Narrow" w:hAnsi="Arial Narrow"/>
                <w:sz w:val="16"/>
              </w:rPr>
              <w:t>El Ministerio de Salud ha creado un portal en la web para informar y aconsejar a la población sobre la situación.</w:t>
            </w:r>
          </w:p>
          <w:p w:rsidR="00E13A16" w:rsidRPr="00E13A16" w:rsidRDefault="00E13A16" w:rsidP="00E13A16">
            <w:pPr>
              <w:pStyle w:val="Ttulo3"/>
              <w:outlineLvl w:val="2"/>
              <w:rPr>
                <w:rFonts w:ascii="Arial Narrow" w:hAnsi="Arial Narrow"/>
                <w:color w:val="auto"/>
                <w:u w:val="single"/>
              </w:rPr>
            </w:pPr>
            <w:r w:rsidRPr="00E13A16">
              <w:rPr>
                <w:rFonts w:ascii="Arial Narrow" w:hAnsi="Arial Narrow"/>
                <w:color w:val="auto"/>
                <w:u w:val="single"/>
              </w:rPr>
              <w:t>Evaluación del riesgo por la OMS</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El aumento del número de casos de fiebre amarilla en el Estado de Minas Gerais, la confirmación de casos en otros dos estados y las epizootias registradas en los estados en los que ha habido casos humanos señalan la propagación geográfica del brote hacia nuevas zonas.</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 xml:space="preserve">Por el momento no hay pruebas de que Aedes </w:t>
            </w:r>
            <w:proofErr w:type="spellStart"/>
            <w:r w:rsidRPr="00E13A16">
              <w:rPr>
                <w:rFonts w:ascii="Arial Narrow" w:hAnsi="Arial Narrow"/>
                <w:bCs/>
                <w:color w:val="auto"/>
                <w:sz w:val="16"/>
                <w:szCs w:val="16"/>
              </w:rPr>
              <w:t>aegypti</w:t>
            </w:r>
            <w:proofErr w:type="spellEnd"/>
            <w:r w:rsidRPr="00E13A16">
              <w:rPr>
                <w:rFonts w:ascii="Arial Narrow" w:hAnsi="Arial Narrow"/>
                <w:bCs/>
                <w:color w:val="auto"/>
                <w:sz w:val="16"/>
                <w:szCs w:val="16"/>
              </w:rPr>
              <w:t xml:space="preserve"> esté implicado en la transmisión en presente brote, aunque no se puede descartar el riesgo de transmisión urbana de la enfermedad.</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 xml:space="preserve">Teniendo en cuenta los desplazamientos internos de personas y de monos infectados y la baja cobertura </w:t>
            </w:r>
            <w:proofErr w:type="spellStart"/>
            <w:r w:rsidRPr="00E13A16">
              <w:rPr>
                <w:rFonts w:ascii="Arial Narrow" w:hAnsi="Arial Narrow"/>
                <w:bCs/>
                <w:color w:val="auto"/>
                <w:sz w:val="16"/>
                <w:szCs w:val="16"/>
              </w:rPr>
              <w:t>vacunal</w:t>
            </w:r>
            <w:proofErr w:type="spellEnd"/>
            <w:r w:rsidRPr="00E13A16">
              <w:rPr>
                <w:rFonts w:ascii="Arial Narrow" w:hAnsi="Arial Narrow"/>
                <w:bCs/>
                <w:color w:val="auto"/>
                <w:sz w:val="16"/>
                <w:szCs w:val="16"/>
              </w:rPr>
              <w:t xml:space="preserve"> en zonas que antes no se consideraban en riesgo de transmisión de la fiebre amarilla, es de esperar que se detecten nuevos casos en otros estados del país. También hay riesgo de que las personas infectadas viajen a zonas de Brasil o del extranjero donde haya mosquitos Aedes y se inicien ciclos locales de transmisión de persona a persona. Hasta ahora no se han descrito casos de fiebre amarilla asociados a este brote en los países vecinos.</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El brote actual y el aumento de la actividad de la fiebre amarilla en Brasil van más allá de las zonas que en la publicación de la OMS Viajes Internacionales y Salud, 2016 se consideraban en riesgo de transmisión de la enfermedad. Aunque las autoridades nacionales están tomando las medidas apropiadas para contener esta epidemia, es necesario actualizar las recomendaciones a los viajeros con respecto a la vacunación</w:t>
            </w:r>
            <w:r>
              <w:t xml:space="preserve"> </w:t>
            </w:r>
            <w:r w:rsidRPr="00E13A16">
              <w:rPr>
                <w:rFonts w:ascii="Arial Narrow" w:hAnsi="Arial Narrow"/>
                <w:bCs/>
                <w:color w:val="auto"/>
                <w:sz w:val="16"/>
                <w:szCs w:val="16"/>
              </w:rPr>
              <w:t>contra la fiebre amarilla.</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Las zonas definidas recientemente como zonas con riesgo de transmisión de la fiebre amarilla en Brasil presentan las siguientes diferencias con respecto a la evaluación del riesgo realizada en 2013 (véase más adelante Zonas con riesgo de transmisión de la fiebre amarilla en Brasil, 2013-2017).</w:t>
            </w:r>
          </w:p>
          <w:p w:rsidR="00E13A16" w:rsidRPr="00E13A16" w:rsidRDefault="00E13A16" w:rsidP="00E13A16">
            <w:pPr>
              <w:numPr>
                <w:ilvl w:val="0"/>
                <w:numId w:val="46"/>
              </w:numPr>
              <w:spacing w:before="100" w:beforeAutospacing="1" w:after="100" w:afterAutospacing="1" w:line="240" w:lineRule="auto"/>
              <w:rPr>
                <w:rFonts w:ascii="Arial Narrow" w:hAnsi="Arial Narrow"/>
                <w:sz w:val="16"/>
              </w:rPr>
            </w:pPr>
            <w:r w:rsidRPr="00E13A16">
              <w:rPr>
                <w:rFonts w:ascii="Arial Narrow" w:hAnsi="Arial Narrow"/>
                <w:sz w:val="16"/>
              </w:rPr>
              <w:t xml:space="preserve">Estado de Bahía – ampliación de las zonas con riesgo de transmisión de la fiebre amarilla, que incluyen a los siguientes municipios del sur y suroeste del Estado: </w:t>
            </w:r>
            <w:proofErr w:type="spellStart"/>
            <w:r w:rsidRPr="00E13A16">
              <w:rPr>
                <w:rFonts w:ascii="Arial Narrow" w:hAnsi="Arial Narrow"/>
                <w:sz w:val="16"/>
              </w:rPr>
              <w:t>Alcobaça</w:t>
            </w:r>
            <w:proofErr w:type="spellEnd"/>
            <w:r w:rsidRPr="00E13A16">
              <w:rPr>
                <w:rFonts w:ascii="Arial Narrow" w:hAnsi="Arial Narrow"/>
                <w:sz w:val="16"/>
              </w:rPr>
              <w:t xml:space="preserve">; Belmonte; </w:t>
            </w:r>
            <w:proofErr w:type="spellStart"/>
            <w:r w:rsidRPr="00E13A16">
              <w:rPr>
                <w:rFonts w:ascii="Arial Narrow" w:hAnsi="Arial Narrow"/>
                <w:sz w:val="16"/>
              </w:rPr>
              <w:t>Canavieiras</w:t>
            </w:r>
            <w:proofErr w:type="spellEnd"/>
            <w:r w:rsidRPr="00E13A16">
              <w:rPr>
                <w:rFonts w:ascii="Arial Narrow" w:hAnsi="Arial Narrow"/>
                <w:sz w:val="16"/>
              </w:rPr>
              <w:t xml:space="preserve">; </w:t>
            </w:r>
            <w:proofErr w:type="spellStart"/>
            <w:r w:rsidRPr="00E13A16">
              <w:rPr>
                <w:rFonts w:ascii="Arial Narrow" w:hAnsi="Arial Narrow"/>
                <w:sz w:val="16"/>
              </w:rPr>
              <w:t>Caravelas</w:t>
            </w:r>
            <w:proofErr w:type="spellEnd"/>
            <w:r w:rsidRPr="00E13A16">
              <w:rPr>
                <w:rFonts w:ascii="Arial Narrow" w:hAnsi="Arial Narrow"/>
                <w:sz w:val="16"/>
              </w:rPr>
              <w:t xml:space="preserve">; </w:t>
            </w:r>
            <w:proofErr w:type="spellStart"/>
            <w:r w:rsidRPr="00E13A16">
              <w:rPr>
                <w:rFonts w:ascii="Arial Narrow" w:hAnsi="Arial Narrow"/>
                <w:sz w:val="16"/>
              </w:rPr>
              <w:t>Ilhéus</w:t>
            </w:r>
            <w:proofErr w:type="spellEnd"/>
            <w:r w:rsidRPr="00E13A16">
              <w:rPr>
                <w:rFonts w:ascii="Arial Narrow" w:hAnsi="Arial Narrow"/>
                <w:sz w:val="16"/>
              </w:rPr>
              <w:t xml:space="preserve">; </w:t>
            </w:r>
            <w:proofErr w:type="spellStart"/>
            <w:r w:rsidRPr="00E13A16">
              <w:rPr>
                <w:rFonts w:ascii="Arial Narrow" w:hAnsi="Arial Narrow"/>
                <w:sz w:val="16"/>
              </w:rPr>
              <w:t>Itacare</w:t>
            </w:r>
            <w:proofErr w:type="spellEnd"/>
            <w:r w:rsidRPr="00E13A16">
              <w:rPr>
                <w:rFonts w:ascii="Arial Narrow" w:hAnsi="Arial Narrow"/>
                <w:sz w:val="16"/>
              </w:rPr>
              <w:t xml:space="preserve">; </w:t>
            </w:r>
            <w:proofErr w:type="spellStart"/>
            <w:r w:rsidRPr="00E13A16">
              <w:rPr>
                <w:rFonts w:ascii="Arial Narrow" w:hAnsi="Arial Narrow"/>
                <w:sz w:val="16"/>
              </w:rPr>
              <w:t>Mucuri</w:t>
            </w:r>
            <w:proofErr w:type="spellEnd"/>
            <w:r w:rsidRPr="00E13A16">
              <w:rPr>
                <w:rFonts w:ascii="Arial Narrow" w:hAnsi="Arial Narrow"/>
                <w:sz w:val="16"/>
              </w:rPr>
              <w:t xml:space="preserve">; Nova </w:t>
            </w:r>
            <w:proofErr w:type="spellStart"/>
            <w:r w:rsidRPr="00E13A16">
              <w:rPr>
                <w:rFonts w:ascii="Arial Narrow" w:hAnsi="Arial Narrow"/>
                <w:sz w:val="16"/>
              </w:rPr>
              <w:t>Viçosa</w:t>
            </w:r>
            <w:proofErr w:type="spellEnd"/>
            <w:r w:rsidRPr="00E13A16">
              <w:rPr>
                <w:rFonts w:ascii="Arial Narrow" w:hAnsi="Arial Narrow"/>
                <w:sz w:val="16"/>
              </w:rPr>
              <w:t xml:space="preserve">; Porto Seguro; Prado; Santa Cruz </w:t>
            </w:r>
            <w:proofErr w:type="spellStart"/>
            <w:r w:rsidRPr="00E13A16">
              <w:rPr>
                <w:rFonts w:ascii="Arial Narrow" w:hAnsi="Arial Narrow"/>
                <w:sz w:val="16"/>
              </w:rPr>
              <w:t>Cabralia</w:t>
            </w:r>
            <w:proofErr w:type="spellEnd"/>
            <w:r w:rsidRPr="00E13A16">
              <w:rPr>
                <w:rFonts w:ascii="Arial Narrow" w:hAnsi="Arial Narrow"/>
                <w:sz w:val="16"/>
              </w:rPr>
              <w:t xml:space="preserve">; Una; </w:t>
            </w:r>
            <w:proofErr w:type="spellStart"/>
            <w:r w:rsidRPr="00E13A16">
              <w:rPr>
                <w:rFonts w:ascii="Arial Narrow" w:hAnsi="Arial Narrow"/>
                <w:sz w:val="16"/>
              </w:rPr>
              <w:t>Urusuca</w:t>
            </w:r>
            <w:proofErr w:type="spellEnd"/>
            <w:r w:rsidRPr="00E13A16">
              <w:rPr>
                <w:rFonts w:ascii="Arial Narrow" w:hAnsi="Arial Narrow"/>
                <w:sz w:val="16"/>
              </w:rPr>
              <w:t xml:space="preserve">; </w:t>
            </w:r>
            <w:proofErr w:type="spellStart"/>
            <w:r w:rsidRPr="00E13A16">
              <w:rPr>
                <w:rFonts w:ascii="Arial Narrow" w:hAnsi="Arial Narrow"/>
                <w:sz w:val="16"/>
              </w:rPr>
              <w:t>Almadina</w:t>
            </w:r>
            <w:proofErr w:type="spellEnd"/>
            <w:r w:rsidRPr="00E13A16">
              <w:rPr>
                <w:rFonts w:ascii="Arial Narrow" w:hAnsi="Arial Narrow"/>
                <w:sz w:val="16"/>
              </w:rPr>
              <w:t xml:space="preserve">; </w:t>
            </w:r>
            <w:proofErr w:type="spellStart"/>
            <w:r w:rsidRPr="00E13A16">
              <w:rPr>
                <w:rFonts w:ascii="Arial Narrow" w:hAnsi="Arial Narrow"/>
                <w:sz w:val="16"/>
              </w:rPr>
              <w:t>Anage</w:t>
            </w:r>
            <w:proofErr w:type="spellEnd"/>
            <w:r w:rsidRPr="00E13A16">
              <w:rPr>
                <w:rFonts w:ascii="Arial Narrow" w:hAnsi="Arial Narrow"/>
                <w:sz w:val="16"/>
              </w:rPr>
              <w:t xml:space="preserve">; </w:t>
            </w:r>
            <w:proofErr w:type="spellStart"/>
            <w:r w:rsidRPr="00E13A16">
              <w:rPr>
                <w:rFonts w:ascii="Arial Narrow" w:hAnsi="Arial Narrow"/>
                <w:sz w:val="16"/>
              </w:rPr>
              <w:t>Arataca</w:t>
            </w:r>
            <w:proofErr w:type="spellEnd"/>
            <w:r w:rsidRPr="00E13A16">
              <w:rPr>
                <w:rFonts w:ascii="Arial Narrow" w:hAnsi="Arial Narrow"/>
                <w:sz w:val="16"/>
              </w:rPr>
              <w:t xml:space="preserve">; Barra do </w:t>
            </w:r>
            <w:proofErr w:type="spellStart"/>
            <w:r w:rsidRPr="00E13A16">
              <w:rPr>
                <w:rFonts w:ascii="Arial Narrow" w:hAnsi="Arial Narrow"/>
                <w:sz w:val="16"/>
              </w:rPr>
              <w:t>Chosa</w:t>
            </w:r>
            <w:proofErr w:type="spellEnd"/>
            <w:r w:rsidRPr="00E13A16">
              <w:rPr>
                <w:rFonts w:ascii="Arial Narrow" w:hAnsi="Arial Narrow"/>
                <w:sz w:val="16"/>
              </w:rPr>
              <w:t xml:space="preserve">; Barro </w:t>
            </w:r>
            <w:proofErr w:type="spellStart"/>
            <w:r w:rsidRPr="00E13A16">
              <w:rPr>
                <w:rFonts w:ascii="Arial Narrow" w:hAnsi="Arial Narrow"/>
                <w:sz w:val="16"/>
              </w:rPr>
              <w:t>Preto</w:t>
            </w:r>
            <w:proofErr w:type="spellEnd"/>
            <w:r w:rsidRPr="00E13A16">
              <w:rPr>
                <w:rFonts w:ascii="Arial Narrow" w:hAnsi="Arial Narrow"/>
                <w:sz w:val="16"/>
              </w:rPr>
              <w:t xml:space="preserve">; Belo Campo; </w:t>
            </w:r>
            <w:proofErr w:type="spellStart"/>
            <w:r w:rsidRPr="00E13A16">
              <w:rPr>
                <w:rFonts w:ascii="Arial Narrow" w:hAnsi="Arial Narrow"/>
                <w:sz w:val="16"/>
              </w:rPr>
              <w:t>Buerarema</w:t>
            </w:r>
            <w:proofErr w:type="spellEnd"/>
            <w:r w:rsidRPr="00E13A16">
              <w:rPr>
                <w:rFonts w:ascii="Arial Narrow" w:hAnsi="Arial Narrow"/>
                <w:sz w:val="16"/>
              </w:rPr>
              <w:t xml:space="preserve">; </w:t>
            </w:r>
            <w:proofErr w:type="spellStart"/>
            <w:r w:rsidRPr="00E13A16">
              <w:rPr>
                <w:rFonts w:ascii="Arial Narrow" w:hAnsi="Arial Narrow"/>
                <w:sz w:val="16"/>
              </w:rPr>
              <w:t>Caatiba</w:t>
            </w:r>
            <w:proofErr w:type="spellEnd"/>
            <w:r w:rsidRPr="00E13A16">
              <w:rPr>
                <w:rFonts w:ascii="Arial Narrow" w:hAnsi="Arial Narrow"/>
                <w:sz w:val="16"/>
              </w:rPr>
              <w:t xml:space="preserve">; </w:t>
            </w:r>
            <w:proofErr w:type="spellStart"/>
            <w:r w:rsidRPr="00E13A16">
              <w:rPr>
                <w:rFonts w:ascii="Arial Narrow" w:hAnsi="Arial Narrow"/>
                <w:sz w:val="16"/>
              </w:rPr>
              <w:t>Camacan</w:t>
            </w:r>
            <w:proofErr w:type="spellEnd"/>
            <w:r w:rsidRPr="00E13A16">
              <w:rPr>
                <w:rFonts w:ascii="Arial Narrow" w:hAnsi="Arial Narrow"/>
                <w:sz w:val="16"/>
              </w:rPr>
              <w:t xml:space="preserve">; </w:t>
            </w:r>
            <w:proofErr w:type="spellStart"/>
            <w:r w:rsidRPr="00E13A16">
              <w:rPr>
                <w:rFonts w:ascii="Arial Narrow" w:hAnsi="Arial Narrow"/>
                <w:sz w:val="16"/>
              </w:rPr>
              <w:t>Candido</w:t>
            </w:r>
            <w:proofErr w:type="spellEnd"/>
            <w:r w:rsidRPr="00E13A16">
              <w:rPr>
                <w:rFonts w:ascii="Arial Narrow" w:hAnsi="Arial Narrow"/>
                <w:sz w:val="16"/>
              </w:rPr>
              <w:t xml:space="preserve"> Sales; </w:t>
            </w:r>
            <w:proofErr w:type="spellStart"/>
            <w:r w:rsidRPr="00E13A16">
              <w:rPr>
                <w:rFonts w:ascii="Arial Narrow" w:hAnsi="Arial Narrow"/>
                <w:sz w:val="16"/>
              </w:rPr>
              <w:t>Coaraci</w:t>
            </w:r>
            <w:proofErr w:type="spellEnd"/>
            <w:r w:rsidRPr="00E13A16">
              <w:rPr>
                <w:rFonts w:ascii="Arial Narrow" w:hAnsi="Arial Narrow"/>
                <w:sz w:val="16"/>
              </w:rPr>
              <w:t xml:space="preserve">; </w:t>
            </w:r>
            <w:proofErr w:type="spellStart"/>
            <w:r w:rsidRPr="00E13A16">
              <w:rPr>
                <w:rFonts w:ascii="Arial Narrow" w:hAnsi="Arial Narrow"/>
                <w:sz w:val="16"/>
              </w:rPr>
              <w:t>CondeUba</w:t>
            </w:r>
            <w:proofErr w:type="spellEnd"/>
            <w:r w:rsidRPr="00E13A16">
              <w:rPr>
                <w:rFonts w:ascii="Arial Narrow" w:hAnsi="Arial Narrow"/>
                <w:sz w:val="16"/>
              </w:rPr>
              <w:t xml:space="preserve">; </w:t>
            </w:r>
            <w:proofErr w:type="spellStart"/>
            <w:r w:rsidRPr="00E13A16">
              <w:rPr>
                <w:rFonts w:ascii="Arial Narrow" w:hAnsi="Arial Narrow"/>
                <w:sz w:val="16"/>
              </w:rPr>
              <w:t>Cordeiros</w:t>
            </w:r>
            <w:proofErr w:type="spellEnd"/>
            <w:r w:rsidRPr="00E13A16">
              <w:rPr>
                <w:rFonts w:ascii="Arial Narrow" w:hAnsi="Arial Narrow"/>
                <w:sz w:val="16"/>
              </w:rPr>
              <w:t xml:space="preserve">; </w:t>
            </w:r>
            <w:proofErr w:type="spellStart"/>
            <w:r w:rsidRPr="00E13A16">
              <w:rPr>
                <w:rFonts w:ascii="Arial Narrow" w:hAnsi="Arial Narrow"/>
                <w:sz w:val="16"/>
              </w:rPr>
              <w:t>Encruzilhada</w:t>
            </w:r>
            <w:proofErr w:type="spellEnd"/>
            <w:r w:rsidRPr="00E13A16">
              <w:rPr>
                <w:rFonts w:ascii="Arial Narrow" w:hAnsi="Arial Narrow"/>
                <w:sz w:val="16"/>
              </w:rPr>
              <w:t xml:space="preserve">; </w:t>
            </w:r>
            <w:proofErr w:type="spellStart"/>
            <w:r w:rsidRPr="00E13A16">
              <w:rPr>
                <w:rFonts w:ascii="Arial Narrow" w:hAnsi="Arial Narrow"/>
                <w:sz w:val="16"/>
              </w:rPr>
              <w:t>Eunapolis</w:t>
            </w:r>
            <w:proofErr w:type="spellEnd"/>
            <w:r w:rsidRPr="00E13A16">
              <w:rPr>
                <w:rFonts w:ascii="Arial Narrow" w:hAnsi="Arial Narrow"/>
                <w:sz w:val="16"/>
              </w:rPr>
              <w:t xml:space="preserve">; </w:t>
            </w:r>
            <w:proofErr w:type="spellStart"/>
            <w:r w:rsidRPr="00E13A16">
              <w:rPr>
                <w:rFonts w:ascii="Arial Narrow" w:hAnsi="Arial Narrow"/>
                <w:sz w:val="16"/>
              </w:rPr>
              <w:t>Firmino</w:t>
            </w:r>
            <w:proofErr w:type="spellEnd"/>
            <w:r w:rsidRPr="00E13A16">
              <w:rPr>
                <w:rFonts w:ascii="Arial Narrow" w:hAnsi="Arial Narrow"/>
                <w:sz w:val="16"/>
              </w:rPr>
              <w:t xml:space="preserve"> Alves; Floresta Azul; </w:t>
            </w:r>
            <w:proofErr w:type="spellStart"/>
            <w:r w:rsidRPr="00E13A16">
              <w:rPr>
                <w:rFonts w:ascii="Arial Narrow" w:hAnsi="Arial Narrow"/>
                <w:sz w:val="16"/>
              </w:rPr>
              <w:t>Guaratinga</w:t>
            </w:r>
            <w:proofErr w:type="spellEnd"/>
            <w:r w:rsidRPr="00E13A16">
              <w:rPr>
                <w:rFonts w:ascii="Arial Narrow" w:hAnsi="Arial Narrow"/>
                <w:sz w:val="16"/>
              </w:rPr>
              <w:t xml:space="preserve">; </w:t>
            </w:r>
            <w:proofErr w:type="spellStart"/>
            <w:r w:rsidRPr="00E13A16">
              <w:rPr>
                <w:rFonts w:ascii="Arial Narrow" w:hAnsi="Arial Narrow"/>
                <w:sz w:val="16"/>
              </w:rPr>
              <w:t>Ibicarai</w:t>
            </w:r>
            <w:proofErr w:type="spellEnd"/>
            <w:r w:rsidRPr="00E13A16">
              <w:rPr>
                <w:rFonts w:ascii="Arial Narrow" w:hAnsi="Arial Narrow"/>
                <w:sz w:val="16"/>
              </w:rPr>
              <w:t xml:space="preserve">; </w:t>
            </w:r>
            <w:proofErr w:type="spellStart"/>
            <w:r w:rsidRPr="00E13A16">
              <w:rPr>
                <w:rFonts w:ascii="Arial Narrow" w:hAnsi="Arial Narrow"/>
                <w:sz w:val="16"/>
              </w:rPr>
              <w:t>Ibicui</w:t>
            </w:r>
            <w:proofErr w:type="spellEnd"/>
            <w:r w:rsidRPr="00E13A16">
              <w:rPr>
                <w:rFonts w:ascii="Arial Narrow" w:hAnsi="Arial Narrow"/>
                <w:sz w:val="16"/>
              </w:rPr>
              <w:t xml:space="preserve">; </w:t>
            </w:r>
            <w:proofErr w:type="spellStart"/>
            <w:r w:rsidRPr="00E13A16">
              <w:rPr>
                <w:rFonts w:ascii="Arial Narrow" w:hAnsi="Arial Narrow"/>
                <w:sz w:val="16"/>
              </w:rPr>
              <w:t>Ibirapua</w:t>
            </w:r>
            <w:proofErr w:type="spellEnd"/>
            <w:r w:rsidRPr="00E13A16">
              <w:rPr>
                <w:rFonts w:ascii="Arial Narrow" w:hAnsi="Arial Narrow"/>
                <w:sz w:val="16"/>
              </w:rPr>
              <w:t xml:space="preserve">; </w:t>
            </w:r>
            <w:proofErr w:type="spellStart"/>
            <w:r w:rsidRPr="00E13A16">
              <w:rPr>
                <w:rFonts w:ascii="Arial Narrow" w:hAnsi="Arial Narrow"/>
                <w:sz w:val="16"/>
              </w:rPr>
              <w:t>Itabela</w:t>
            </w:r>
            <w:proofErr w:type="spellEnd"/>
            <w:r w:rsidRPr="00E13A16">
              <w:rPr>
                <w:rFonts w:ascii="Arial Narrow" w:hAnsi="Arial Narrow"/>
                <w:sz w:val="16"/>
              </w:rPr>
              <w:t xml:space="preserve">; </w:t>
            </w:r>
            <w:proofErr w:type="spellStart"/>
            <w:r w:rsidRPr="00E13A16">
              <w:rPr>
                <w:rFonts w:ascii="Arial Narrow" w:hAnsi="Arial Narrow"/>
                <w:sz w:val="16"/>
              </w:rPr>
              <w:t>Itabuna</w:t>
            </w:r>
            <w:proofErr w:type="spellEnd"/>
            <w:r w:rsidRPr="00E13A16">
              <w:rPr>
                <w:rFonts w:ascii="Arial Narrow" w:hAnsi="Arial Narrow"/>
                <w:sz w:val="16"/>
              </w:rPr>
              <w:t xml:space="preserve">; </w:t>
            </w:r>
            <w:proofErr w:type="spellStart"/>
            <w:r w:rsidRPr="00E13A16">
              <w:rPr>
                <w:rFonts w:ascii="Arial Narrow" w:hAnsi="Arial Narrow"/>
                <w:sz w:val="16"/>
              </w:rPr>
              <w:t>Itagimirim</w:t>
            </w:r>
            <w:proofErr w:type="spellEnd"/>
            <w:r w:rsidRPr="00E13A16">
              <w:rPr>
                <w:rFonts w:ascii="Arial Narrow" w:hAnsi="Arial Narrow"/>
                <w:sz w:val="16"/>
              </w:rPr>
              <w:t xml:space="preserve">; </w:t>
            </w:r>
            <w:proofErr w:type="spellStart"/>
            <w:r w:rsidRPr="00E13A16">
              <w:rPr>
                <w:rFonts w:ascii="Arial Narrow" w:hAnsi="Arial Narrow"/>
                <w:sz w:val="16"/>
              </w:rPr>
              <w:t>Itaju</w:t>
            </w:r>
            <w:proofErr w:type="spellEnd"/>
            <w:r w:rsidRPr="00E13A16">
              <w:rPr>
                <w:rFonts w:ascii="Arial Narrow" w:hAnsi="Arial Narrow"/>
                <w:sz w:val="16"/>
              </w:rPr>
              <w:t xml:space="preserve"> do Colonia; </w:t>
            </w:r>
            <w:proofErr w:type="spellStart"/>
            <w:r w:rsidRPr="00E13A16">
              <w:rPr>
                <w:rFonts w:ascii="Arial Narrow" w:hAnsi="Arial Narrow"/>
                <w:sz w:val="16"/>
              </w:rPr>
              <w:t>Itajuipe</w:t>
            </w:r>
            <w:proofErr w:type="spellEnd"/>
            <w:r w:rsidRPr="00E13A16">
              <w:rPr>
                <w:rFonts w:ascii="Arial Narrow" w:hAnsi="Arial Narrow"/>
                <w:sz w:val="16"/>
              </w:rPr>
              <w:t xml:space="preserve">; </w:t>
            </w:r>
            <w:proofErr w:type="spellStart"/>
            <w:r w:rsidRPr="00E13A16">
              <w:rPr>
                <w:rFonts w:ascii="Arial Narrow" w:hAnsi="Arial Narrow"/>
                <w:sz w:val="16"/>
              </w:rPr>
              <w:t>Itamaraju</w:t>
            </w:r>
            <w:proofErr w:type="spellEnd"/>
            <w:r w:rsidRPr="00E13A16">
              <w:rPr>
                <w:rFonts w:ascii="Arial Narrow" w:hAnsi="Arial Narrow"/>
                <w:sz w:val="16"/>
              </w:rPr>
              <w:t xml:space="preserve">; </w:t>
            </w:r>
            <w:proofErr w:type="spellStart"/>
            <w:r w:rsidRPr="00E13A16">
              <w:rPr>
                <w:rFonts w:ascii="Arial Narrow" w:hAnsi="Arial Narrow"/>
                <w:sz w:val="16"/>
              </w:rPr>
              <w:t>Itambe</w:t>
            </w:r>
            <w:proofErr w:type="spellEnd"/>
            <w:r w:rsidRPr="00E13A16">
              <w:rPr>
                <w:rFonts w:ascii="Arial Narrow" w:hAnsi="Arial Narrow"/>
                <w:sz w:val="16"/>
              </w:rPr>
              <w:t xml:space="preserve">; </w:t>
            </w:r>
            <w:proofErr w:type="spellStart"/>
            <w:r w:rsidRPr="00E13A16">
              <w:rPr>
                <w:rFonts w:ascii="Arial Narrow" w:hAnsi="Arial Narrow"/>
                <w:sz w:val="16"/>
              </w:rPr>
              <w:t>Itanhem</w:t>
            </w:r>
            <w:proofErr w:type="spellEnd"/>
            <w:r w:rsidRPr="00E13A16">
              <w:rPr>
                <w:rFonts w:ascii="Arial Narrow" w:hAnsi="Arial Narrow"/>
                <w:sz w:val="16"/>
              </w:rPr>
              <w:t xml:space="preserve">; </w:t>
            </w:r>
            <w:proofErr w:type="spellStart"/>
            <w:r w:rsidRPr="00E13A16">
              <w:rPr>
                <w:rFonts w:ascii="Arial Narrow" w:hAnsi="Arial Narrow"/>
                <w:sz w:val="16"/>
              </w:rPr>
              <w:t>Itape</w:t>
            </w:r>
            <w:proofErr w:type="spellEnd"/>
            <w:r w:rsidRPr="00E13A16">
              <w:rPr>
                <w:rFonts w:ascii="Arial Narrow" w:hAnsi="Arial Narrow"/>
                <w:sz w:val="16"/>
              </w:rPr>
              <w:t xml:space="preserve">; </w:t>
            </w:r>
            <w:proofErr w:type="spellStart"/>
            <w:r w:rsidRPr="00E13A16">
              <w:rPr>
                <w:rFonts w:ascii="Arial Narrow" w:hAnsi="Arial Narrow"/>
                <w:sz w:val="16"/>
              </w:rPr>
              <w:t>Itapebi</w:t>
            </w:r>
            <w:proofErr w:type="spellEnd"/>
            <w:r w:rsidRPr="00E13A16">
              <w:rPr>
                <w:rFonts w:ascii="Arial Narrow" w:hAnsi="Arial Narrow"/>
                <w:sz w:val="16"/>
              </w:rPr>
              <w:t xml:space="preserve">; </w:t>
            </w:r>
            <w:proofErr w:type="spellStart"/>
            <w:r w:rsidRPr="00E13A16">
              <w:rPr>
                <w:rFonts w:ascii="Arial Narrow" w:hAnsi="Arial Narrow"/>
                <w:sz w:val="16"/>
              </w:rPr>
              <w:t>Itapetinga</w:t>
            </w:r>
            <w:proofErr w:type="spellEnd"/>
            <w:r w:rsidRPr="00E13A16">
              <w:rPr>
                <w:rFonts w:ascii="Arial Narrow" w:hAnsi="Arial Narrow"/>
                <w:sz w:val="16"/>
              </w:rPr>
              <w:t xml:space="preserve">; </w:t>
            </w:r>
            <w:proofErr w:type="spellStart"/>
            <w:r w:rsidRPr="00E13A16">
              <w:rPr>
                <w:rFonts w:ascii="Arial Narrow" w:hAnsi="Arial Narrow"/>
                <w:sz w:val="16"/>
              </w:rPr>
              <w:t>Itapitanga</w:t>
            </w:r>
            <w:proofErr w:type="spellEnd"/>
            <w:r w:rsidRPr="00E13A16">
              <w:rPr>
                <w:rFonts w:ascii="Arial Narrow" w:hAnsi="Arial Narrow"/>
                <w:sz w:val="16"/>
              </w:rPr>
              <w:t xml:space="preserve">; </w:t>
            </w:r>
            <w:proofErr w:type="spellStart"/>
            <w:r w:rsidRPr="00E13A16">
              <w:rPr>
                <w:rFonts w:ascii="Arial Narrow" w:hAnsi="Arial Narrow"/>
                <w:sz w:val="16"/>
              </w:rPr>
              <w:t>Itarantim</w:t>
            </w:r>
            <w:proofErr w:type="spellEnd"/>
            <w:r w:rsidRPr="00E13A16">
              <w:rPr>
                <w:rFonts w:ascii="Arial Narrow" w:hAnsi="Arial Narrow"/>
                <w:sz w:val="16"/>
              </w:rPr>
              <w:t xml:space="preserve">; </w:t>
            </w:r>
            <w:proofErr w:type="spellStart"/>
            <w:r w:rsidRPr="00E13A16">
              <w:rPr>
                <w:rFonts w:ascii="Arial Narrow" w:hAnsi="Arial Narrow"/>
                <w:sz w:val="16"/>
              </w:rPr>
              <w:t>Itororo</w:t>
            </w:r>
            <w:proofErr w:type="spellEnd"/>
            <w:r w:rsidRPr="00E13A16">
              <w:rPr>
                <w:rFonts w:ascii="Arial Narrow" w:hAnsi="Arial Narrow"/>
                <w:sz w:val="16"/>
              </w:rPr>
              <w:t xml:space="preserve">; </w:t>
            </w:r>
            <w:proofErr w:type="spellStart"/>
            <w:r w:rsidRPr="00E13A16">
              <w:rPr>
                <w:rFonts w:ascii="Arial Narrow" w:hAnsi="Arial Narrow"/>
                <w:sz w:val="16"/>
              </w:rPr>
              <w:t>Jucurusu</w:t>
            </w:r>
            <w:proofErr w:type="spellEnd"/>
            <w:r w:rsidRPr="00E13A16">
              <w:rPr>
                <w:rFonts w:ascii="Arial Narrow" w:hAnsi="Arial Narrow"/>
                <w:sz w:val="16"/>
              </w:rPr>
              <w:t xml:space="preserve">; </w:t>
            </w:r>
            <w:proofErr w:type="spellStart"/>
            <w:r w:rsidRPr="00E13A16">
              <w:rPr>
                <w:rFonts w:ascii="Arial Narrow" w:hAnsi="Arial Narrow"/>
                <w:sz w:val="16"/>
              </w:rPr>
              <w:t>Jussari</w:t>
            </w:r>
            <w:proofErr w:type="spellEnd"/>
            <w:r w:rsidRPr="00E13A16">
              <w:rPr>
                <w:rFonts w:ascii="Arial Narrow" w:hAnsi="Arial Narrow"/>
                <w:sz w:val="16"/>
              </w:rPr>
              <w:t xml:space="preserve">; </w:t>
            </w:r>
            <w:proofErr w:type="spellStart"/>
            <w:r w:rsidRPr="00E13A16">
              <w:rPr>
                <w:rFonts w:ascii="Arial Narrow" w:hAnsi="Arial Narrow"/>
                <w:sz w:val="16"/>
              </w:rPr>
              <w:t>Lajedao</w:t>
            </w:r>
            <w:proofErr w:type="spellEnd"/>
            <w:r w:rsidRPr="00E13A16">
              <w:rPr>
                <w:rFonts w:ascii="Arial Narrow" w:hAnsi="Arial Narrow"/>
                <w:sz w:val="16"/>
              </w:rPr>
              <w:t xml:space="preserve">; </w:t>
            </w:r>
            <w:proofErr w:type="spellStart"/>
            <w:r w:rsidRPr="00E13A16">
              <w:rPr>
                <w:rFonts w:ascii="Arial Narrow" w:hAnsi="Arial Narrow"/>
                <w:sz w:val="16"/>
              </w:rPr>
              <w:t>Macarani</w:t>
            </w:r>
            <w:proofErr w:type="spellEnd"/>
            <w:r w:rsidRPr="00E13A16">
              <w:rPr>
                <w:rFonts w:ascii="Arial Narrow" w:hAnsi="Arial Narrow"/>
                <w:sz w:val="16"/>
              </w:rPr>
              <w:t xml:space="preserve">; </w:t>
            </w:r>
            <w:proofErr w:type="spellStart"/>
            <w:r w:rsidRPr="00E13A16">
              <w:rPr>
                <w:rFonts w:ascii="Arial Narrow" w:hAnsi="Arial Narrow"/>
                <w:sz w:val="16"/>
              </w:rPr>
              <w:t>Maiquinique</w:t>
            </w:r>
            <w:proofErr w:type="spellEnd"/>
            <w:r w:rsidRPr="00E13A16">
              <w:rPr>
                <w:rFonts w:ascii="Arial Narrow" w:hAnsi="Arial Narrow"/>
                <w:sz w:val="16"/>
              </w:rPr>
              <w:t xml:space="preserve">; </w:t>
            </w:r>
            <w:proofErr w:type="spellStart"/>
            <w:r w:rsidRPr="00E13A16">
              <w:rPr>
                <w:rFonts w:ascii="Arial Narrow" w:hAnsi="Arial Narrow"/>
                <w:sz w:val="16"/>
              </w:rPr>
              <w:t>Mascote</w:t>
            </w:r>
            <w:proofErr w:type="spellEnd"/>
            <w:r w:rsidRPr="00E13A16">
              <w:rPr>
                <w:rFonts w:ascii="Arial Narrow" w:hAnsi="Arial Narrow"/>
                <w:sz w:val="16"/>
              </w:rPr>
              <w:t xml:space="preserve">; </w:t>
            </w:r>
            <w:proofErr w:type="spellStart"/>
            <w:r w:rsidRPr="00E13A16">
              <w:rPr>
                <w:rFonts w:ascii="Arial Narrow" w:hAnsi="Arial Narrow"/>
                <w:sz w:val="16"/>
              </w:rPr>
              <w:t>Medeiros</w:t>
            </w:r>
            <w:proofErr w:type="spellEnd"/>
            <w:r w:rsidRPr="00E13A16">
              <w:rPr>
                <w:rFonts w:ascii="Arial Narrow" w:hAnsi="Arial Narrow"/>
                <w:sz w:val="16"/>
              </w:rPr>
              <w:t xml:space="preserve"> Neto; Nova </w:t>
            </w:r>
            <w:proofErr w:type="spellStart"/>
            <w:r w:rsidRPr="00E13A16">
              <w:rPr>
                <w:rFonts w:ascii="Arial Narrow" w:hAnsi="Arial Narrow"/>
                <w:sz w:val="16"/>
              </w:rPr>
              <w:t>Canaa</w:t>
            </w:r>
            <w:proofErr w:type="spellEnd"/>
            <w:r w:rsidRPr="00E13A16">
              <w:rPr>
                <w:rFonts w:ascii="Arial Narrow" w:hAnsi="Arial Narrow"/>
                <w:sz w:val="16"/>
              </w:rPr>
              <w:t xml:space="preserve">; Pau Brasil; </w:t>
            </w:r>
            <w:proofErr w:type="spellStart"/>
            <w:r w:rsidRPr="00E13A16">
              <w:rPr>
                <w:rFonts w:ascii="Arial Narrow" w:hAnsi="Arial Narrow"/>
                <w:sz w:val="16"/>
              </w:rPr>
              <w:t>Piripa</w:t>
            </w:r>
            <w:proofErr w:type="spellEnd"/>
            <w:r w:rsidRPr="00E13A16">
              <w:rPr>
                <w:rFonts w:ascii="Arial Narrow" w:hAnsi="Arial Narrow"/>
                <w:sz w:val="16"/>
              </w:rPr>
              <w:t xml:space="preserve">; </w:t>
            </w:r>
            <w:proofErr w:type="spellStart"/>
            <w:r w:rsidRPr="00E13A16">
              <w:rPr>
                <w:rFonts w:ascii="Arial Narrow" w:hAnsi="Arial Narrow"/>
                <w:sz w:val="16"/>
              </w:rPr>
              <w:t>Planalto</w:t>
            </w:r>
            <w:proofErr w:type="spellEnd"/>
            <w:r w:rsidRPr="00E13A16">
              <w:rPr>
                <w:rFonts w:ascii="Arial Narrow" w:hAnsi="Arial Narrow"/>
                <w:sz w:val="16"/>
              </w:rPr>
              <w:t xml:space="preserve">; </w:t>
            </w:r>
            <w:proofErr w:type="spellStart"/>
            <w:r w:rsidRPr="00E13A16">
              <w:rPr>
                <w:rFonts w:ascii="Arial Narrow" w:hAnsi="Arial Narrow"/>
                <w:sz w:val="16"/>
              </w:rPr>
              <w:t>Posoes</w:t>
            </w:r>
            <w:proofErr w:type="spellEnd"/>
            <w:r w:rsidRPr="00E13A16">
              <w:rPr>
                <w:rFonts w:ascii="Arial Narrow" w:hAnsi="Arial Narrow"/>
                <w:sz w:val="16"/>
              </w:rPr>
              <w:t xml:space="preserve">; </w:t>
            </w:r>
            <w:proofErr w:type="spellStart"/>
            <w:r w:rsidRPr="00E13A16">
              <w:rPr>
                <w:rFonts w:ascii="Arial Narrow" w:hAnsi="Arial Narrow"/>
                <w:sz w:val="16"/>
              </w:rPr>
              <w:t>Potiragua</w:t>
            </w:r>
            <w:proofErr w:type="spellEnd"/>
            <w:r w:rsidRPr="00E13A16">
              <w:rPr>
                <w:rFonts w:ascii="Arial Narrow" w:hAnsi="Arial Narrow"/>
                <w:sz w:val="16"/>
              </w:rPr>
              <w:t xml:space="preserve">; </w:t>
            </w:r>
            <w:proofErr w:type="spellStart"/>
            <w:r w:rsidRPr="00E13A16">
              <w:rPr>
                <w:rFonts w:ascii="Arial Narrow" w:hAnsi="Arial Narrow"/>
                <w:sz w:val="16"/>
              </w:rPr>
              <w:t>Ribeirao</w:t>
            </w:r>
            <w:proofErr w:type="spellEnd"/>
            <w:r w:rsidRPr="00E13A16">
              <w:rPr>
                <w:rFonts w:ascii="Arial Narrow" w:hAnsi="Arial Narrow"/>
                <w:sz w:val="16"/>
              </w:rPr>
              <w:t xml:space="preserve"> do Largo; Santa Cruz da Vitoria; Santa </w:t>
            </w:r>
            <w:proofErr w:type="spellStart"/>
            <w:r w:rsidRPr="00E13A16">
              <w:rPr>
                <w:rFonts w:ascii="Arial Narrow" w:hAnsi="Arial Narrow"/>
                <w:sz w:val="16"/>
              </w:rPr>
              <w:t>Luzia</w:t>
            </w:r>
            <w:proofErr w:type="spellEnd"/>
            <w:r w:rsidRPr="00E13A16">
              <w:rPr>
                <w:rFonts w:ascii="Arial Narrow" w:hAnsi="Arial Narrow"/>
                <w:sz w:val="16"/>
              </w:rPr>
              <w:t xml:space="preserve">; São </w:t>
            </w:r>
            <w:proofErr w:type="spellStart"/>
            <w:r w:rsidRPr="00E13A16">
              <w:rPr>
                <w:rFonts w:ascii="Arial Narrow" w:hAnsi="Arial Narrow"/>
                <w:sz w:val="16"/>
              </w:rPr>
              <w:t>Jose</w:t>
            </w:r>
            <w:proofErr w:type="spellEnd"/>
            <w:r w:rsidRPr="00E13A16">
              <w:rPr>
                <w:rFonts w:ascii="Arial Narrow" w:hAnsi="Arial Narrow"/>
                <w:sz w:val="16"/>
              </w:rPr>
              <w:t xml:space="preserve"> da Vitoria; Teixeira de Freitas; Tremedal; Vereda; Vitoria da Conquista.</w:t>
            </w:r>
          </w:p>
          <w:p w:rsidR="00E13A16" w:rsidRPr="00E13A16" w:rsidRDefault="00E13A16" w:rsidP="00E13A16">
            <w:pPr>
              <w:numPr>
                <w:ilvl w:val="0"/>
                <w:numId w:val="46"/>
              </w:numPr>
              <w:spacing w:before="100" w:beforeAutospacing="1" w:after="100" w:afterAutospacing="1" w:line="240" w:lineRule="auto"/>
              <w:rPr>
                <w:rFonts w:ascii="Arial Narrow" w:hAnsi="Arial Narrow"/>
                <w:sz w:val="16"/>
              </w:rPr>
            </w:pPr>
            <w:r w:rsidRPr="00E13A16">
              <w:rPr>
                <w:rFonts w:ascii="Arial Narrow" w:hAnsi="Arial Narrow"/>
                <w:sz w:val="16"/>
              </w:rPr>
              <w:t>Estado de Espíritu Santo: con riesgo de transmisión de la fiebre amarilla, exceptuando la zona urbana de Vitoria.</w:t>
            </w:r>
          </w:p>
          <w:p w:rsidR="00E13A16" w:rsidRDefault="00E13A16" w:rsidP="00E13A16">
            <w:pPr>
              <w:numPr>
                <w:ilvl w:val="0"/>
                <w:numId w:val="46"/>
              </w:numPr>
              <w:spacing w:before="100" w:beforeAutospacing="1" w:after="100" w:afterAutospacing="1" w:line="240" w:lineRule="auto"/>
              <w:rPr>
                <w:rFonts w:ascii="Arial Narrow" w:hAnsi="Arial Narrow"/>
                <w:sz w:val="16"/>
              </w:rPr>
            </w:pPr>
            <w:r w:rsidRPr="00E13A16">
              <w:rPr>
                <w:rFonts w:ascii="Arial Narrow" w:hAnsi="Arial Narrow"/>
                <w:sz w:val="16"/>
              </w:rPr>
              <w:t xml:space="preserve">Estado de Rio de Janeiro: con riesgo de transmisión de la fiebre amarilla en los siguientes municipios del norte, fronterizos con los Estados de Minas Gerais y Espíritu Santo: </w:t>
            </w:r>
            <w:proofErr w:type="spellStart"/>
            <w:r w:rsidRPr="00E13A16">
              <w:rPr>
                <w:rFonts w:ascii="Arial Narrow" w:hAnsi="Arial Narrow"/>
                <w:sz w:val="16"/>
              </w:rPr>
              <w:t>Bom</w:t>
            </w:r>
            <w:proofErr w:type="spellEnd"/>
            <w:r w:rsidRPr="00E13A16">
              <w:rPr>
                <w:rFonts w:ascii="Arial Narrow" w:hAnsi="Arial Narrow"/>
                <w:sz w:val="16"/>
              </w:rPr>
              <w:t xml:space="preserve"> </w:t>
            </w:r>
            <w:proofErr w:type="spellStart"/>
            <w:r w:rsidRPr="00E13A16">
              <w:rPr>
                <w:rFonts w:ascii="Arial Narrow" w:hAnsi="Arial Narrow"/>
                <w:sz w:val="16"/>
              </w:rPr>
              <w:t>Jesus</w:t>
            </w:r>
            <w:proofErr w:type="spellEnd"/>
            <w:r w:rsidRPr="00E13A16">
              <w:rPr>
                <w:rFonts w:ascii="Arial Narrow" w:hAnsi="Arial Narrow"/>
                <w:sz w:val="16"/>
              </w:rPr>
              <w:t xml:space="preserve"> do </w:t>
            </w:r>
            <w:proofErr w:type="spellStart"/>
            <w:r w:rsidRPr="00E13A16">
              <w:rPr>
                <w:rFonts w:ascii="Arial Narrow" w:hAnsi="Arial Narrow"/>
                <w:sz w:val="16"/>
              </w:rPr>
              <w:t>Itabapoana</w:t>
            </w:r>
            <w:proofErr w:type="spellEnd"/>
            <w:r w:rsidRPr="00E13A16">
              <w:rPr>
                <w:rFonts w:ascii="Arial Narrow" w:hAnsi="Arial Narrow"/>
                <w:sz w:val="16"/>
              </w:rPr>
              <w:t xml:space="preserve">; </w:t>
            </w:r>
            <w:proofErr w:type="spellStart"/>
            <w:r w:rsidRPr="00E13A16">
              <w:rPr>
                <w:rFonts w:ascii="Arial Narrow" w:hAnsi="Arial Narrow"/>
                <w:sz w:val="16"/>
              </w:rPr>
              <w:t>Cambuci</w:t>
            </w:r>
            <w:proofErr w:type="spellEnd"/>
            <w:r w:rsidRPr="00E13A16">
              <w:rPr>
                <w:rFonts w:ascii="Arial Narrow" w:hAnsi="Arial Narrow"/>
                <w:sz w:val="16"/>
              </w:rPr>
              <w:t xml:space="preserve">; Cardoso Moreira; </w:t>
            </w:r>
            <w:proofErr w:type="spellStart"/>
            <w:r w:rsidRPr="00E13A16">
              <w:rPr>
                <w:rFonts w:ascii="Arial Narrow" w:hAnsi="Arial Narrow"/>
                <w:sz w:val="16"/>
              </w:rPr>
              <w:t>Italva</w:t>
            </w:r>
            <w:proofErr w:type="spellEnd"/>
            <w:r w:rsidRPr="00E13A16">
              <w:rPr>
                <w:rFonts w:ascii="Arial Narrow" w:hAnsi="Arial Narrow"/>
                <w:sz w:val="16"/>
              </w:rPr>
              <w:t xml:space="preserve">; </w:t>
            </w:r>
            <w:proofErr w:type="spellStart"/>
            <w:r w:rsidRPr="00E13A16">
              <w:rPr>
                <w:rFonts w:ascii="Arial Narrow" w:hAnsi="Arial Narrow"/>
                <w:sz w:val="16"/>
              </w:rPr>
              <w:t>Itaperuna</w:t>
            </w:r>
            <w:proofErr w:type="spellEnd"/>
            <w:r w:rsidRPr="00E13A16">
              <w:rPr>
                <w:rFonts w:ascii="Arial Narrow" w:hAnsi="Arial Narrow"/>
                <w:sz w:val="16"/>
              </w:rPr>
              <w:t xml:space="preserve">; </w:t>
            </w:r>
            <w:proofErr w:type="spellStart"/>
            <w:r w:rsidRPr="00E13A16">
              <w:rPr>
                <w:rFonts w:ascii="Arial Narrow" w:hAnsi="Arial Narrow"/>
                <w:sz w:val="16"/>
              </w:rPr>
              <w:t>Laje</w:t>
            </w:r>
            <w:proofErr w:type="spellEnd"/>
            <w:r w:rsidRPr="00E13A16">
              <w:rPr>
                <w:rFonts w:ascii="Arial Narrow" w:hAnsi="Arial Narrow"/>
                <w:sz w:val="16"/>
              </w:rPr>
              <w:t xml:space="preserve"> do </w:t>
            </w:r>
            <w:proofErr w:type="spellStart"/>
            <w:r w:rsidRPr="00E13A16">
              <w:rPr>
                <w:rFonts w:ascii="Arial Narrow" w:hAnsi="Arial Narrow"/>
                <w:sz w:val="16"/>
              </w:rPr>
              <w:t>Muriae</w:t>
            </w:r>
            <w:proofErr w:type="spellEnd"/>
            <w:r w:rsidRPr="00E13A16">
              <w:rPr>
                <w:rFonts w:ascii="Arial Narrow" w:hAnsi="Arial Narrow"/>
                <w:sz w:val="16"/>
              </w:rPr>
              <w:t xml:space="preserve">; </w:t>
            </w:r>
            <w:proofErr w:type="spellStart"/>
            <w:r w:rsidRPr="00E13A16">
              <w:rPr>
                <w:rFonts w:ascii="Arial Narrow" w:hAnsi="Arial Narrow"/>
                <w:sz w:val="16"/>
              </w:rPr>
              <w:t>Miracema</w:t>
            </w:r>
            <w:proofErr w:type="spellEnd"/>
            <w:r w:rsidRPr="00E13A16">
              <w:rPr>
                <w:rFonts w:ascii="Arial Narrow" w:hAnsi="Arial Narrow"/>
                <w:sz w:val="16"/>
              </w:rPr>
              <w:t xml:space="preserve">; </w:t>
            </w:r>
            <w:proofErr w:type="spellStart"/>
            <w:r w:rsidRPr="00E13A16">
              <w:rPr>
                <w:rFonts w:ascii="Arial Narrow" w:hAnsi="Arial Narrow"/>
                <w:sz w:val="16"/>
              </w:rPr>
              <w:t>Natividade</w:t>
            </w:r>
            <w:proofErr w:type="spellEnd"/>
            <w:r w:rsidRPr="00E13A16">
              <w:rPr>
                <w:rFonts w:ascii="Arial Narrow" w:hAnsi="Arial Narrow"/>
                <w:sz w:val="16"/>
              </w:rPr>
              <w:t xml:space="preserve">; </w:t>
            </w:r>
            <w:proofErr w:type="spellStart"/>
            <w:r w:rsidRPr="00E13A16">
              <w:rPr>
                <w:rFonts w:ascii="Arial Narrow" w:hAnsi="Arial Narrow"/>
                <w:sz w:val="16"/>
              </w:rPr>
              <w:t>Porciuncula</w:t>
            </w:r>
            <w:proofErr w:type="spellEnd"/>
            <w:r w:rsidRPr="00E13A16">
              <w:rPr>
                <w:rFonts w:ascii="Arial Narrow" w:hAnsi="Arial Narrow"/>
                <w:sz w:val="16"/>
              </w:rPr>
              <w:t xml:space="preserve">; Santo Antonio de Padua; São </w:t>
            </w:r>
            <w:proofErr w:type="spellStart"/>
            <w:r w:rsidRPr="00E13A16">
              <w:rPr>
                <w:rFonts w:ascii="Arial Narrow" w:hAnsi="Arial Narrow"/>
                <w:sz w:val="16"/>
              </w:rPr>
              <w:t>Fidelis</w:t>
            </w:r>
            <w:proofErr w:type="spellEnd"/>
            <w:r w:rsidRPr="00E13A16">
              <w:rPr>
                <w:rFonts w:ascii="Arial Narrow" w:hAnsi="Arial Narrow"/>
                <w:sz w:val="16"/>
              </w:rPr>
              <w:t xml:space="preserve">; São </w:t>
            </w:r>
            <w:proofErr w:type="spellStart"/>
            <w:r w:rsidRPr="00E13A16">
              <w:rPr>
                <w:rFonts w:ascii="Arial Narrow" w:hAnsi="Arial Narrow"/>
                <w:sz w:val="16"/>
              </w:rPr>
              <w:t>Jose</w:t>
            </w:r>
            <w:proofErr w:type="spellEnd"/>
            <w:r w:rsidRPr="00E13A16">
              <w:rPr>
                <w:rFonts w:ascii="Arial Narrow" w:hAnsi="Arial Narrow"/>
                <w:sz w:val="16"/>
              </w:rPr>
              <w:t xml:space="preserve"> de </w:t>
            </w:r>
            <w:proofErr w:type="spellStart"/>
            <w:r w:rsidRPr="00E13A16">
              <w:rPr>
                <w:rFonts w:ascii="Arial Narrow" w:hAnsi="Arial Narrow"/>
                <w:sz w:val="16"/>
              </w:rPr>
              <w:t>Uba</w:t>
            </w:r>
            <w:proofErr w:type="spellEnd"/>
            <w:r w:rsidRPr="00E13A16">
              <w:rPr>
                <w:rFonts w:ascii="Arial Narrow" w:hAnsi="Arial Narrow"/>
                <w:sz w:val="16"/>
              </w:rPr>
              <w:t xml:space="preserve">; </w:t>
            </w:r>
            <w:proofErr w:type="spellStart"/>
            <w:r w:rsidRPr="00E13A16">
              <w:rPr>
                <w:rFonts w:ascii="Arial Narrow" w:hAnsi="Arial Narrow"/>
                <w:sz w:val="16"/>
              </w:rPr>
              <w:t>Varre-Sai</w:t>
            </w:r>
            <w:proofErr w:type="spellEnd"/>
            <w:r w:rsidRPr="00E13A16">
              <w:rPr>
                <w:rFonts w:ascii="Arial Narrow" w:hAnsi="Arial Narrow"/>
                <w:sz w:val="16"/>
              </w:rPr>
              <w:t xml:space="preserve">; Campos dos </w:t>
            </w:r>
            <w:proofErr w:type="spellStart"/>
            <w:r w:rsidRPr="00E13A16">
              <w:rPr>
                <w:rFonts w:ascii="Arial Narrow" w:hAnsi="Arial Narrow"/>
                <w:sz w:val="16"/>
              </w:rPr>
              <w:t>Goytacazes</w:t>
            </w:r>
            <w:proofErr w:type="spellEnd"/>
            <w:r w:rsidRPr="00E13A16">
              <w:rPr>
                <w:rFonts w:ascii="Arial Narrow" w:hAnsi="Arial Narrow"/>
                <w:sz w:val="16"/>
              </w:rPr>
              <w:t xml:space="preserve">; São Francisco de </w:t>
            </w:r>
            <w:proofErr w:type="spellStart"/>
            <w:r w:rsidRPr="00E13A16">
              <w:rPr>
                <w:rFonts w:ascii="Arial Narrow" w:hAnsi="Arial Narrow"/>
                <w:sz w:val="16"/>
              </w:rPr>
              <w:t>Itabapoa</w:t>
            </w:r>
            <w:proofErr w:type="spellEnd"/>
            <w:r w:rsidRPr="00E13A16">
              <w:rPr>
                <w:rFonts w:ascii="Arial Narrow" w:hAnsi="Arial Narrow"/>
                <w:sz w:val="16"/>
              </w:rPr>
              <w:t>; São João da Barra.</w:t>
            </w:r>
          </w:p>
          <w:p w:rsidR="00E13A16" w:rsidRDefault="00E13A16" w:rsidP="00E13A16">
            <w:pPr>
              <w:spacing w:before="100" w:beforeAutospacing="1" w:after="100" w:afterAutospacing="1" w:line="240" w:lineRule="auto"/>
              <w:rPr>
                <w:rFonts w:ascii="Arial Narrow" w:hAnsi="Arial Narrow"/>
                <w:sz w:val="16"/>
              </w:rPr>
            </w:pPr>
          </w:p>
          <w:p w:rsidR="00E13A16" w:rsidRDefault="00E13A16" w:rsidP="00E13A16">
            <w:pPr>
              <w:spacing w:before="100" w:beforeAutospacing="1" w:after="100" w:afterAutospacing="1" w:line="240" w:lineRule="auto"/>
              <w:rPr>
                <w:rFonts w:ascii="Arial Narrow" w:hAnsi="Arial Narrow"/>
                <w:sz w:val="16"/>
              </w:rPr>
            </w:pPr>
            <w:r>
              <w:rPr>
                <w:rFonts w:ascii="Arial Narrow" w:hAnsi="Arial Narrow"/>
                <w:noProof/>
                <w:sz w:val="16"/>
              </w:rPr>
              <w:lastRenderedPageBreak/>
              <w:drawing>
                <wp:inline distT="0" distB="0" distL="0" distR="0">
                  <wp:extent cx="4826000" cy="3733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000" cy="3733800"/>
                          </a:xfrm>
                          <a:prstGeom prst="rect">
                            <a:avLst/>
                          </a:prstGeom>
                          <a:noFill/>
                          <a:ln>
                            <a:noFill/>
                          </a:ln>
                        </pic:spPr>
                      </pic:pic>
                    </a:graphicData>
                  </a:graphic>
                </wp:inline>
              </w:drawing>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Esta identificación de nuevas zonas con riesgo de transmisión de la fiebre amarilla representa el primer paso preliminar y precautorio de un proceso dinámico de evaluación del riesgo.</w:t>
            </w:r>
          </w:p>
          <w:p w:rsidR="00E13A16" w:rsidRPr="00E13A16" w:rsidRDefault="00E13A16" w:rsidP="00E13A16">
            <w:pPr>
              <w:pStyle w:val="Ttulo3"/>
              <w:outlineLvl w:val="2"/>
              <w:rPr>
                <w:rFonts w:ascii="Arial Narrow" w:hAnsi="Arial Narrow"/>
                <w:color w:val="auto"/>
                <w:u w:val="single"/>
              </w:rPr>
            </w:pPr>
            <w:r w:rsidRPr="00E13A16">
              <w:rPr>
                <w:rFonts w:ascii="Arial Narrow" w:hAnsi="Arial Narrow"/>
                <w:color w:val="auto"/>
                <w:u w:val="single"/>
              </w:rPr>
              <w:t>Consejos de la OMS</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Entre los consejos a los viajeros que tengan previsto visitar zonas de Brasil con riesgo de transmisión de la fiebre amarilla se encuentran: la vacunación contra la enfermedad al menos 10 días antes del viaje, la observancia de las medidas para evitar las picaduras de mosquitos, el conocimiento de los síntomas y signos de la enfermedad, la búsqueda de atención sanitaria en caso de necesidad durante el viaje y tras el retorno, sobre todo si es a un país donde haya vectores competentes para transmitir la enfermedad.</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De conformidad con lo establecido en el anexo 7 del RSI, una dosis única de vacuna es suficiente para lograr una protección de por vida contra la fiebre amarilla. No son necesarias dosis de recuerdo. En caso de que haya motivos médicos para no vacunarse, esto debe ser certificado por las autoridades competentes, de conformidad con lo estipulado en los anexos 6 y 7 del RSI.</w:t>
            </w:r>
          </w:p>
          <w:p w:rsidR="00E13A16" w:rsidRPr="00E13A16" w:rsidRDefault="00E13A16" w:rsidP="00E13A16">
            <w:pPr>
              <w:jc w:val="both"/>
              <w:rPr>
                <w:rFonts w:ascii="Arial Narrow" w:hAnsi="Arial Narrow"/>
                <w:bCs/>
                <w:color w:val="auto"/>
                <w:sz w:val="16"/>
                <w:szCs w:val="16"/>
              </w:rPr>
            </w:pPr>
            <w:r w:rsidRPr="00E13A16">
              <w:rPr>
                <w:rFonts w:ascii="Arial Narrow" w:hAnsi="Arial Narrow"/>
                <w:bCs/>
                <w:color w:val="auto"/>
                <w:sz w:val="16"/>
                <w:szCs w:val="16"/>
              </w:rPr>
              <w:t>Teniendo en cuenta la información actual sobre este evento, la Secretaría de la OMS no recomienda la imposición de restricciones a los viajes a Brasil ni al comercio con ese país.</w:t>
            </w:r>
          </w:p>
          <w:p w:rsidR="00E13A16" w:rsidRPr="006C6472" w:rsidRDefault="00E13A16" w:rsidP="00A47D19">
            <w:pPr>
              <w:rPr>
                <w:rFonts w:ascii="Times New Roman" w:hAnsi="Times New Roman"/>
                <w:bCs/>
                <w:color w:val="auto"/>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Default="00C114AE" w:rsidP="00F648CF">
            <w:pPr>
              <w:tabs>
                <w:tab w:val="left" w:pos="1065"/>
              </w:tabs>
              <w:rPr>
                <w:rFonts w:ascii="Times New Roman" w:hAnsi="Times New Roman"/>
                <w:sz w:val="16"/>
                <w:szCs w:val="16"/>
              </w:rPr>
            </w:pPr>
          </w:p>
          <w:p w:rsidR="00C114AE" w:rsidRPr="0011747D" w:rsidRDefault="0011747D" w:rsidP="00F648CF">
            <w:pPr>
              <w:tabs>
                <w:tab w:val="left" w:pos="1065"/>
              </w:tabs>
              <w:rPr>
                <w:rFonts w:ascii="Times New Roman" w:hAnsi="Times New Roman"/>
                <w:sz w:val="16"/>
                <w:szCs w:val="16"/>
                <w:lang w:val="en-US"/>
              </w:rPr>
            </w:pPr>
            <w:proofErr w:type="spellStart"/>
            <w:r w:rsidRPr="0011747D">
              <w:rPr>
                <w:rFonts w:ascii="Times New Roman" w:hAnsi="Times New Roman"/>
                <w:sz w:val="16"/>
                <w:szCs w:val="16"/>
                <w:lang w:val="en-US"/>
              </w:rPr>
              <w:t>Fte</w:t>
            </w:r>
            <w:proofErr w:type="spellEnd"/>
            <w:r w:rsidRPr="0011747D">
              <w:rPr>
                <w:rFonts w:ascii="Times New Roman" w:hAnsi="Times New Roman"/>
                <w:sz w:val="16"/>
                <w:szCs w:val="16"/>
                <w:lang w:val="en-US"/>
              </w:rPr>
              <w:t xml:space="preserve">.: </w:t>
            </w:r>
            <w:r w:rsidRPr="0011747D">
              <w:rPr>
                <w:lang w:val="en-US"/>
              </w:rPr>
              <w:t xml:space="preserve"> </w:t>
            </w:r>
            <w:r w:rsidRPr="0011747D">
              <w:rPr>
                <w:rFonts w:ascii="Times New Roman" w:hAnsi="Times New Roman"/>
                <w:sz w:val="16"/>
                <w:szCs w:val="16"/>
                <w:lang w:val="en-US"/>
              </w:rPr>
              <w:t>http://www.who.int/csr/don/27-january-2017-yellow-fever-brazil/es/</w:t>
            </w:r>
          </w:p>
          <w:p w:rsidR="00C114AE" w:rsidRPr="0011747D" w:rsidRDefault="00C114AE" w:rsidP="00F648CF">
            <w:pPr>
              <w:tabs>
                <w:tab w:val="left" w:pos="1065"/>
              </w:tabs>
              <w:rPr>
                <w:rFonts w:ascii="Times New Roman" w:hAnsi="Times New Roman"/>
                <w:sz w:val="16"/>
                <w:szCs w:val="16"/>
                <w:lang w:val="en-US"/>
              </w:rPr>
            </w:pPr>
          </w:p>
          <w:p w:rsidR="00C114AE" w:rsidRPr="0011747D" w:rsidRDefault="00C114AE" w:rsidP="00F648CF">
            <w:pPr>
              <w:tabs>
                <w:tab w:val="left" w:pos="1065"/>
              </w:tabs>
              <w:rPr>
                <w:rFonts w:ascii="Times New Roman" w:hAnsi="Times New Roman"/>
                <w:sz w:val="16"/>
                <w:szCs w:val="16"/>
                <w:lang w:val="en-US"/>
              </w:rPr>
            </w:pPr>
          </w:p>
          <w:p w:rsidR="00AB1917" w:rsidRPr="0011747D" w:rsidRDefault="00AB1917" w:rsidP="00F648CF">
            <w:pPr>
              <w:tabs>
                <w:tab w:val="left" w:pos="1065"/>
              </w:tabs>
              <w:rPr>
                <w:rFonts w:ascii="Times New Roman" w:hAnsi="Times New Roman"/>
                <w:sz w:val="16"/>
                <w:szCs w:val="16"/>
                <w:lang w:val="en-US"/>
              </w:rPr>
            </w:pPr>
          </w:p>
          <w:p w:rsidR="00AB1917" w:rsidRPr="0011747D" w:rsidRDefault="00AB1917" w:rsidP="00F648CF">
            <w:pPr>
              <w:tabs>
                <w:tab w:val="left" w:pos="1065"/>
              </w:tabs>
              <w:rPr>
                <w:rFonts w:ascii="Times New Roman" w:hAnsi="Times New Roman"/>
                <w:sz w:val="16"/>
                <w:szCs w:val="16"/>
                <w:lang w:val="en-US"/>
              </w:rPr>
            </w:pPr>
          </w:p>
          <w:p w:rsidR="00AB1917" w:rsidRPr="0011747D" w:rsidRDefault="00AB1917" w:rsidP="00F648CF">
            <w:pPr>
              <w:tabs>
                <w:tab w:val="left" w:pos="1065"/>
              </w:tabs>
              <w:rPr>
                <w:rFonts w:ascii="Times New Roman" w:hAnsi="Times New Roman"/>
                <w:sz w:val="16"/>
                <w:szCs w:val="16"/>
                <w:lang w:val="en-US"/>
              </w:rPr>
            </w:pPr>
          </w:p>
          <w:p w:rsidR="00515AEC" w:rsidRDefault="00515AEC"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Default="0011747D" w:rsidP="00F648CF">
            <w:pPr>
              <w:tabs>
                <w:tab w:val="left" w:pos="1065"/>
              </w:tabs>
              <w:rPr>
                <w:rFonts w:ascii="Times New Roman" w:hAnsi="Times New Roman"/>
                <w:sz w:val="16"/>
                <w:szCs w:val="16"/>
                <w:lang w:val="en-US"/>
              </w:rPr>
            </w:pPr>
          </w:p>
          <w:p w:rsidR="0011747D" w:rsidRPr="0011747D" w:rsidRDefault="0011747D"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515AEC" w:rsidP="00F648CF">
            <w:pPr>
              <w:tabs>
                <w:tab w:val="left" w:pos="1065"/>
              </w:tabs>
              <w:rPr>
                <w:rFonts w:ascii="Times New Roman" w:hAnsi="Times New Roman"/>
                <w:sz w:val="16"/>
                <w:szCs w:val="16"/>
                <w:lang w:val="en-US"/>
              </w:rPr>
            </w:pPr>
          </w:p>
          <w:p w:rsidR="00515AEC" w:rsidRPr="0011747D" w:rsidRDefault="00297CDA" w:rsidP="00F648CF">
            <w:pPr>
              <w:tabs>
                <w:tab w:val="left" w:pos="1065"/>
              </w:tabs>
              <w:rPr>
                <w:rFonts w:ascii="Times New Roman" w:hAnsi="Times New Roman"/>
                <w:sz w:val="16"/>
                <w:szCs w:val="16"/>
                <w:lang w:val="en-US"/>
              </w:rPr>
            </w:pPr>
            <w:r>
              <w:rPr>
                <w:rFonts w:ascii="Times New Roman" w:hAnsi="Times New Roman"/>
                <w:noProof/>
                <w:sz w:val="16"/>
                <w:szCs w:val="16"/>
              </w:rPr>
              <mc:AlternateContent>
                <mc:Choice Requires="wps">
                  <w:drawing>
                    <wp:anchor distT="0" distB="0" distL="114300" distR="114300" simplePos="0" relativeHeight="251665408" behindDoc="0" locked="0" layoutInCell="1" allowOverlap="1" wp14:anchorId="54C592D0" wp14:editId="3A9E2BBA">
                      <wp:simplePos x="0" y="0"/>
                      <wp:positionH relativeFrom="column">
                        <wp:posOffset>2167890</wp:posOffset>
                      </wp:positionH>
                      <wp:positionV relativeFrom="paragraph">
                        <wp:posOffset>111760</wp:posOffset>
                      </wp:positionV>
                      <wp:extent cx="3133725" cy="299720"/>
                      <wp:effectExtent l="0" t="0" r="9525" b="5080"/>
                      <wp:wrapNone/>
                      <wp:docPr id="6" name="6 Cuadro de texto"/>
                      <wp:cNvGraphicFramePr/>
                      <a:graphic xmlns:a="http://schemas.openxmlformats.org/drawingml/2006/main">
                        <a:graphicData uri="http://schemas.microsoft.com/office/word/2010/wordprocessingShape">
                          <wps:wsp>
                            <wps:cNvSpPr txBox="1"/>
                            <wps:spPr>
                              <a:xfrm>
                                <a:off x="0" y="0"/>
                                <a:ext cx="3133725" cy="299720"/>
                              </a:xfrm>
                              <a:prstGeom prst="rect">
                                <a:avLst/>
                              </a:prstGeom>
                              <a:solidFill>
                                <a:schemeClr val="lt1"/>
                              </a:solidFill>
                              <a:ln w="6350" cmpd="thickThin">
                                <a:noFill/>
                              </a:ln>
                              <a:effectLst/>
                            </wps:spPr>
                            <wps:style>
                              <a:lnRef idx="0">
                                <a:schemeClr val="accent1"/>
                              </a:lnRef>
                              <a:fillRef idx="0">
                                <a:schemeClr val="accent1"/>
                              </a:fillRef>
                              <a:effectRef idx="0">
                                <a:schemeClr val="accent1"/>
                              </a:effectRef>
                              <a:fontRef idx="minor">
                                <a:schemeClr val="dk1"/>
                              </a:fontRef>
                            </wps:style>
                            <wps:txbx>
                              <w:txbxContent>
                                <w:p w:rsidR="00EE28B7" w:rsidRDefault="00EE28B7">
                                  <w:r>
                                    <w:t>Elaborado por: Mg. Ananí Basaldúa Galarza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592D0" id="6 Cuadro de texto" o:spid="_x0000_s1029" type="#_x0000_t202" style="position:absolute;margin-left:170.7pt;margin-top:8.8pt;width:246.75pt;height:2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mnQIAAKkFAAAOAAAAZHJzL2Uyb0RvYy54bWysVFtv2yAUfp+0/4B4X51LL2tUp8pSdZpU&#10;tdXaqc8EQ40KHAYkdvbrd8B2knV96bQXGzjfuX3ncnHZGk02wgcFtqTjoxElwnKolH0u6Y/H60+f&#10;KQmR2YppsKKkWxHo5fzjh4vGzcQEatCV8ASN2DBrXEnrGN2sKAKvhWHhCJywKJTgDYt49c9F5VmD&#10;1o0uJqPRadGAr5wHLkLA16tOSOfZvpSCxzspg4hElxRji/nr83eVvsX8gs2ePXO14n0Y7B+iMExZ&#10;dLozdcUiI2uv/jJlFPcQQMYjDqYAKRUXOQfMZjx6lc1DzZzIuSA5we1oCv/PLL/d3HuiqpKeUmKZ&#10;wRKdkuWaVR5IJUgUbYREUuPCDLEPDtGx/QItFnt4D/iYcm+lN+mPWRGUI93bHcVoh3B8nI6n07PJ&#10;CSUcZZPz87NJrkGx13Y+xK8CDEmHknosYWaWbW5CxEgQOkCSswBaVddK63xJbSOW2pMNw4LrmGNE&#10;jT9Q2pIG05yeYITcOMw9YvVfHuu+hhaSvc6VtsmuyJ3U+09UdCnnU9xqkTDafhcSmcyZvxEM41zY&#10;XUAZnVASXb1Hscfvo3qPcpcHamTPYONO2SgLPvOcR2/PYfUycCg7PFbgIO90jO2qzS00HTpiBdUW&#10;G8VDN2/B8WuF1bxhId4zjwOGzOPSiHf4kRqwGtCfKKnB/3rrPeGx71FKSYMDW9Lwc828oER/szgR&#10;5+Pj4zTh+XJ8khqL+EPJ6lBi12YJ2CJjXE+O52PCRz0cpQfzhLtlkbyiiFmOvrFVhuMydmsEdxMX&#10;i0UG4Uw7Fm/sg+PJdGI59epj+8S86xs6jdQtDKPNZq/6usMmTQuLdQSpctMnnjtWe/5xH+RZ6HdX&#10;WjiH94zab9j5bwAAAP//AwBQSwMEFAAGAAgAAAAhAN1w4TveAAAACQEAAA8AAABkcnMvZG93bnJl&#10;di54bWxMjzFPwzAQhXck/oN1SGzUCQ0hhDgVQgKGLiWwsDnJ4QTic2S7bfrvOSYYT+/Te99Vm8VO&#10;4oA+jI4UpKsEBFLn+pGMgve3p6sCRIiaej05QgUnDLCpz88qXfbuSK94aKIRXEKh1AqGGOdSytAN&#10;aHVYuRmJs0/nrY58eiN7r49cbid5nSS5tHokXhj0jI8Ddt/N3irwaD7MzYvZ7Z7Tr6TYNu1Wnlql&#10;Li+Wh3sQEZf4B8OvPqtDzU6t21MfxKRgnaUZoxzc5iAYKNbZHYhWQZ4VIOtK/v+g/gEAAP//AwBQ&#10;SwECLQAUAAYACAAAACEAtoM4kv4AAADhAQAAEwAAAAAAAAAAAAAAAAAAAAAAW0NvbnRlbnRfVHlw&#10;ZXNdLnhtbFBLAQItABQABgAIAAAAIQA4/SH/1gAAAJQBAAALAAAAAAAAAAAAAAAAAC8BAABfcmVs&#10;cy8ucmVsc1BLAQItABQABgAIAAAAIQBkHrimnQIAAKkFAAAOAAAAAAAAAAAAAAAAAC4CAABkcnMv&#10;ZTJvRG9jLnhtbFBLAQItABQABgAIAAAAIQDdcOE73gAAAAkBAAAPAAAAAAAAAAAAAAAAAPcEAABk&#10;cnMvZG93bnJldi54bWxQSwUGAAAAAAQABADzAAAAAgYAAAAA&#10;" fillcolor="white [3201]" stroked="f" strokeweight=".5pt">
                      <v:stroke linestyle="thickThin"/>
                      <v:textbox>
                        <w:txbxContent>
                          <w:p w:rsidR="00EE28B7" w:rsidRDefault="00EE28B7">
                            <w:r>
                              <w:t>Elaborado por: Mg. Ananí Basaldúa Galarza</w:t>
                            </w:r>
                          </w:p>
                        </w:txbxContent>
                      </v:textbox>
                    </v:shape>
                  </w:pict>
                </mc:Fallback>
              </mc:AlternateContent>
            </w:r>
          </w:p>
          <w:p w:rsidR="00610223" w:rsidRPr="0011747D" w:rsidRDefault="00610223" w:rsidP="00F648CF">
            <w:pPr>
              <w:tabs>
                <w:tab w:val="left" w:pos="1065"/>
              </w:tabs>
              <w:rPr>
                <w:rFonts w:ascii="Times New Roman" w:hAnsi="Times New Roman"/>
                <w:sz w:val="16"/>
                <w:szCs w:val="16"/>
                <w:lang w:val="en-US"/>
              </w:rPr>
            </w:pPr>
          </w:p>
          <w:p w:rsidR="00C156CF" w:rsidRPr="0011747D" w:rsidRDefault="00C156CF" w:rsidP="00F648CF">
            <w:pPr>
              <w:tabs>
                <w:tab w:val="left" w:pos="1065"/>
              </w:tabs>
              <w:rPr>
                <w:rFonts w:ascii="Times New Roman" w:hAnsi="Times New Roman"/>
                <w:sz w:val="16"/>
                <w:szCs w:val="16"/>
                <w:lang w:val="en-US"/>
              </w:rPr>
            </w:pPr>
          </w:p>
          <w:p w:rsidR="00C156CF" w:rsidRPr="0011747D" w:rsidRDefault="00C156CF" w:rsidP="00F648CF">
            <w:pPr>
              <w:tabs>
                <w:tab w:val="left" w:pos="1065"/>
              </w:tabs>
              <w:rPr>
                <w:rFonts w:ascii="Times New Roman" w:hAnsi="Times New Roman"/>
                <w:sz w:val="16"/>
                <w:szCs w:val="16"/>
                <w:lang w:val="en-US"/>
              </w:rPr>
            </w:pPr>
          </w:p>
        </w:tc>
      </w:tr>
      <w:tr w:rsidR="00C13094" w:rsidRPr="00EE28B7" w:rsidTr="00395B28">
        <w:tc>
          <w:tcPr>
            <w:tcW w:w="11554" w:type="dxa"/>
            <w:gridSpan w:val="4"/>
          </w:tcPr>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lastRenderedPageBreak/>
              <w:t>Jr. Julio C. Tello 488 – Of.503</w:t>
            </w: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El Tambo – Hyo Telefax N° 064-251419</w:t>
            </w:r>
          </w:p>
          <w:p w:rsidR="00AB1917" w:rsidRPr="00AB1917" w:rsidRDefault="00C13094" w:rsidP="00AB1917">
            <w:pPr>
              <w:spacing w:after="160" w:line="259" w:lineRule="auto"/>
              <w:jc w:val="center"/>
              <w:rPr>
                <w:rFonts w:ascii="Helvetica" w:hAnsi="Helvetica" w:cs="Helvetica"/>
                <w:b/>
                <w:noProof/>
                <w:color w:val="000000" w:themeColor="text1"/>
                <w:sz w:val="16"/>
                <w:szCs w:val="16"/>
                <w:shd w:val="clear" w:color="auto" w:fill="FFFFFF"/>
                <w:lang w:val="en-US"/>
              </w:rPr>
            </w:pPr>
            <w:r w:rsidRPr="008A3C98">
              <w:rPr>
                <w:rFonts w:ascii="Helvetica" w:hAnsi="Helvetica" w:cs="Helvetica"/>
                <w:b/>
                <w:noProof/>
                <w:color w:val="000000" w:themeColor="text1"/>
                <w:sz w:val="16"/>
                <w:szCs w:val="16"/>
                <w:shd w:val="clear" w:color="auto" w:fill="FFFFFF"/>
                <w:lang w:val="en-US"/>
              </w:rPr>
              <w:t xml:space="preserve">E-mail: </w:t>
            </w:r>
            <w:hyperlink r:id="rId14" w:history="1">
              <w:r w:rsidRPr="008A3C98">
                <w:rPr>
                  <w:rStyle w:val="Hipervnculo"/>
                  <w:rFonts w:ascii="Helvetica" w:hAnsi="Helvetica" w:cs="Helvetica"/>
                  <w:b/>
                  <w:noProof/>
                  <w:color w:val="000000" w:themeColor="text1"/>
                  <w:sz w:val="16"/>
                  <w:szCs w:val="16"/>
                  <w:shd w:val="clear" w:color="auto" w:fill="FFFFFF"/>
                  <w:lang w:val="en-US"/>
                </w:rPr>
                <w:t>epijunin@dge.gob.pe</w:t>
              </w:r>
            </w:hyperlink>
            <w:r w:rsidRPr="008A3C98">
              <w:rPr>
                <w:rFonts w:ascii="Helvetica" w:hAnsi="Helvetica" w:cs="Helvetica"/>
                <w:b/>
                <w:noProof/>
                <w:color w:val="000000" w:themeColor="text1"/>
                <w:sz w:val="16"/>
                <w:szCs w:val="16"/>
                <w:shd w:val="clear" w:color="auto" w:fill="FFFFFF"/>
                <w:lang w:val="en-US"/>
              </w:rPr>
              <w:t xml:space="preserve"> web: </w:t>
            </w:r>
            <w:r w:rsidR="00BD01DC" w:rsidRPr="00AB1917">
              <w:rPr>
                <w:rFonts w:ascii="Helvetica" w:hAnsi="Helvetica" w:cs="Helvetica"/>
                <w:b/>
                <w:noProof/>
                <w:sz w:val="16"/>
                <w:szCs w:val="16"/>
                <w:shd w:val="clear" w:color="auto" w:fill="FFFFFF"/>
                <w:lang w:val="en-US"/>
              </w:rPr>
              <w:t>www.diresajunin.gob.pe</w:t>
            </w:r>
          </w:p>
        </w:tc>
      </w:tr>
    </w:tbl>
    <w:tbl>
      <w:tblPr>
        <w:tblStyle w:val="Tablaconcuadrcula"/>
        <w:tblW w:w="11057" w:type="dxa"/>
        <w:tblInd w:w="137" w:type="dxa"/>
        <w:tblLayout w:type="fixed"/>
        <w:tblLook w:val="04A0" w:firstRow="1" w:lastRow="0" w:firstColumn="1" w:lastColumn="0" w:noHBand="0" w:noVBand="1"/>
      </w:tblPr>
      <w:tblGrid>
        <w:gridCol w:w="4961"/>
        <w:gridCol w:w="6096"/>
      </w:tblGrid>
      <w:tr w:rsidR="00EA53D0" w:rsidTr="00EA53D0">
        <w:trPr>
          <w:trHeight w:val="340"/>
        </w:trPr>
        <w:tc>
          <w:tcPr>
            <w:tcW w:w="11057" w:type="dxa"/>
            <w:gridSpan w:val="2"/>
            <w:shd w:val="clear" w:color="auto" w:fill="D9E2F3" w:themeFill="accent5" w:themeFillTint="33"/>
          </w:tcPr>
          <w:p w:rsidR="00EA53D0" w:rsidRDefault="00EA53D0" w:rsidP="00313155">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ANALISIS DE SITUACIÓN DE SALUD</w:t>
            </w:r>
          </w:p>
        </w:tc>
      </w:tr>
      <w:tr w:rsidR="00313155" w:rsidTr="0062366B">
        <w:trPr>
          <w:trHeight w:val="340"/>
        </w:trPr>
        <w:tc>
          <w:tcPr>
            <w:tcW w:w="11057" w:type="dxa"/>
            <w:gridSpan w:val="2"/>
          </w:tcPr>
          <w:p w:rsidR="00313155" w:rsidRPr="00252C2E" w:rsidRDefault="00313155" w:rsidP="00313155">
            <w:pPr>
              <w:widowControl w:val="0"/>
              <w:jc w:val="center"/>
              <w:rPr>
                <w:rFonts w:ascii="Times New Roman" w:hAnsi="Times New Roman"/>
                <w:color w:val="000099"/>
              </w:rPr>
            </w:pPr>
            <w:r>
              <w:rPr>
                <w:rFonts w:ascii="Times New Roman" w:hAnsi="Times New Roman"/>
                <w:b/>
                <w:bCs/>
                <w:color w:val="000099"/>
                <w:sz w:val="24"/>
                <w:szCs w:val="24"/>
              </w:rPr>
              <w:t>INFECCIONES RESPIRATORIAS AGUDAS</w:t>
            </w:r>
          </w:p>
        </w:tc>
      </w:tr>
      <w:tr w:rsidR="006A5136" w:rsidTr="0062366B">
        <w:trPr>
          <w:trHeight w:val="340"/>
        </w:trPr>
        <w:tc>
          <w:tcPr>
            <w:tcW w:w="11057" w:type="dxa"/>
            <w:gridSpan w:val="2"/>
          </w:tcPr>
          <w:p w:rsidR="006A5136" w:rsidRDefault="00E13697" w:rsidP="00A31C41">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 de l</w:t>
            </w:r>
            <w:r w:rsidR="006A5136">
              <w:rPr>
                <w:rFonts w:ascii="Times New Roman" w:hAnsi="Times New Roman"/>
                <w:b/>
                <w:bCs/>
                <w:color w:val="000099"/>
                <w:sz w:val="24"/>
                <w:szCs w:val="24"/>
              </w:rPr>
              <w:t>as Infecciones Respira</w:t>
            </w:r>
            <w:r>
              <w:rPr>
                <w:rFonts w:ascii="Times New Roman" w:hAnsi="Times New Roman"/>
                <w:b/>
                <w:bCs/>
                <w:color w:val="000099"/>
                <w:sz w:val="24"/>
                <w:szCs w:val="24"/>
              </w:rPr>
              <w:t>torias Agudas (Ira), Neumonías en la Región Junín hasta l</w:t>
            </w:r>
            <w:r w:rsidR="00DF41A1">
              <w:rPr>
                <w:rFonts w:ascii="Times New Roman" w:hAnsi="Times New Roman"/>
                <w:b/>
                <w:bCs/>
                <w:color w:val="000099"/>
                <w:sz w:val="24"/>
                <w:szCs w:val="24"/>
              </w:rPr>
              <w:t xml:space="preserve">a S.E. </w:t>
            </w:r>
            <w:r w:rsidR="00EE28B7">
              <w:rPr>
                <w:rFonts w:ascii="Times New Roman" w:hAnsi="Times New Roman"/>
                <w:b/>
                <w:bCs/>
                <w:color w:val="000099"/>
                <w:sz w:val="24"/>
                <w:szCs w:val="24"/>
              </w:rPr>
              <w:t>09</w:t>
            </w:r>
            <w:r w:rsidR="006D224A">
              <w:rPr>
                <w:rFonts w:ascii="Times New Roman" w:hAnsi="Times New Roman"/>
                <w:b/>
                <w:bCs/>
                <w:color w:val="000099"/>
                <w:sz w:val="24"/>
                <w:szCs w:val="24"/>
              </w:rPr>
              <w:t>-2017</w:t>
            </w:r>
            <w:r>
              <w:rPr>
                <w:rFonts w:ascii="Times New Roman" w:hAnsi="Times New Roman"/>
                <w:b/>
                <w:bCs/>
                <w:color w:val="000099"/>
                <w:sz w:val="24"/>
                <w:szCs w:val="24"/>
              </w:rPr>
              <w:t xml:space="preserve"> e</w:t>
            </w:r>
            <w:r w:rsidR="006A5136">
              <w:rPr>
                <w:rFonts w:ascii="Times New Roman" w:hAnsi="Times New Roman"/>
                <w:b/>
                <w:bCs/>
                <w:color w:val="000099"/>
                <w:sz w:val="24"/>
                <w:szCs w:val="24"/>
              </w:rPr>
              <w:t xml:space="preserve">n </w:t>
            </w:r>
            <w:r>
              <w:rPr>
                <w:rFonts w:ascii="Times New Roman" w:hAnsi="Times New Roman"/>
                <w:b/>
                <w:bCs/>
                <w:color w:val="000099"/>
                <w:sz w:val="24"/>
                <w:szCs w:val="24"/>
              </w:rPr>
              <w:t>M</w:t>
            </w:r>
            <w:r w:rsidR="006A5136">
              <w:rPr>
                <w:rFonts w:ascii="Times New Roman" w:hAnsi="Times New Roman"/>
                <w:b/>
                <w:bCs/>
                <w:color w:val="000099"/>
                <w:sz w:val="24"/>
                <w:szCs w:val="24"/>
              </w:rPr>
              <w:t>enores de 5 años</w:t>
            </w:r>
          </w:p>
        </w:tc>
      </w:tr>
      <w:tr w:rsidR="00F76789" w:rsidTr="00F76789">
        <w:trPr>
          <w:trHeight w:val="340"/>
        </w:trPr>
        <w:tc>
          <w:tcPr>
            <w:tcW w:w="11057" w:type="dxa"/>
            <w:gridSpan w:val="2"/>
            <w:shd w:val="clear" w:color="auto" w:fill="D9D9D9" w:themeFill="background1" w:themeFillShade="D9"/>
          </w:tcPr>
          <w:p w:rsidR="00F76789" w:rsidRPr="00F76789" w:rsidRDefault="00F76789" w:rsidP="007E10DB">
            <w:pPr>
              <w:widowControl w:val="0"/>
              <w:jc w:val="both"/>
              <w:rPr>
                <w:rFonts w:ascii="Times New Roman" w:hAnsi="Times New Roman"/>
                <w:bCs/>
                <w:color w:val="000099"/>
                <w:sz w:val="24"/>
                <w:szCs w:val="24"/>
              </w:rPr>
            </w:pPr>
            <w:r w:rsidRPr="00F76789">
              <w:rPr>
                <w:rFonts w:ascii="Times New Roman" w:hAnsi="Times New Roman"/>
                <w:bCs/>
                <w:color w:val="auto"/>
                <w:szCs w:val="24"/>
              </w:rPr>
              <w:t>Sugerencias para citar: Situación de las Enfermedades Respiratorias Agudas (</w:t>
            </w:r>
            <w:proofErr w:type="spellStart"/>
            <w:r w:rsidRPr="00F76789">
              <w:rPr>
                <w:rFonts w:ascii="Times New Roman" w:hAnsi="Times New Roman"/>
                <w:bCs/>
                <w:color w:val="auto"/>
                <w:szCs w:val="24"/>
              </w:rPr>
              <w:t>IRAs</w:t>
            </w:r>
            <w:proofErr w:type="spellEnd"/>
            <w:r w:rsidRPr="00F76789">
              <w:rPr>
                <w:rFonts w:ascii="Times New Roman" w:hAnsi="Times New Roman"/>
                <w:bCs/>
                <w:color w:val="auto"/>
                <w:szCs w:val="24"/>
              </w:rPr>
              <w:t xml:space="preserve">) en la región </w:t>
            </w:r>
            <w:r w:rsidR="00473DC1">
              <w:rPr>
                <w:rFonts w:ascii="Times New Roman" w:hAnsi="Times New Roman"/>
                <w:bCs/>
                <w:color w:val="auto"/>
                <w:szCs w:val="24"/>
              </w:rPr>
              <w:t xml:space="preserve">Junín S.E. </w:t>
            </w:r>
            <w:r w:rsidR="00EE28B7">
              <w:rPr>
                <w:rFonts w:ascii="Times New Roman" w:hAnsi="Times New Roman"/>
                <w:bCs/>
                <w:color w:val="auto"/>
                <w:szCs w:val="24"/>
              </w:rPr>
              <w:t>09</w:t>
            </w:r>
            <w:r w:rsidR="006D224A">
              <w:rPr>
                <w:rFonts w:ascii="Times New Roman" w:hAnsi="Times New Roman"/>
                <w:bCs/>
                <w:color w:val="auto"/>
                <w:szCs w:val="24"/>
              </w:rPr>
              <w:t>-2017</w:t>
            </w:r>
            <w:r w:rsidRPr="00F76789">
              <w:rPr>
                <w:rFonts w:ascii="Times New Roman" w:hAnsi="Times New Roman"/>
                <w:bCs/>
                <w:color w:val="auto"/>
                <w:szCs w:val="24"/>
              </w:rPr>
              <w:t>.</w:t>
            </w:r>
          </w:p>
        </w:tc>
      </w:tr>
      <w:tr w:rsidR="006A5136" w:rsidTr="0062366B">
        <w:trPr>
          <w:trHeight w:val="340"/>
        </w:trPr>
        <w:tc>
          <w:tcPr>
            <w:tcW w:w="11057" w:type="dxa"/>
            <w:gridSpan w:val="2"/>
          </w:tcPr>
          <w:p w:rsidR="00F76789" w:rsidRPr="00F76789" w:rsidRDefault="00F76789" w:rsidP="00F76789">
            <w:pPr>
              <w:pStyle w:val="Prrafodelista"/>
              <w:widowControl w:val="0"/>
              <w:numPr>
                <w:ilvl w:val="0"/>
                <w:numId w:val="4"/>
              </w:numPr>
              <w:ind w:left="147" w:hanging="142"/>
              <w:jc w:val="both"/>
              <w:rPr>
                <w:rFonts w:ascii="Times New Roman" w:hAnsi="Times New Roman"/>
                <w:b/>
                <w:bCs/>
                <w:color w:val="auto"/>
                <w:sz w:val="18"/>
                <w:szCs w:val="18"/>
              </w:rPr>
            </w:pPr>
            <w:r w:rsidRPr="00F76789">
              <w:rPr>
                <w:rFonts w:ascii="Times New Roman" w:hAnsi="Times New Roman"/>
                <w:b/>
                <w:bCs/>
                <w:color w:val="auto"/>
                <w:sz w:val="18"/>
                <w:szCs w:val="18"/>
              </w:rPr>
              <w:t>Situación Actual:</w:t>
            </w:r>
          </w:p>
          <w:p w:rsid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niños y personas en general están expuestos a virus, bacterias y hongos, que afectan sus estructuras (nariz, faringe, laringe, tráquea, bronquios, bronquiolos y alveolos) produciendo de forma repentina infecciones cuya duración es inferior a 15 días, conocidas como infecciones respiratorias agudas (IRA). </w:t>
            </w:r>
            <w:r w:rsidRPr="00814FB9">
              <w:rPr>
                <w:rFonts w:ascii="Times New Roman" w:hAnsi="Times New Roman"/>
                <w:bCs/>
                <w:color w:val="auto"/>
                <w:sz w:val="18"/>
                <w:szCs w:val="18"/>
              </w:rPr>
              <w:t xml:space="preserve">Es así como se pueden presentar </w:t>
            </w:r>
            <w:proofErr w:type="spellStart"/>
            <w:r w:rsidRPr="00814FB9">
              <w:rPr>
                <w:rFonts w:ascii="Times New Roman" w:hAnsi="Times New Roman"/>
                <w:bCs/>
                <w:color w:val="auto"/>
                <w:sz w:val="18"/>
                <w:szCs w:val="18"/>
              </w:rPr>
              <w:t>rinofaringitis</w:t>
            </w:r>
            <w:proofErr w:type="spellEnd"/>
            <w:r w:rsidRPr="00814FB9">
              <w:rPr>
                <w:rFonts w:ascii="Times New Roman" w:hAnsi="Times New Roman"/>
                <w:bCs/>
                <w:color w:val="auto"/>
                <w:sz w:val="18"/>
                <w:szCs w:val="18"/>
              </w:rPr>
              <w:t xml:space="preserve">, </w:t>
            </w:r>
            <w:proofErr w:type="spellStart"/>
            <w:r w:rsidRPr="00814FB9">
              <w:rPr>
                <w:rFonts w:ascii="Times New Roman" w:hAnsi="Times New Roman"/>
                <w:bCs/>
                <w:color w:val="auto"/>
                <w:sz w:val="18"/>
                <w:szCs w:val="18"/>
              </w:rPr>
              <w:t>faringoamigdalitis</w:t>
            </w:r>
            <w:proofErr w:type="spellEnd"/>
            <w:r w:rsidRPr="00814FB9">
              <w:rPr>
                <w:rFonts w:ascii="Times New Roman" w:hAnsi="Times New Roman"/>
                <w:bCs/>
                <w:color w:val="auto"/>
                <w:sz w:val="18"/>
                <w:szCs w:val="18"/>
              </w:rPr>
              <w:t xml:space="preserve">, </w:t>
            </w:r>
            <w:proofErr w:type="spellStart"/>
            <w:r w:rsidRPr="00814FB9">
              <w:rPr>
                <w:rFonts w:ascii="Times New Roman" w:hAnsi="Times New Roman"/>
                <w:bCs/>
                <w:color w:val="auto"/>
                <w:sz w:val="18"/>
                <w:szCs w:val="18"/>
              </w:rPr>
              <w:t>croup</w:t>
            </w:r>
            <w:proofErr w:type="spellEnd"/>
            <w:r w:rsidRPr="00814FB9">
              <w:rPr>
                <w:rFonts w:ascii="Times New Roman" w:hAnsi="Times New Roman"/>
                <w:bCs/>
                <w:color w:val="auto"/>
                <w:sz w:val="18"/>
                <w:szCs w:val="18"/>
              </w:rPr>
              <w:t xml:space="preserve"> infeccioso, bronquitis aguda, bronquiolitis y neumonía; </w:t>
            </w:r>
            <w:r>
              <w:rPr>
                <w:rFonts w:ascii="Times New Roman" w:hAnsi="Times New Roman"/>
                <w:bCs/>
                <w:color w:val="auto"/>
                <w:sz w:val="18"/>
                <w:szCs w:val="18"/>
              </w:rPr>
              <w:t>lo cual influye en que se resuelvan favorable y rápidamente en casa o requieran tratamiento médico, algunas veces especializado con administración de medicamentos y oxigeno suplementario, pues pueden presentar complicaciones o incluso la muerte.</w:t>
            </w:r>
          </w:p>
          <w:p w:rsidR="00814FB9" w:rsidRP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w:t>
            </w:r>
            <w:r w:rsidR="00583F4D">
              <w:rPr>
                <w:rFonts w:ascii="Times New Roman" w:hAnsi="Times New Roman"/>
                <w:bCs/>
                <w:color w:val="auto"/>
                <w:sz w:val="18"/>
                <w:szCs w:val="18"/>
              </w:rPr>
              <w:t>principales</w:t>
            </w:r>
            <w:r>
              <w:rPr>
                <w:rFonts w:ascii="Times New Roman" w:hAnsi="Times New Roman"/>
                <w:bCs/>
                <w:color w:val="auto"/>
                <w:sz w:val="18"/>
                <w:szCs w:val="18"/>
              </w:rPr>
              <w:t xml:space="preserve"> determinantes de las </w:t>
            </w:r>
            <w:proofErr w:type="spellStart"/>
            <w:r>
              <w:rPr>
                <w:rFonts w:ascii="Times New Roman" w:hAnsi="Times New Roman"/>
                <w:bCs/>
                <w:color w:val="auto"/>
                <w:sz w:val="18"/>
                <w:szCs w:val="18"/>
              </w:rPr>
              <w:t>IRAs</w:t>
            </w:r>
            <w:proofErr w:type="spellEnd"/>
            <w:r>
              <w:rPr>
                <w:rFonts w:ascii="Times New Roman" w:hAnsi="Times New Roman"/>
                <w:bCs/>
                <w:color w:val="auto"/>
                <w:sz w:val="18"/>
                <w:szCs w:val="18"/>
              </w:rPr>
              <w:t xml:space="preserve"> están relacionadas</w:t>
            </w:r>
            <w:r w:rsidR="00583F4D">
              <w:rPr>
                <w:rFonts w:ascii="Times New Roman" w:hAnsi="Times New Roman"/>
                <w:bCs/>
                <w:color w:val="auto"/>
                <w:sz w:val="18"/>
                <w:szCs w:val="18"/>
              </w:rPr>
              <w:t xml:space="preserve"> al tipo individual como la edad, bajo peso al nacer, presencia de enfermedades crónicas, el género, los cambios climáticos;: que muchas veces no modificables en el momento y las que sí se pueden modificar o intervenir la contaminación ambiental en el hogar, ventilación, hacinamiento, lactancia materna, desnutrición, esquema de vacunación incompleto, tipo de alimentación, higiene, manejo incorrecto de secreciones nasofaríngeas, acceso a los servicios de salud, etc.</w:t>
            </w:r>
          </w:p>
          <w:p w:rsidR="00175B83" w:rsidRPr="006A5136" w:rsidRDefault="00175B83" w:rsidP="00583F4D">
            <w:pPr>
              <w:widowControl w:val="0"/>
              <w:jc w:val="both"/>
              <w:rPr>
                <w:rFonts w:ascii="Times New Roman" w:hAnsi="Times New Roman"/>
                <w:bCs/>
                <w:color w:val="auto"/>
                <w:sz w:val="18"/>
                <w:szCs w:val="18"/>
              </w:rPr>
            </w:pPr>
          </w:p>
        </w:tc>
      </w:tr>
      <w:tr w:rsidR="00583F4D" w:rsidTr="0062366B">
        <w:trPr>
          <w:trHeight w:val="340"/>
        </w:trPr>
        <w:tc>
          <w:tcPr>
            <w:tcW w:w="11057" w:type="dxa"/>
            <w:gridSpan w:val="2"/>
          </w:tcPr>
          <w:p w:rsidR="00583F4D" w:rsidRPr="00930E55" w:rsidRDefault="00583F4D" w:rsidP="00583F4D">
            <w:pPr>
              <w:widowControl w:val="0"/>
              <w:jc w:val="both"/>
              <w:rPr>
                <w:rFonts w:ascii="Times New Roman" w:hAnsi="Times New Roman"/>
                <w:bCs/>
                <w:color w:val="auto"/>
                <w:sz w:val="18"/>
                <w:szCs w:val="18"/>
                <w:u w:val="single"/>
              </w:rPr>
            </w:pPr>
            <w:r w:rsidRPr="006A5136">
              <w:rPr>
                <w:rFonts w:ascii="Times New Roman" w:hAnsi="Times New Roman"/>
                <w:bCs/>
                <w:color w:val="auto"/>
                <w:sz w:val="18"/>
                <w:szCs w:val="18"/>
              </w:rPr>
              <w:t>En la Región Junín a la S.E</w:t>
            </w:r>
            <w:r w:rsidR="00AA2A24">
              <w:rPr>
                <w:rFonts w:ascii="Times New Roman" w:hAnsi="Times New Roman"/>
                <w:bCs/>
                <w:color w:val="auto"/>
                <w:sz w:val="18"/>
                <w:szCs w:val="18"/>
              </w:rPr>
              <w:t>. 0</w:t>
            </w:r>
            <w:r w:rsidR="00B8617A">
              <w:rPr>
                <w:rFonts w:ascii="Times New Roman" w:hAnsi="Times New Roman"/>
                <w:bCs/>
                <w:color w:val="auto"/>
                <w:sz w:val="18"/>
                <w:szCs w:val="18"/>
              </w:rPr>
              <w:t>9</w:t>
            </w:r>
            <w:r>
              <w:rPr>
                <w:rFonts w:ascii="Times New Roman" w:hAnsi="Times New Roman"/>
                <w:bCs/>
                <w:color w:val="auto"/>
                <w:sz w:val="18"/>
                <w:szCs w:val="18"/>
              </w:rPr>
              <w:t xml:space="preserve"> se han notificado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EE28B7">
              <w:rPr>
                <w:rFonts w:ascii="Times New Roman" w:hAnsi="Times New Roman"/>
                <w:bCs/>
                <w:color w:val="auto"/>
                <w:sz w:val="18"/>
                <w:szCs w:val="18"/>
                <w:u w:val="single"/>
              </w:rPr>
              <w:instrText xml:space="preserve">Excel.Sheet.12 "C:\\EpiTablas Jacks Roy\\Insumos Boletin\\Iras boletin.xlsx" ira-neu-tia!F19C18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515AEC" w:rsidRPr="00515AEC">
              <w:rPr>
                <w:u w:val="single"/>
              </w:rPr>
              <w:t>10850</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episodios de IRA en menores de 5 años lo que representa una incidencia acumulada (IA) de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EE28B7">
              <w:rPr>
                <w:rFonts w:ascii="Times New Roman" w:hAnsi="Times New Roman"/>
                <w:bCs/>
                <w:color w:val="auto"/>
                <w:sz w:val="18"/>
                <w:szCs w:val="18"/>
                <w:u w:val="single"/>
              </w:rPr>
              <w:instrText xml:space="preserve">Excel.Sheet.12 "C:\\EpiTablas Jacks Roy\\Insumos Boletin\\Iras boletin.xlsx" ira-neu-tia!F19C19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515AEC" w:rsidRPr="00515AEC">
              <w:rPr>
                <w:u w:val="single"/>
              </w:rPr>
              <w:t>76.25</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por cada 1000 menores de 5 años.</w:t>
            </w:r>
          </w:p>
          <w:p w:rsidR="00AA2A24" w:rsidRPr="00CB5A8F" w:rsidRDefault="00583F4D" w:rsidP="00D56698">
            <w:pPr>
              <w:widowControl w:val="0"/>
              <w:jc w:val="both"/>
              <w:rPr>
                <w:rFonts w:ascii="Times New Roman" w:hAnsi="Times New Roman"/>
                <w:bCs/>
                <w:color w:val="auto"/>
                <w:sz w:val="18"/>
                <w:szCs w:val="18"/>
              </w:rPr>
            </w:pPr>
            <w:r>
              <w:rPr>
                <w:rFonts w:ascii="Times New Roman" w:hAnsi="Times New Roman"/>
                <w:bCs/>
                <w:color w:val="auto"/>
                <w:sz w:val="18"/>
                <w:szCs w:val="18"/>
              </w:rPr>
              <w:t>En el presente año los episodios d</w:t>
            </w:r>
            <w:r w:rsidR="00641FCA">
              <w:rPr>
                <w:rFonts w:ascii="Times New Roman" w:hAnsi="Times New Roman"/>
                <w:bCs/>
                <w:color w:val="auto"/>
                <w:sz w:val="18"/>
                <w:szCs w:val="18"/>
              </w:rPr>
              <w:t xml:space="preserve">e IRA e incidencia acumulada </w:t>
            </w:r>
            <w:r w:rsidR="00BC51E5">
              <w:rPr>
                <w:rFonts w:ascii="Times New Roman" w:hAnsi="Times New Roman"/>
                <w:bCs/>
                <w:color w:val="auto"/>
                <w:sz w:val="18"/>
                <w:szCs w:val="18"/>
              </w:rPr>
              <w:t>ha</w:t>
            </w:r>
            <w:r w:rsidR="00132A92">
              <w:rPr>
                <w:rFonts w:ascii="Times New Roman" w:hAnsi="Times New Roman"/>
                <w:bCs/>
                <w:color w:val="auto"/>
                <w:sz w:val="18"/>
                <w:szCs w:val="18"/>
              </w:rPr>
              <w:t xml:space="preserve"> </w:t>
            </w:r>
            <w:r w:rsidR="00826D89">
              <w:rPr>
                <w:rFonts w:ascii="Times New Roman" w:hAnsi="Times New Roman"/>
                <w:bCs/>
                <w:color w:val="auto"/>
                <w:sz w:val="18"/>
                <w:szCs w:val="18"/>
              </w:rPr>
              <w:t>disminuido</w:t>
            </w:r>
            <w:r w:rsidR="00D57867">
              <w:rPr>
                <w:rFonts w:ascii="Times New Roman" w:hAnsi="Times New Roman"/>
                <w:bCs/>
                <w:color w:val="auto"/>
                <w:sz w:val="18"/>
                <w:szCs w:val="18"/>
              </w:rPr>
              <w:t xml:space="preserve"> en </w:t>
            </w:r>
            <w:r w:rsidR="00D56698">
              <w:rPr>
                <w:rFonts w:ascii="Times New Roman" w:hAnsi="Times New Roman"/>
                <w:bCs/>
                <w:color w:val="auto"/>
                <w:sz w:val="18"/>
                <w:szCs w:val="18"/>
              </w:rPr>
              <w:t>8.2</w:t>
            </w:r>
            <w:r>
              <w:rPr>
                <w:rFonts w:ascii="Times New Roman" w:hAnsi="Times New Roman"/>
                <w:bCs/>
                <w:color w:val="auto"/>
                <w:sz w:val="18"/>
                <w:szCs w:val="18"/>
              </w:rPr>
              <w:t>% en relación al año anterior en el mismo periodo.</w:t>
            </w:r>
          </w:p>
        </w:tc>
      </w:tr>
      <w:tr w:rsidR="00066BA1" w:rsidTr="0062366B">
        <w:trPr>
          <w:trHeight w:val="2104"/>
        </w:trPr>
        <w:tc>
          <w:tcPr>
            <w:tcW w:w="4961" w:type="dxa"/>
          </w:tcPr>
          <w:p w:rsidR="00066BA1" w:rsidRPr="00353955" w:rsidRDefault="00EE28B7" w:rsidP="00456D63">
            <w:pPr>
              <w:widowControl w:val="0"/>
              <w:jc w:val="both"/>
              <w:rPr>
                <w:rFonts w:ascii="Times New Roman" w:hAnsi="Times New Roman"/>
                <w:noProof/>
                <w:sz w:val="18"/>
                <w:szCs w:val="16"/>
              </w:rPr>
            </w:pPr>
            <w:r>
              <w:rPr>
                <w:rFonts w:ascii="Times New Roman" w:hAnsi="Times New Roman"/>
                <w:noProof/>
                <w:sz w:val="18"/>
                <w:szCs w:val="16"/>
              </w:rPr>
              <w:object w:dxaOrig="5431" w:dyaOrig="2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32.75pt" o:ole="">
                  <v:imagedata r:id="rId15" o:title=""/>
                </v:shape>
                <o:OLEObject Type="Link" ProgID="Excel.Sheet.12" ShapeID="_x0000_i1025" DrawAspect="Content" r:id="rId16" UpdateMode="Always">
                  <o:LinkType>Picture</o:LinkType>
                  <o:LockedField>false</o:LockedField>
                </o:OLEObject>
              </w:object>
            </w:r>
            <w:r w:rsidR="00353955" w:rsidRPr="00353955">
              <w:rPr>
                <w:rFonts w:ascii="Times New Roman" w:hAnsi="Times New Roman"/>
                <w:noProof/>
                <w:sz w:val="16"/>
                <w:szCs w:val="16"/>
              </w:rPr>
              <w:t>Fuente: NostiSP-Dirección Regional de Epidemiología</w:t>
            </w:r>
          </w:p>
        </w:tc>
        <w:tc>
          <w:tcPr>
            <w:tcW w:w="6096" w:type="dxa"/>
          </w:tcPr>
          <w:p w:rsidR="00066BA1" w:rsidRPr="00353955" w:rsidRDefault="00353955" w:rsidP="00353955">
            <w:pPr>
              <w:widowControl w:val="0"/>
              <w:jc w:val="center"/>
              <w:rPr>
                <w:rFonts w:ascii="Times New Roman" w:hAnsi="Times New Roman"/>
                <w:b/>
                <w:noProof/>
                <w:szCs w:val="16"/>
              </w:rPr>
            </w:pPr>
            <w:r w:rsidRPr="00353955">
              <w:rPr>
                <w:rFonts w:ascii="Times New Roman" w:hAnsi="Times New Roman"/>
                <w:b/>
                <w:noProof/>
                <w:szCs w:val="16"/>
              </w:rPr>
              <w:t>TENDENCIA DE CASOS DE IRAS POR AÑOS, REGION JUNIN</w:t>
            </w:r>
          </w:p>
          <w:p w:rsidR="00635BF0" w:rsidRDefault="00EE28B7" w:rsidP="00635BF0">
            <w:pPr>
              <w:widowControl w:val="0"/>
              <w:jc w:val="both"/>
              <w:rPr>
                <w:rFonts w:ascii="Times New Roman" w:hAnsi="Times New Roman"/>
                <w:noProof/>
                <w:szCs w:val="16"/>
              </w:rPr>
            </w:pPr>
            <w:r>
              <w:rPr>
                <w:rFonts w:ascii="Times New Roman" w:hAnsi="Times New Roman"/>
                <w:noProof/>
                <w:szCs w:val="16"/>
              </w:rPr>
              <w:object w:dxaOrig="5925" w:dyaOrig="2985">
                <v:shape id="_x0000_i1026" type="#_x0000_t75" style="width:296.25pt;height:149.25pt" o:ole="">
                  <v:imagedata r:id="rId17" o:title=""/>
                </v:shape>
                <o:OLEObject Type="Link" ProgID="Excel.Sheet.12" ShapeID="_x0000_i1026" DrawAspect="Content" r:id="rId18" UpdateMode="Always">
                  <o:LinkType>Picture</o:LinkType>
                  <o:LockedField>false</o:LockedField>
                  <o:FieldCodes>\* MERGEFORMAT</o:FieldCodes>
                </o:OLEObject>
              </w:object>
            </w:r>
            <w:r w:rsidR="00E73C7D" w:rsidRPr="00353955">
              <w:rPr>
                <w:rFonts w:ascii="Times New Roman" w:hAnsi="Times New Roman"/>
                <w:noProof/>
                <w:sz w:val="16"/>
                <w:szCs w:val="16"/>
              </w:rPr>
              <w:t xml:space="preserve"> Fuente: NostiSP-Dirección Regional de Epidemiología</w:t>
            </w:r>
          </w:p>
        </w:tc>
      </w:tr>
      <w:tr w:rsidR="00635BF0" w:rsidTr="0062366B">
        <w:trPr>
          <w:trHeight w:val="1333"/>
        </w:trPr>
        <w:tc>
          <w:tcPr>
            <w:tcW w:w="11057" w:type="dxa"/>
            <w:gridSpan w:val="2"/>
          </w:tcPr>
          <w:p w:rsidR="00571563" w:rsidRDefault="00571563" w:rsidP="00571563">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56698">
              <w:rPr>
                <w:rFonts w:ascii="Times New Roman" w:hAnsi="Times New Roman"/>
                <w:b/>
                <w:sz w:val="18"/>
                <w:szCs w:val="16"/>
                <w:lang w:val="es-ES"/>
              </w:rPr>
              <w:t>0</w:t>
            </w:r>
            <w:r w:rsidR="00B8617A">
              <w:rPr>
                <w:rFonts w:ascii="Times New Roman" w:hAnsi="Times New Roman"/>
                <w:b/>
                <w:sz w:val="18"/>
                <w:szCs w:val="16"/>
                <w:lang w:val="es-ES"/>
              </w:rPr>
              <w:t>9</w:t>
            </w:r>
            <w:r w:rsidRPr="00A96C5C">
              <w:rPr>
                <w:rFonts w:ascii="Times New Roman" w:hAnsi="Times New Roman"/>
                <w:b/>
                <w:sz w:val="18"/>
                <w:szCs w:val="16"/>
                <w:lang w:val="es-ES"/>
              </w:rPr>
              <w:t xml:space="preserve"> – 201</w:t>
            </w:r>
            <w:r w:rsidR="00BC51E5">
              <w:rPr>
                <w:rFonts w:ascii="Times New Roman" w:hAnsi="Times New Roman"/>
                <w:b/>
                <w:sz w:val="18"/>
                <w:szCs w:val="16"/>
                <w:lang w:val="es-ES"/>
              </w:rPr>
              <w:t>7</w:t>
            </w:r>
            <w:r>
              <w:rPr>
                <w:rFonts w:ascii="Times New Roman" w:hAnsi="Times New Roman"/>
                <w:sz w:val="18"/>
                <w:szCs w:val="16"/>
                <w:lang w:val="es-ES"/>
              </w:rPr>
              <w:t xml:space="preserve">, se notificaron un total de </w:t>
            </w:r>
            <w:r w:rsidR="00D56698">
              <w:rPr>
                <w:rFonts w:ascii="Times New Roman" w:hAnsi="Times New Roman"/>
                <w:sz w:val="18"/>
                <w:szCs w:val="16"/>
                <w:lang w:val="es-ES"/>
              </w:rPr>
              <w:t>1</w:t>
            </w:r>
            <w:r w:rsidR="00B8617A">
              <w:rPr>
                <w:rFonts w:ascii="Times New Roman" w:hAnsi="Times New Roman"/>
                <w:sz w:val="18"/>
                <w:szCs w:val="16"/>
                <w:lang w:val="es-ES"/>
              </w:rPr>
              <w:t>059</w:t>
            </w:r>
            <w:r w:rsidR="00D56698">
              <w:rPr>
                <w:rFonts w:ascii="Times New Roman" w:hAnsi="Times New Roman"/>
                <w:sz w:val="18"/>
                <w:szCs w:val="16"/>
                <w:lang w:val="es-ES"/>
              </w:rPr>
              <w:t xml:space="preserve"> </w:t>
            </w:r>
            <w:r>
              <w:rPr>
                <w:rFonts w:ascii="Times New Roman" w:hAnsi="Times New Roman"/>
                <w:sz w:val="18"/>
                <w:szCs w:val="16"/>
                <w:lang w:val="es-ES"/>
              </w:rPr>
              <w:t xml:space="preserve"> casos evidenciándose </w:t>
            </w:r>
            <w:r w:rsidR="00B8617A">
              <w:rPr>
                <w:rFonts w:ascii="Times New Roman" w:hAnsi="Times New Roman"/>
                <w:sz w:val="18"/>
                <w:szCs w:val="16"/>
                <w:lang w:val="es-ES"/>
              </w:rPr>
              <w:t xml:space="preserve">una disminución </w:t>
            </w:r>
            <w:r>
              <w:rPr>
                <w:rFonts w:ascii="Times New Roman" w:hAnsi="Times New Roman"/>
                <w:sz w:val="18"/>
                <w:szCs w:val="16"/>
                <w:lang w:val="es-ES"/>
              </w:rPr>
              <w:t xml:space="preserve">del </w:t>
            </w:r>
            <w:r w:rsidR="00B8617A">
              <w:rPr>
                <w:rFonts w:ascii="Times New Roman" w:hAnsi="Times New Roman"/>
                <w:sz w:val="18"/>
                <w:szCs w:val="16"/>
                <w:lang w:val="es-ES"/>
              </w:rPr>
              <w:t>20</w:t>
            </w:r>
            <w:r>
              <w:rPr>
                <w:rFonts w:ascii="Times New Roman" w:hAnsi="Times New Roman"/>
                <w:sz w:val="18"/>
                <w:szCs w:val="16"/>
                <w:lang w:val="es-ES"/>
              </w:rPr>
              <w:t xml:space="preserve">% en relación a la semana anterior. </w:t>
            </w:r>
          </w:p>
          <w:p w:rsidR="00571563" w:rsidRPr="00DA024D" w:rsidRDefault="00571563" w:rsidP="00571563">
            <w:pPr>
              <w:widowControl w:val="0"/>
              <w:spacing w:line="240" w:lineRule="auto"/>
              <w:jc w:val="both"/>
              <w:rPr>
                <w:rFonts w:ascii="Times New Roman" w:hAnsi="Times New Roman"/>
                <w:color w:val="auto"/>
                <w:sz w:val="18"/>
                <w:szCs w:val="16"/>
                <w:lang w:val="es-ES"/>
              </w:rPr>
            </w:pPr>
            <w:r w:rsidRPr="00DA024D">
              <w:rPr>
                <w:rFonts w:ascii="Times New Roman" w:hAnsi="Times New Roman"/>
                <w:color w:val="auto"/>
                <w:sz w:val="18"/>
                <w:szCs w:val="16"/>
                <w:lang w:val="es-ES"/>
              </w:rPr>
              <w:t>Los casos de esta semana se distribuyen en:</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Menores de 2 mese</w:t>
            </w:r>
            <w:r w:rsidRPr="00582BEB">
              <w:rPr>
                <w:rFonts w:ascii="Times New Roman" w:hAnsi="Times New Roman"/>
                <w:color w:val="000000" w:themeColor="text1"/>
                <w:sz w:val="18"/>
                <w:szCs w:val="18"/>
                <w:lang w:val="es-ES"/>
              </w:rPr>
              <w:t xml:space="preserve">s: </w:t>
            </w:r>
            <w:r w:rsidR="00B8617A">
              <w:rPr>
                <w:rFonts w:ascii="Times New Roman" w:hAnsi="Times New Roman"/>
                <w:color w:val="000000" w:themeColor="text1"/>
                <w:sz w:val="18"/>
                <w:szCs w:val="18"/>
                <w:u w:val="single"/>
                <w:lang w:val="es-ES"/>
              </w:rPr>
              <w:t>53</w:t>
            </w:r>
            <w:r w:rsidR="00D56698">
              <w:rPr>
                <w:rFonts w:ascii="Times New Roman" w:hAnsi="Times New Roman"/>
                <w:color w:val="000000" w:themeColor="text1"/>
                <w:sz w:val="18"/>
                <w:szCs w:val="18"/>
                <w:u w:val="single"/>
                <w:lang w:val="es-ES"/>
              </w:rPr>
              <w:t xml:space="preserve"> </w:t>
            </w:r>
            <w:r>
              <w:rPr>
                <w:rFonts w:ascii="Times New Roman" w:hAnsi="Times New Roman"/>
                <w:color w:val="000000" w:themeColor="text1"/>
                <w:sz w:val="18"/>
                <w:szCs w:val="18"/>
                <w:u w:val="single"/>
                <w:lang w:val="es-ES"/>
              </w:rPr>
              <w:t xml:space="preserve"> </w:t>
            </w:r>
            <w:r w:rsidRPr="00582BEB">
              <w:rPr>
                <w:rFonts w:ascii="Times New Roman" w:hAnsi="Times New Roman"/>
                <w:color w:val="000000" w:themeColor="text1"/>
                <w:sz w:val="18"/>
                <w:szCs w:val="18"/>
                <w:lang w:val="es-ES"/>
              </w:rPr>
              <w:t>cas</w:t>
            </w:r>
            <w:r w:rsidRPr="00582BEB">
              <w:rPr>
                <w:rFonts w:ascii="Times New Roman" w:hAnsi="Times New Roman"/>
                <w:color w:val="000000" w:themeColor="text1"/>
                <w:sz w:val="18"/>
                <w:szCs w:val="16"/>
                <w:lang w:val="es-ES"/>
              </w:rPr>
              <w:t xml:space="preserve">os, con una tendencia </w:t>
            </w:r>
            <w:r>
              <w:rPr>
                <w:rFonts w:ascii="Times New Roman" w:hAnsi="Times New Roman"/>
                <w:color w:val="000000" w:themeColor="text1"/>
                <w:sz w:val="18"/>
                <w:szCs w:val="16"/>
                <w:lang w:val="es-ES"/>
              </w:rPr>
              <w:t>a</w:t>
            </w:r>
            <w:r w:rsidR="003E17E0">
              <w:rPr>
                <w:rFonts w:ascii="Times New Roman" w:hAnsi="Times New Roman"/>
                <w:color w:val="000000" w:themeColor="text1"/>
                <w:sz w:val="18"/>
                <w:szCs w:val="16"/>
                <w:lang w:val="es-ES"/>
              </w:rPr>
              <w:t xml:space="preserve"> </w:t>
            </w:r>
            <w:r w:rsidR="00B8617A">
              <w:rPr>
                <w:rFonts w:ascii="Times New Roman" w:hAnsi="Times New Roman"/>
                <w:color w:val="000000" w:themeColor="text1"/>
                <w:sz w:val="18"/>
                <w:szCs w:val="16"/>
                <w:lang w:val="es-ES"/>
              </w:rPr>
              <w:t>disminuir</w:t>
            </w:r>
            <w:r w:rsidR="00193421">
              <w:rPr>
                <w:rFonts w:ascii="Times New Roman" w:hAnsi="Times New Roman"/>
                <w:color w:val="000000" w:themeColor="text1"/>
                <w:sz w:val="18"/>
                <w:szCs w:val="16"/>
                <w:lang w:val="es-ES"/>
              </w:rPr>
              <w:t xml:space="preserve"> </w:t>
            </w:r>
            <w:r>
              <w:rPr>
                <w:rFonts w:ascii="Times New Roman" w:hAnsi="Times New Roman"/>
                <w:color w:val="000000" w:themeColor="text1"/>
                <w:sz w:val="18"/>
                <w:szCs w:val="16"/>
                <w:lang w:val="es-ES"/>
              </w:rPr>
              <w:t>e</w:t>
            </w:r>
            <w:r w:rsidRPr="00582BEB">
              <w:rPr>
                <w:rFonts w:ascii="Times New Roman" w:hAnsi="Times New Roman"/>
                <w:color w:val="000000" w:themeColor="text1"/>
                <w:sz w:val="18"/>
                <w:szCs w:val="16"/>
                <w:lang w:val="es-ES"/>
              </w:rPr>
              <w:t>n</w:t>
            </w:r>
            <w:r w:rsidR="00EE7A6D">
              <w:rPr>
                <w:rFonts w:ascii="Times New Roman" w:hAnsi="Times New Roman"/>
                <w:color w:val="000000" w:themeColor="text1"/>
                <w:sz w:val="18"/>
                <w:szCs w:val="16"/>
                <w:lang w:val="es-ES"/>
              </w:rPr>
              <w:t xml:space="preserve"> </w:t>
            </w:r>
            <w:r w:rsidR="00B8617A">
              <w:rPr>
                <w:rFonts w:ascii="Times New Roman" w:hAnsi="Times New Roman"/>
                <w:color w:val="000000" w:themeColor="text1"/>
                <w:sz w:val="18"/>
                <w:szCs w:val="16"/>
                <w:lang w:val="es-ES"/>
              </w:rPr>
              <w:t>32</w:t>
            </w:r>
            <w:r>
              <w:rPr>
                <w:rFonts w:ascii="Times New Roman" w:hAnsi="Times New Roman"/>
                <w:color w:val="000000" w:themeColor="text1"/>
                <w:sz w:val="18"/>
                <w:szCs w:val="16"/>
                <w:lang w:val="es-ES"/>
              </w:rPr>
              <w:t xml:space="preserve">% en </w:t>
            </w:r>
            <w:r w:rsidRPr="00582BEB">
              <w:rPr>
                <w:rFonts w:ascii="Times New Roman" w:hAnsi="Times New Roman"/>
                <w:color w:val="000000" w:themeColor="text1"/>
                <w:sz w:val="18"/>
                <w:szCs w:val="16"/>
                <w:lang w:val="es-ES"/>
              </w:rPr>
              <w:t>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2 a 11 meses: </w:t>
            </w:r>
            <w:r w:rsidR="00B8617A">
              <w:rPr>
                <w:rFonts w:ascii="Times New Roman" w:hAnsi="Times New Roman"/>
                <w:color w:val="000000" w:themeColor="text1"/>
                <w:sz w:val="18"/>
                <w:szCs w:val="16"/>
                <w:u w:val="single"/>
                <w:lang w:val="es-ES"/>
              </w:rPr>
              <w:t>341</w:t>
            </w:r>
            <w:r w:rsidR="00DE378A">
              <w:rPr>
                <w:rFonts w:ascii="Times New Roman" w:hAnsi="Times New Roman"/>
                <w:color w:val="000000" w:themeColor="text1"/>
                <w:sz w:val="18"/>
                <w:szCs w:val="16"/>
                <w:u w:val="single"/>
                <w:lang w:val="es-ES"/>
              </w:rPr>
              <w:t xml:space="preserve"> </w:t>
            </w:r>
            <w:r>
              <w:rPr>
                <w:rFonts w:ascii="Times New Roman" w:hAnsi="Times New Roman"/>
                <w:color w:val="000000" w:themeColor="text1"/>
                <w:sz w:val="18"/>
                <w:szCs w:val="16"/>
                <w:u w:val="single"/>
                <w:lang w:val="es-ES"/>
              </w:rPr>
              <w:t xml:space="preserve"> </w:t>
            </w:r>
            <w:r w:rsidRPr="00582BEB">
              <w:rPr>
                <w:rFonts w:ascii="Times New Roman" w:hAnsi="Times New Roman"/>
                <w:color w:val="000000" w:themeColor="text1"/>
                <w:sz w:val="18"/>
                <w:szCs w:val="16"/>
                <w:lang w:val="es-ES"/>
              </w:rPr>
              <w:t xml:space="preserve">casos con una tendencia </w:t>
            </w:r>
            <w:r w:rsidR="00DE378A">
              <w:rPr>
                <w:rFonts w:ascii="Times New Roman" w:hAnsi="Times New Roman"/>
                <w:color w:val="000000" w:themeColor="text1"/>
                <w:sz w:val="18"/>
                <w:szCs w:val="16"/>
                <w:lang w:val="es-ES"/>
              </w:rPr>
              <w:t xml:space="preserve">a </w:t>
            </w:r>
            <w:r w:rsidR="00D56698">
              <w:rPr>
                <w:rFonts w:ascii="Times New Roman" w:hAnsi="Times New Roman"/>
                <w:color w:val="000000" w:themeColor="text1"/>
                <w:sz w:val="18"/>
                <w:szCs w:val="16"/>
                <w:lang w:val="es-ES"/>
              </w:rPr>
              <w:t xml:space="preserve">disminuir </w:t>
            </w:r>
            <w:r>
              <w:rPr>
                <w:rFonts w:ascii="Times New Roman" w:hAnsi="Times New Roman"/>
                <w:color w:val="000000" w:themeColor="text1"/>
                <w:sz w:val="18"/>
                <w:szCs w:val="16"/>
                <w:lang w:val="es-ES"/>
              </w:rPr>
              <w:t>en</w:t>
            </w:r>
            <w:r w:rsidRPr="00582BEB">
              <w:rPr>
                <w:rFonts w:ascii="Times New Roman" w:hAnsi="Times New Roman"/>
                <w:color w:val="000000" w:themeColor="text1"/>
                <w:sz w:val="18"/>
                <w:szCs w:val="16"/>
                <w:lang w:val="es-ES"/>
              </w:rPr>
              <w:t xml:space="preserve"> </w:t>
            </w:r>
            <w:r w:rsidR="00B8617A">
              <w:rPr>
                <w:rFonts w:ascii="Times New Roman" w:hAnsi="Times New Roman"/>
                <w:color w:val="000000" w:themeColor="text1"/>
                <w:sz w:val="18"/>
                <w:szCs w:val="16"/>
                <w:lang w:val="es-ES"/>
              </w:rPr>
              <w:t>15</w:t>
            </w:r>
            <w:r w:rsidRPr="00582BEB">
              <w:rPr>
                <w:rFonts w:ascii="Times New Roman" w:hAnsi="Times New Roman"/>
                <w:color w:val="000000" w:themeColor="text1"/>
                <w:sz w:val="18"/>
                <w:szCs w:val="16"/>
                <w:lang w:val="es-ES"/>
              </w:rPr>
              <w:t>% en 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1 a 4 años: </w:t>
            </w:r>
            <w:r w:rsidR="00B8617A">
              <w:rPr>
                <w:rFonts w:ascii="Times New Roman" w:hAnsi="Times New Roman"/>
                <w:color w:val="000000" w:themeColor="text1"/>
                <w:sz w:val="18"/>
                <w:szCs w:val="16"/>
                <w:u w:val="single"/>
                <w:lang w:val="es-ES"/>
              </w:rPr>
              <w:t>665</w:t>
            </w:r>
            <w:r w:rsidR="00193421">
              <w:rPr>
                <w:rFonts w:ascii="Times New Roman" w:hAnsi="Times New Roman"/>
                <w:color w:val="000000" w:themeColor="text1"/>
                <w:sz w:val="18"/>
                <w:szCs w:val="16"/>
                <w:u w:val="single"/>
                <w:lang w:val="es-ES"/>
              </w:rPr>
              <w:t xml:space="preserve"> </w:t>
            </w:r>
            <w:r w:rsidRPr="00582BEB">
              <w:rPr>
                <w:rFonts w:ascii="Times New Roman" w:hAnsi="Times New Roman"/>
                <w:color w:val="000000" w:themeColor="text1"/>
                <w:sz w:val="18"/>
                <w:szCs w:val="16"/>
                <w:lang w:val="es-ES"/>
              </w:rPr>
              <w:t xml:space="preserve">casos con una tendencia </w:t>
            </w:r>
            <w:r w:rsidR="00DE378A">
              <w:rPr>
                <w:rFonts w:ascii="Times New Roman" w:hAnsi="Times New Roman"/>
                <w:color w:val="000000" w:themeColor="text1"/>
                <w:sz w:val="18"/>
                <w:szCs w:val="16"/>
                <w:lang w:val="es-ES"/>
              </w:rPr>
              <w:t xml:space="preserve">a </w:t>
            </w:r>
            <w:r w:rsidR="00B8617A">
              <w:rPr>
                <w:rFonts w:ascii="Times New Roman" w:hAnsi="Times New Roman"/>
                <w:color w:val="000000" w:themeColor="text1"/>
                <w:sz w:val="18"/>
                <w:szCs w:val="16"/>
                <w:lang w:val="es-ES"/>
              </w:rPr>
              <w:t>disminuir</w:t>
            </w:r>
            <w:r w:rsidR="00DE378A">
              <w:rPr>
                <w:rFonts w:ascii="Times New Roman" w:hAnsi="Times New Roman"/>
                <w:color w:val="000000" w:themeColor="text1"/>
                <w:sz w:val="18"/>
                <w:szCs w:val="16"/>
                <w:lang w:val="es-ES"/>
              </w:rPr>
              <w:t xml:space="preserve"> </w:t>
            </w:r>
            <w:r>
              <w:rPr>
                <w:rFonts w:ascii="Times New Roman" w:hAnsi="Times New Roman"/>
                <w:color w:val="000000" w:themeColor="text1"/>
                <w:sz w:val="18"/>
                <w:szCs w:val="16"/>
              </w:rPr>
              <w:t>en</w:t>
            </w:r>
            <w:r w:rsidRPr="00582BEB">
              <w:rPr>
                <w:rFonts w:ascii="Times New Roman" w:hAnsi="Times New Roman"/>
                <w:color w:val="000000" w:themeColor="text1"/>
                <w:sz w:val="18"/>
                <w:szCs w:val="16"/>
                <w:lang w:val="es-ES"/>
              </w:rPr>
              <w:t xml:space="preserve"> </w:t>
            </w:r>
            <w:r w:rsidR="00B8617A">
              <w:rPr>
                <w:rFonts w:ascii="Times New Roman" w:hAnsi="Times New Roman"/>
                <w:color w:val="000000" w:themeColor="text1"/>
                <w:sz w:val="18"/>
                <w:szCs w:val="16"/>
                <w:lang w:val="es-ES"/>
              </w:rPr>
              <w:t>2</w:t>
            </w:r>
            <w:r w:rsidR="00DE378A">
              <w:rPr>
                <w:rFonts w:ascii="Times New Roman" w:hAnsi="Times New Roman"/>
                <w:color w:val="000000" w:themeColor="text1"/>
                <w:sz w:val="18"/>
                <w:szCs w:val="16"/>
                <w:lang w:val="es-ES"/>
              </w:rPr>
              <w:t>1</w:t>
            </w:r>
            <w:r w:rsidRPr="00582BEB">
              <w:rPr>
                <w:rFonts w:ascii="Times New Roman" w:hAnsi="Times New Roman"/>
                <w:color w:val="000000" w:themeColor="text1"/>
                <w:sz w:val="18"/>
                <w:szCs w:val="16"/>
                <w:lang w:val="es-ES"/>
              </w:rPr>
              <w:t>% en relación a la semana anterior.</w:t>
            </w:r>
          </w:p>
          <w:p w:rsidR="00571563"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Los establecimientos que presentan un incremento mayor en la razón móvil son los siguientes:</w:t>
            </w:r>
            <w:r>
              <w:rPr>
                <w:rFonts w:ascii="Times New Roman" w:hAnsi="Times New Roman"/>
                <w:color w:val="auto"/>
                <w:sz w:val="18"/>
                <w:szCs w:val="16"/>
                <w:lang w:val="es-ES"/>
              </w:rPr>
              <w:t xml:space="preserve"> </w:t>
            </w:r>
            <w:r w:rsidR="00D56698">
              <w:rPr>
                <w:rFonts w:ascii="Times New Roman" w:hAnsi="Times New Roman"/>
                <w:color w:val="auto"/>
                <w:sz w:val="18"/>
                <w:szCs w:val="16"/>
                <w:lang w:val="es-ES"/>
              </w:rPr>
              <w:t xml:space="preserve">P.S. </w:t>
            </w:r>
            <w:r w:rsidR="00B8617A">
              <w:rPr>
                <w:rFonts w:ascii="Times New Roman" w:hAnsi="Times New Roman"/>
                <w:color w:val="auto"/>
                <w:sz w:val="18"/>
                <w:szCs w:val="16"/>
                <w:lang w:val="es-ES"/>
              </w:rPr>
              <w:t>Puerto Roca y Parco.</w:t>
            </w:r>
          </w:p>
          <w:p w:rsidR="00571563" w:rsidRPr="00E66901"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 xml:space="preserve">Los establecimientos que más casos reportan son; </w:t>
            </w:r>
            <w:proofErr w:type="spellStart"/>
            <w:r w:rsidRPr="00E66901">
              <w:rPr>
                <w:rFonts w:ascii="Times New Roman" w:hAnsi="Times New Roman"/>
                <w:color w:val="auto"/>
                <w:sz w:val="18"/>
                <w:szCs w:val="16"/>
                <w:lang w:val="es-ES"/>
              </w:rPr>
              <w:t>Hosp</w:t>
            </w:r>
            <w:proofErr w:type="spellEnd"/>
            <w:r w:rsidRPr="00E66901">
              <w:rPr>
                <w:rFonts w:ascii="Times New Roman" w:hAnsi="Times New Roman"/>
                <w:color w:val="auto"/>
                <w:sz w:val="18"/>
                <w:szCs w:val="16"/>
                <w:lang w:val="es-ES"/>
              </w:rPr>
              <w:t xml:space="preserve">. El Carmen, </w:t>
            </w:r>
            <w:proofErr w:type="spellStart"/>
            <w:r w:rsidRPr="00E66901">
              <w:rPr>
                <w:rFonts w:ascii="Times New Roman" w:hAnsi="Times New Roman"/>
                <w:color w:val="auto"/>
                <w:sz w:val="18"/>
                <w:szCs w:val="16"/>
                <w:lang w:val="es-ES"/>
              </w:rPr>
              <w:t>Hosp</w:t>
            </w:r>
            <w:proofErr w:type="spellEnd"/>
            <w:r w:rsidRPr="00E66901">
              <w:rPr>
                <w:rFonts w:ascii="Times New Roman" w:hAnsi="Times New Roman"/>
                <w:color w:val="auto"/>
                <w:sz w:val="18"/>
                <w:szCs w:val="16"/>
                <w:lang w:val="es-ES"/>
              </w:rPr>
              <w:t>. Félix</w:t>
            </w:r>
            <w:r>
              <w:rPr>
                <w:rFonts w:ascii="Times New Roman" w:hAnsi="Times New Roman"/>
                <w:color w:val="auto"/>
                <w:sz w:val="18"/>
                <w:szCs w:val="16"/>
                <w:lang w:val="es-ES"/>
              </w:rPr>
              <w:t xml:space="preserve"> </w:t>
            </w:r>
            <w:proofErr w:type="spellStart"/>
            <w:r>
              <w:rPr>
                <w:rFonts w:ascii="Times New Roman" w:hAnsi="Times New Roman"/>
                <w:color w:val="auto"/>
                <w:sz w:val="18"/>
                <w:szCs w:val="16"/>
                <w:lang w:val="es-ES"/>
              </w:rPr>
              <w:t>Mayorca</w:t>
            </w:r>
            <w:proofErr w:type="spellEnd"/>
            <w:r>
              <w:rPr>
                <w:rFonts w:ascii="Times New Roman" w:hAnsi="Times New Roman"/>
                <w:color w:val="auto"/>
                <w:sz w:val="18"/>
                <w:szCs w:val="16"/>
                <w:lang w:val="es-ES"/>
              </w:rPr>
              <w:t xml:space="preserve"> Soto.</w:t>
            </w:r>
          </w:p>
          <w:p w:rsidR="00635BF0" w:rsidRPr="00DA024D" w:rsidRDefault="00635BF0" w:rsidP="00066BA1">
            <w:pPr>
              <w:widowControl w:val="0"/>
              <w:jc w:val="both"/>
              <w:rPr>
                <w:rFonts w:ascii="Times New Roman" w:hAnsi="Times New Roman"/>
                <w:sz w:val="18"/>
                <w:szCs w:val="16"/>
                <w:lang w:val="es-ES"/>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4961"/>
        <w:gridCol w:w="6096"/>
      </w:tblGrid>
      <w:tr w:rsidR="007F379C" w:rsidRPr="00252C2E" w:rsidTr="0062366B">
        <w:tc>
          <w:tcPr>
            <w:tcW w:w="11057" w:type="dxa"/>
            <w:gridSpan w:val="2"/>
          </w:tcPr>
          <w:p w:rsidR="007F379C" w:rsidRPr="00252C2E"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&lt; 5 AÑOS DE EDAD</w:t>
            </w:r>
          </w:p>
        </w:tc>
      </w:tr>
      <w:tr w:rsidR="000F512F" w:rsidRPr="00252C2E" w:rsidTr="0062366B">
        <w:tc>
          <w:tcPr>
            <w:tcW w:w="11057" w:type="dxa"/>
            <w:gridSpan w:val="2"/>
          </w:tcPr>
          <w:p w:rsidR="000F512F" w:rsidRDefault="000F512F" w:rsidP="000F512F">
            <w:pPr>
              <w:widowControl w:val="0"/>
              <w:spacing w:line="240" w:lineRule="auto"/>
              <w:jc w:val="both"/>
              <w:rPr>
                <w:rFonts w:ascii="Times New Roman" w:hAnsi="Times New Roman"/>
                <w:b/>
                <w:bCs/>
                <w:color w:val="000099"/>
                <w:sz w:val="24"/>
                <w:szCs w:val="24"/>
              </w:rPr>
            </w:pPr>
            <w:r>
              <w:rPr>
                <w:rFonts w:ascii="Times New Roman" w:hAnsi="Times New Roman"/>
                <w:color w:val="auto"/>
                <w:sz w:val="18"/>
                <w:szCs w:val="16"/>
                <w:lang w:val="es-ES"/>
              </w:rPr>
              <w:t>L</w:t>
            </w:r>
            <w:r w:rsidRPr="000F512F">
              <w:rPr>
                <w:rFonts w:ascii="Times New Roman" w:hAnsi="Times New Roman"/>
                <w:color w:val="auto"/>
                <w:sz w:val="18"/>
                <w:szCs w:val="16"/>
                <w:lang w:val="es-ES"/>
              </w:rPr>
              <w:t xml:space="preserve">a neumonía es una de las causas de mayor mortalidad infantil en todo el mundo, mata </w:t>
            </w:r>
            <w:r>
              <w:rPr>
                <w:rFonts w:ascii="Times New Roman" w:hAnsi="Times New Roman"/>
                <w:color w:val="auto"/>
                <w:sz w:val="18"/>
                <w:szCs w:val="16"/>
                <w:lang w:val="es-ES"/>
              </w:rPr>
              <w:t>1.4 millones de niños cada año</w:t>
            </w:r>
            <w:r w:rsidRPr="000F512F">
              <w:rPr>
                <w:rFonts w:ascii="Times New Roman" w:hAnsi="Times New Roman"/>
                <w:color w:val="auto"/>
                <w:sz w:val="18"/>
                <w:szCs w:val="16"/>
                <w:lang w:val="es-ES"/>
              </w:rPr>
              <w:t>. Por lo cual se evidencia la necesidad de conocer los factores de riesgo, definidos por la OMS como “cualquier rasgo, característica o exposición de un individuo que aumente su probabilidad de su</w:t>
            </w:r>
            <w:r>
              <w:rPr>
                <w:rFonts w:ascii="Times New Roman" w:hAnsi="Times New Roman"/>
                <w:color w:val="auto"/>
                <w:sz w:val="18"/>
                <w:szCs w:val="16"/>
                <w:lang w:val="es-ES"/>
              </w:rPr>
              <w:t>frir una enfermedad o lesión.</w:t>
            </w:r>
          </w:p>
        </w:tc>
      </w:tr>
      <w:tr w:rsidR="00066BA1" w:rsidRPr="00252C2E" w:rsidTr="0062366B">
        <w:tc>
          <w:tcPr>
            <w:tcW w:w="4961" w:type="dxa"/>
          </w:tcPr>
          <w:p w:rsidR="00066BA1" w:rsidRDefault="00EE28B7" w:rsidP="00066BA1">
            <w:pPr>
              <w:widowControl w:val="0"/>
              <w:jc w:val="both"/>
              <w:rPr>
                <w:rFonts w:ascii="Times New Roman" w:hAnsi="Times New Roman"/>
                <w:b/>
                <w:bCs/>
                <w:color w:val="000099"/>
                <w:sz w:val="24"/>
                <w:szCs w:val="24"/>
              </w:rPr>
            </w:pPr>
            <w:r>
              <w:rPr>
                <w:rFonts w:ascii="Times New Roman" w:hAnsi="Times New Roman"/>
                <w:b/>
                <w:bCs/>
                <w:color w:val="000099"/>
                <w:sz w:val="24"/>
                <w:szCs w:val="24"/>
              </w:rPr>
              <w:object w:dxaOrig="5431" w:dyaOrig="2676">
                <v:shape id="_x0000_i1027" type="#_x0000_t75" style="width:240pt;height:133.5pt" o:ole="">
                  <v:imagedata r:id="rId19" o:title=""/>
                </v:shape>
                <o:OLEObject Type="Link" ProgID="Excel.Sheet.12" ShapeID="_x0000_i1027" DrawAspect="Content" r:id="rId20" UpdateMode="Always">
                  <o:LinkType>Picture</o:LinkType>
                  <o:LockedField>false</o:LockedField>
                </o:OLEObject>
              </w:object>
            </w:r>
            <w:r w:rsidR="00E73C7D" w:rsidRPr="00353955">
              <w:rPr>
                <w:rFonts w:ascii="Times New Roman" w:hAnsi="Times New Roman"/>
                <w:noProof/>
                <w:sz w:val="16"/>
                <w:szCs w:val="16"/>
              </w:rPr>
              <w:t xml:space="preserve"> Fuente: NostiSP-Dirección Regional de Epidemiología</w:t>
            </w:r>
          </w:p>
        </w:tc>
        <w:tc>
          <w:tcPr>
            <w:tcW w:w="6096" w:type="dxa"/>
          </w:tcPr>
          <w:p w:rsidR="00066BA1" w:rsidRDefault="00573C46" w:rsidP="00573C46">
            <w:pPr>
              <w:widowControl w:val="0"/>
              <w:jc w:val="center"/>
              <w:rPr>
                <w:rFonts w:ascii="Times New Roman" w:hAnsi="Times New Roman"/>
                <w:bCs/>
                <w:color w:val="auto"/>
                <w:sz w:val="18"/>
                <w:szCs w:val="24"/>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&lt;5 AÑOS DE EDAD </w:t>
            </w:r>
            <w:r w:rsidRPr="00573C46">
              <w:rPr>
                <w:rFonts w:ascii="Times New Roman" w:hAnsi="Times New Roman"/>
                <w:b/>
                <w:noProof/>
                <w:sz w:val="18"/>
                <w:szCs w:val="16"/>
              </w:rPr>
              <w:t>POR AÑOS, REGION JUNIN</w:t>
            </w:r>
          </w:p>
          <w:p w:rsidR="00F81449" w:rsidRDefault="00EE28B7" w:rsidP="00066BA1">
            <w:pPr>
              <w:widowControl w:val="0"/>
              <w:rPr>
                <w:rFonts w:ascii="Times New Roman" w:hAnsi="Times New Roman"/>
                <w:bCs/>
                <w:color w:val="auto"/>
                <w:sz w:val="18"/>
                <w:szCs w:val="24"/>
              </w:rPr>
            </w:pPr>
            <w:r>
              <w:rPr>
                <w:rFonts w:ascii="Times New Roman" w:hAnsi="Times New Roman"/>
                <w:bCs/>
                <w:color w:val="auto"/>
                <w:sz w:val="18"/>
                <w:szCs w:val="24"/>
              </w:rPr>
              <w:object w:dxaOrig="5910" w:dyaOrig="3285">
                <v:shape id="_x0000_i1028" type="#_x0000_t75" style="width:295.5pt;height:174.75pt" o:ole="">
                  <v:imagedata r:id="rId21" o:title=""/>
                </v:shape>
                <o:OLEObject Type="Link" ProgID="Excel.Sheet.12" ShapeID="_x0000_i1028" DrawAspect="Content" r:id="rId22" UpdateMode="Always">
                  <o:LinkType>Picture</o:LinkType>
                  <o:LockedField>false</o:LockedField>
                </o:OLEObject>
              </w:object>
            </w:r>
          </w:p>
          <w:p w:rsidR="00E73C7D" w:rsidRPr="00F81449" w:rsidRDefault="00E73C7D" w:rsidP="00066BA1">
            <w:pPr>
              <w:widowControl w:val="0"/>
              <w:rPr>
                <w:rFonts w:ascii="Times New Roman" w:hAnsi="Times New Roman"/>
                <w:bCs/>
                <w:color w:val="000099"/>
                <w:sz w:val="24"/>
                <w:szCs w:val="24"/>
              </w:rPr>
            </w:pPr>
            <w:r w:rsidRPr="00353955">
              <w:rPr>
                <w:rFonts w:ascii="Times New Roman" w:hAnsi="Times New Roman"/>
                <w:noProof/>
                <w:sz w:val="16"/>
                <w:szCs w:val="16"/>
              </w:rPr>
              <w:t>Fuente: NostiSP-Dirección Regional de Epidemiología</w:t>
            </w:r>
          </w:p>
        </w:tc>
      </w:tr>
      <w:tr w:rsidR="00F81449" w:rsidRPr="00252C2E" w:rsidTr="0062366B">
        <w:tc>
          <w:tcPr>
            <w:tcW w:w="11057" w:type="dxa"/>
            <w:gridSpan w:val="2"/>
          </w:tcPr>
          <w:p w:rsidR="00A27272" w:rsidRDefault="00C1461D" w:rsidP="00F81449">
            <w:pPr>
              <w:widowControl w:val="0"/>
              <w:spacing w:line="240" w:lineRule="auto"/>
              <w:jc w:val="both"/>
              <w:rPr>
                <w:rFonts w:ascii="Times New Roman" w:hAnsi="Times New Roman"/>
                <w:sz w:val="18"/>
                <w:szCs w:val="16"/>
              </w:rPr>
            </w:pPr>
            <w:r>
              <w:rPr>
                <w:rFonts w:ascii="Times New Roman" w:hAnsi="Times New Roman"/>
                <w:sz w:val="18"/>
                <w:szCs w:val="16"/>
              </w:rPr>
              <w:lastRenderedPageBreak/>
              <w:t xml:space="preserve">Hasta </w:t>
            </w:r>
            <w:r w:rsidR="00A27272">
              <w:rPr>
                <w:rFonts w:ascii="Times New Roman" w:hAnsi="Times New Roman"/>
                <w:sz w:val="18"/>
                <w:szCs w:val="16"/>
              </w:rPr>
              <w:t xml:space="preserve">la semana </w:t>
            </w:r>
            <w:r w:rsidR="00D56698">
              <w:rPr>
                <w:rFonts w:ascii="Times New Roman" w:hAnsi="Times New Roman"/>
                <w:sz w:val="18"/>
                <w:szCs w:val="16"/>
              </w:rPr>
              <w:t>0</w:t>
            </w:r>
            <w:r w:rsidR="005B634A">
              <w:rPr>
                <w:rFonts w:ascii="Times New Roman" w:hAnsi="Times New Roman"/>
                <w:sz w:val="18"/>
                <w:szCs w:val="16"/>
              </w:rPr>
              <w:t>9</w:t>
            </w:r>
            <w:r w:rsidR="00FF5110">
              <w:rPr>
                <w:rFonts w:ascii="Times New Roman" w:hAnsi="Times New Roman"/>
                <w:sz w:val="18"/>
                <w:szCs w:val="16"/>
              </w:rPr>
              <w:t xml:space="preserve"> </w:t>
            </w:r>
            <w:r w:rsidR="00A27272">
              <w:rPr>
                <w:rFonts w:ascii="Times New Roman" w:hAnsi="Times New Roman"/>
                <w:sz w:val="18"/>
                <w:szCs w:val="16"/>
              </w:rPr>
              <w:t xml:space="preserve">se han registrado un total de </w:t>
            </w:r>
            <w:r w:rsidR="005B634A">
              <w:rPr>
                <w:rFonts w:ascii="Times New Roman" w:hAnsi="Times New Roman"/>
                <w:color w:val="auto"/>
                <w:sz w:val="18"/>
                <w:szCs w:val="16"/>
                <w:u w:val="single"/>
              </w:rPr>
              <w:t>47</w:t>
            </w:r>
            <w:r w:rsidR="008170E8">
              <w:rPr>
                <w:rFonts w:ascii="Times New Roman" w:hAnsi="Times New Roman"/>
                <w:color w:val="auto"/>
                <w:sz w:val="18"/>
                <w:szCs w:val="16"/>
                <w:u w:val="single"/>
              </w:rPr>
              <w:t xml:space="preserve"> </w:t>
            </w:r>
            <w:r w:rsidR="00A27272">
              <w:rPr>
                <w:rFonts w:ascii="Times New Roman" w:hAnsi="Times New Roman"/>
                <w:sz w:val="18"/>
                <w:szCs w:val="16"/>
              </w:rPr>
              <w:t xml:space="preserve">casos de episodios </w:t>
            </w:r>
            <w:r w:rsidR="007E139F">
              <w:rPr>
                <w:rFonts w:ascii="Times New Roman" w:hAnsi="Times New Roman"/>
                <w:sz w:val="18"/>
                <w:szCs w:val="16"/>
              </w:rPr>
              <w:t>de neumonías</w:t>
            </w:r>
            <w:r w:rsidR="00A27272">
              <w:rPr>
                <w:rFonts w:ascii="Times New Roman" w:hAnsi="Times New Roman"/>
                <w:sz w:val="18"/>
                <w:szCs w:val="16"/>
              </w:rPr>
              <w:t xml:space="preserve"> con una incidencia acumulado (IA) de </w:t>
            </w:r>
            <w:r w:rsidR="00C81ACA" w:rsidRPr="00C81ACA">
              <w:rPr>
                <w:rFonts w:ascii="Times New Roman" w:hAnsi="Times New Roman"/>
                <w:sz w:val="18"/>
                <w:szCs w:val="16"/>
                <w:u w:val="single"/>
              </w:rPr>
              <w:fldChar w:fldCharType="begin"/>
            </w:r>
            <w:r w:rsidR="00C81ACA" w:rsidRPr="00C81ACA">
              <w:rPr>
                <w:rFonts w:ascii="Times New Roman" w:hAnsi="Times New Roman"/>
                <w:sz w:val="18"/>
                <w:szCs w:val="16"/>
                <w:u w:val="single"/>
              </w:rPr>
              <w:instrText xml:space="preserve"> LINK </w:instrText>
            </w:r>
            <w:r w:rsidR="00EE28B7">
              <w:rPr>
                <w:rFonts w:ascii="Times New Roman" w:hAnsi="Times New Roman"/>
                <w:sz w:val="18"/>
                <w:szCs w:val="16"/>
                <w:u w:val="single"/>
              </w:rPr>
              <w:instrText xml:space="preserve">Excel.Sheet.12 "C:\\EpiTablas Jacks Roy\\Insumos Boletin\\Iras boletin.xlsx" ira-neu-tia!F37C19 </w:instrText>
            </w:r>
            <w:r w:rsidR="00C81ACA" w:rsidRPr="00C81ACA">
              <w:rPr>
                <w:rFonts w:ascii="Times New Roman" w:hAnsi="Times New Roman"/>
                <w:sz w:val="18"/>
                <w:szCs w:val="16"/>
                <w:u w:val="single"/>
              </w:rPr>
              <w:instrText xml:space="preserve">\a \t </w:instrText>
            </w:r>
            <w:r w:rsidR="00C81ACA">
              <w:rPr>
                <w:rFonts w:ascii="Times New Roman" w:hAnsi="Times New Roman"/>
                <w:sz w:val="18"/>
                <w:szCs w:val="16"/>
                <w:u w:val="single"/>
              </w:rPr>
              <w:instrText xml:space="preserve"> \* MERGEFORMAT </w:instrText>
            </w:r>
            <w:r w:rsidR="00C81ACA" w:rsidRPr="00C81ACA">
              <w:rPr>
                <w:rFonts w:ascii="Times New Roman" w:hAnsi="Times New Roman"/>
                <w:sz w:val="18"/>
                <w:szCs w:val="16"/>
                <w:u w:val="single"/>
              </w:rPr>
              <w:fldChar w:fldCharType="separate"/>
            </w:r>
            <w:r w:rsidR="00515AEC" w:rsidRPr="00515AEC">
              <w:rPr>
                <w:u w:val="single"/>
              </w:rPr>
              <w:t>0.33</w:t>
            </w:r>
            <w:r w:rsidR="00C81ACA" w:rsidRPr="00C81ACA">
              <w:rPr>
                <w:rFonts w:ascii="Times New Roman" w:hAnsi="Times New Roman"/>
                <w:sz w:val="18"/>
                <w:szCs w:val="16"/>
                <w:u w:val="single"/>
              </w:rPr>
              <w:fldChar w:fldCharType="end"/>
            </w:r>
            <w:r w:rsidR="00A27272">
              <w:rPr>
                <w:rFonts w:ascii="Times New Roman" w:hAnsi="Times New Roman"/>
                <w:sz w:val="18"/>
                <w:szCs w:val="16"/>
              </w:rPr>
              <w:t xml:space="preserve"> por cada </w:t>
            </w:r>
            <w:r w:rsidR="00C81ACA">
              <w:rPr>
                <w:rFonts w:ascii="Times New Roman" w:hAnsi="Times New Roman"/>
                <w:sz w:val="18"/>
                <w:szCs w:val="16"/>
              </w:rPr>
              <w:t>1000</w:t>
            </w:r>
            <w:r w:rsidR="00A27272">
              <w:rPr>
                <w:rFonts w:ascii="Times New Roman" w:hAnsi="Times New Roman"/>
                <w:sz w:val="18"/>
                <w:szCs w:val="16"/>
              </w:rPr>
              <w:t xml:space="preserve"> menores de 5 años, en lo que va del año la incidencia acumulada </w:t>
            </w:r>
            <w:r w:rsidR="00941C75">
              <w:rPr>
                <w:rFonts w:ascii="Times New Roman" w:hAnsi="Times New Roman"/>
                <w:sz w:val="18"/>
                <w:szCs w:val="16"/>
              </w:rPr>
              <w:t>h</w:t>
            </w:r>
            <w:r w:rsidR="00A27272">
              <w:rPr>
                <w:rFonts w:ascii="Times New Roman" w:hAnsi="Times New Roman"/>
                <w:sz w:val="18"/>
                <w:szCs w:val="16"/>
              </w:rPr>
              <w:t>a disminuido en relación al año anterior en el mismo periodo.</w:t>
            </w:r>
          </w:p>
          <w:p w:rsidR="001C0C5A" w:rsidRPr="00DA024D" w:rsidRDefault="001C0C5A" w:rsidP="001C0C5A">
            <w:pPr>
              <w:widowControl w:val="0"/>
              <w:spacing w:line="240" w:lineRule="auto"/>
              <w:jc w:val="both"/>
              <w:rPr>
                <w:rFonts w:ascii="Times New Roman" w:hAnsi="Times New Roman"/>
                <w:sz w:val="18"/>
                <w:szCs w:val="16"/>
              </w:rPr>
            </w:pPr>
            <w:r>
              <w:rPr>
                <w:rFonts w:ascii="Times New Roman" w:hAnsi="Times New Roman"/>
                <w:sz w:val="18"/>
                <w:szCs w:val="16"/>
                <w:lang w:val="es-ES"/>
              </w:rPr>
              <w:t xml:space="preserve">En la </w:t>
            </w:r>
            <w:r w:rsidRPr="00A96C5C">
              <w:rPr>
                <w:rFonts w:ascii="Times New Roman" w:hAnsi="Times New Roman"/>
                <w:b/>
                <w:sz w:val="18"/>
                <w:szCs w:val="16"/>
                <w:lang w:val="es-ES"/>
              </w:rPr>
              <w:t xml:space="preserve">semana </w:t>
            </w:r>
            <w:r w:rsidR="00D56698">
              <w:rPr>
                <w:rFonts w:ascii="Times New Roman" w:hAnsi="Times New Roman"/>
                <w:b/>
                <w:sz w:val="18"/>
                <w:szCs w:val="16"/>
                <w:lang w:val="es-ES"/>
              </w:rPr>
              <w:t>0</w:t>
            </w:r>
            <w:r w:rsidR="005B634A">
              <w:rPr>
                <w:rFonts w:ascii="Times New Roman" w:hAnsi="Times New Roman"/>
                <w:b/>
                <w:sz w:val="18"/>
                <w:szCs w:val="16"/>
                <w:lang w:val="es-ES"/>
              </w:rPr>
              <w:t>9</w:t>
            </w:r>
            <w:r w:rsidRPr="00A96C5C">
              <w:rPr>
                <w:rFonts w:ascii="Times New Roman" w:hAnsi="Times New Roman"/>
                <w:b/>
                <w:sz w:val="18"/>
                <w:szCs w:val="16"/>
                <w:lang w:val="es-ES"/>
              </w:rPr>
              <w:t>– 201</w:t>
            </w:r>
            <w:r w:rsidR="000D149B">
              <w:rPr>
                <w:rFonts w:ascii="Times New Roman" w:hAnsi="Times New Roman"/>
                <w:b/>
                <w:sz w:val="18"/>
                <w:szCs w:val="16"/>
                <w:lang w:val="es-ES"/>
              </w:rPr>
              <w:t>7</w:t>
            </w:r>
            <w:r>
              <w:rPr>
                <w:rFonts w:ascii="Times New Roman" w:hAnsi="Times New Roman"/>
                <w:sz w:val="18"/>
                <w:szCs w:val="16"/>
                <w:lang w:val="es-ES"/>
              </w:rPr>
              <w:t xml:space="preserve">, se notificaron </w:t>
            </w:r>
            <w:r w:rsidR="00D56698">
              <w:rPr>
                <w:rFonts w:ascii="Times New Roman" w:hAnsi="Times New Roman"/>
                <w:sz w:val="18"/>
                <w:szCs w:val="16"/>
                <w:lang w:val="es-ES"/>
              </w:rPr>
              <w:t>0</w:t>
            </w:r>
            <w:r w:rsidR="005B634A">
              <w:rPr>
                <w:rFonts w:ascii="Times New Roman" w:hAnsi="Times New Roman"/>
                <w:sz w:val="18"/>
                <w:szCs w:val="16"/>
                <w:lang w:val="es-ES"/>
              </w:rPr>
              <w:t>4</w:t>
            </w:r>
            <w:r w:rsidR="00D56698">
              <w:rPr>
                <w:rFonts w:ascii="Times New Roman" w:hAnsi="Times New Roman"/>
                <w:sz w:val="18"/>
                <w:szCs w:val="16"/>
                <w:lang w:val="es-ES"/>
              </w:rPr>
              <w:t xml:space="preserve"> </w:t>
            </w:r>
            <w:r>
              <w:rPr>
                <w:rFonts w:ascii="Times New Roman" w:hAnsi="Times New Roman"/>
                <w:sz w:val="18"/>
                <w:szCs w:val="16"/>
                <w:lang w:val="es-ES"/>
              </w:rPr>
              <w:t xml:space="preserve">casos evidenciándose una tendencia </w:t>
            </w:r>
            <w:r w:rsidR="00D56698">
              <w:rPr>
                <w:rFonts w:ascii="Times New Roman" w:hAnsi="Times New Roman"/>
                <w:sz w:val="18"/>
                <w:szCs w:val="16"/>
                <w:lang w:val="es-ES"/>
              </w:rPr>
              <w:t>estacionaria</w:t>
            </w:r>
            <w:r>
              <w:rPr>
                <w:rFonts w:ascii="Times New Roman" w:hAnsi="Times New Roman"/>
                <w:sz w:val="18"/>
                <w:szCs w:val="16"/>
                <w:lang w:val="es-ES"/>
              </w:rPr>
              <w:t xml:space="preserve"> </w:t>
            </w:r>
            <w:r>
              <w:rPr>
                <w:rFonts w:ascii="Times New Roman" w:hAnsi="Times New Roman"/>
                <w:sz w:val="18"/>
                <w:szCs w:val="16"/>
              </w:rPr>
              <w:t>en relación a</w:t>
            </w:r>
            <w:r w:rsidRPr="00DA024D">
              <w:rPr>
                <w:rFonts w:ascii="Times New Roman" w:hAnsi="Times New Roman"/>
                <w:sz w:val="18"/>
                <w:szCs w:val="16"/>
              </w:rPr>
              <w:t xml:space="preserve">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 xml:space="preserve">La razón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vs</w:t>
            </w:r>
            <w:r>
              <w:rPr>
                <w:rFonts w:ascii="Times New Roman" w:hAnsi="Times New Roman"/>
                <w:sz w:val="18"/>
                <w:szCs w:val="16"/>
              </w:rPr>
              <w:t xml:space="preserve"> Neumonías en esta semana es de </w:t>
            </w:r>
            <w:r w:rsidR="005B634A">
              <w:rPr>
                <w:rFonts w:ascii="Times New Roman" w:hAnsi="Times New Roman"/>
                <w:sz w:val="18"/>
                <w:szCs w:val="16"/>
              </w:rPr>
              <w:t>264.8</w:t>
            </w:r>
            <w:r w:rsidR="00FF5110">
              <w:rPr>
                <w:rFonts w:ascii="Times New Roman" w:hAnsi="Times New Roman"/>
                <w:sz w:val="18"/>
                <w:szCs w:val="16"/>
              </w:rPr>
              <w:t xml:space="preserve"> </w:t>
            </w:r>
            <w:r>
              <w:rPr>
                <w:rFonts w:ascii="Times New Roman" w:hAnsi="Times New Roman"/>
                <w:sz w:val="18"/>
                <w:szCs w:val="16"/>
              </w:rPr>
              <w:t xml:space="preserve"> es decir por cada </w:t>
            </w:r>
            <w:r w:rsidR="005B634A">
              <w:rPr>
                <w:rFonts w:ascii="Times New Roman" w:hAnsi="Times New Roman"/>
                <w:sz w:val="18"/>
                <w:szCs w:val="16"/>
              </w:rPr>
              <w:t>265</w:t>
            </w:r>
            <w:r>
              <w:rPr>
                <w:rFonts w:ascii="Times New Roman" w:hAnsi="Times New Roman"/>
                <w:sz w:val="18"/>
                <w:szCs w:val="16"/>
              </w:rPr>
              <w:t xml:space="preserve"> </w:t>
            </w:r>
            <w:r w:rsidRPr="00DA024D">
              <w:rPr>
                <w:rFonts w:ascii="Times New Roman" w:hAnsi="Times New Roman"/>
                <w:sz w:val="18"/>
                <w:szCs w:val="16"/>
              </w:rPr>
              <w:t xml:space="preserve">casos de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w:t>
            </w:r>
            <w:r>
              <w:rPr>
                <w:rFonts w:ascii="Times New Roman" w:hAnsi="Times New Roman"/>
                <w:sz w:val="18"/>
                <w:szCs w:val="16"/>
              </w:rPr>
              <w:t>hay</w:t>
            </w:r>
            <w:r w:rsidRPr="00DA024D">
              <w:rPr>
                <w:rFonts w:ascii="Times New Roman" w:hAnsi="Times New Roman"/>
                <w:sz w:val="18"/>
                <w:szCs w:val="16"/>
              </w:rPr>
              <w:t xml:space="preserve"> un caso de Neum</w:t>
            </w:r>
            <w:r>
              <w:rPr>
                <w:rFonts w:ascii="Times New Roman" w:hAnsi="Times New Roman"/>
                <w:sz w:val="18"/>
                <w:szCs w:val="16"/>
              </w:rPr>
              <w:t xml:space="preserve">onía, observamos que la razón se ha </w:t>
            </w:r>
            <w:r w:rsidR="005B634A">
              <w:rPr>
                <w:rFonts w:ascii="Times New Roman" w:hAnsi="Times New Roman"/>
                <w:sz w:val="18"/>
                <w:szCs w:val="16"/>
              </w:rPr>
              <w:t>disminuido</w:t>
            </w:r>
            <w:r>
              <w:rPr>
                <w:rFonts w:ascii="Times New Roman" w:hAnsi="Times New Roman"/>
                <w:sz w:val="18"/>
                <w:szCs w:val="16"/>
              </w:rPr>
              <w:t xml:space="preserve"> en </w:t>
            </w:r>
            <w:r w:rsidR="005B634A">
              <w:rPr>
                <w:rFonts w:ascii="Times New Roman" w:hAnsi="Times New Roman"/>
                <w:sz w:val="18"/>
                <w:szCs w:val="16"/>
              </w:rPr>
              <w:t>176</w:t>
            </w:r>
            <w:r w:rsidR="00D56698">
              <w:rPr>
                <w:rFonts w:ascii="Times New Roman" w:hAnsi="Times New Roman"/>
                <w:sz w:val="18"/>
                <w:szCs w:val="16"/>
              </w:rPr>
              <w:t xml:space="preserve"> </w:t>
            </w:r>
            <w:r w:rsidRPr="00DA024D">
              <w:rPr>
                <w:rFonts w:ascii="Times New Roman" w:hAnsi="Times New Roman"/>
                <w:sz w:val="18"/>
                <w:szCs w:val="16"/>
              </w:rPr>
              <w:t xml:space="preserve">puntos en relación a la semana anterior, es importante fortalecer las acciones de seguimiento de casos, actividades preventivas y educación a la población en general sobre medidas de apoyo y reconocimiento de signos de alarma para casos con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Por grupos de edad tenemos:</w:t>
            </w:r>
          </w:p>
          <w:p w:rsidR="001C0C5A" w:rsidRPr="00066BA1" w:rsidRDefault="001C0C5A" w:rsidP="001C0C5A">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FA05DA">
              <w:rPr>
                <w:rFonts w:ascii="Times New Roman" w:hAnsi="Times New Roman"/>
                <w:b/>
                <w:bCs/>
                <w:sz w:val="18"/>
                <w:szCs w:val="16"/>
                <w:u w:val="single"/>
              </w:rPr>
              <w:t>0</w:t>
            </w:r>
            <w:r w:rsidR="005B634A">
              <w:rPr>
                <w:rFonts w:ascii="Times New Roman" w:hAnsi="Times New Roman"/>
                <w:b/>
                <w:bCs/>
                <w:sz w:val="18"/>
                <w:szCs w:val="16"/>
                <w:u w:val="single"/>
              </w:rPr>
              <w:t>2</w:t>
            </w:r>
            <w:r>
              <w:rPr>
                <w:rFonts w:ascii="Times New Roman" w:hAnsi="Times New Roman"/>
                <w:b/>
                <w:bCs/>
                <w:sz w:val="18"/>
                <w:szCs w:val="16"/>
                <w:u w:val="single"/>
              </w:rPr>
              <w:t xml:space="preserve"> </w:t>
            </w:r>
            <w:r>
              <w:rPr>
                <w:rFonts w:ascii="Times New Roman" w:hAnsi="Times New Roman"/>
                <w:sz w:val="18"/>
                <w:szCs w:val="16"/>
              </w:rPr>
              <w:t xml:space="preserve">episodios con una tendencia </w:t>
            </w:r>
            <w:r w:rsidR="005B634A">
              <w:rPr>
                <w:rFonts w:ascii="Times New Roman" w:hAnsi="Times New Roman"/>
                <w:sz w:val="18"/>
                <w:szCs w:val="16"/>
              </w:rPr>
              <w:t>a incrementar en 100%</w:t>
            </w:r>
            <w:r>
              <w:rPr>
                <w:rFonts w:ascii="Times New Roman" w:hAnsi="Times New Roman"/>
                <w:sz w:val="18"/>
                <w:szCs w:val="16"/>
              </w:rPr>
              <w:t xml:space="preserve"> en</w:t>
            </w:r>
            <w:r w:rsidRPr="00066BA1">
              <w:rPr>
                <w:rFonts w:ascii="Times New Roman" w:hAnsi="Times New Roman"/>
                <w:sz w:val="18"/>
                <w:szCs w:val="16"/>
              </w:rPr>
              <w:t xml:space="preserve"> relación a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5B634A">
              <w:rPr>
                <w:rFonts w:ascii="Times New Roman" w:hAnsi="Times New Roman"/>
                <w:b/>
                <w:sz w:val="18"/>
                <w:szCs w:val="16"/>
                <w:u w:val="single"/>
              </w:rPr>
              <w:t>1</w:t>
            </w:r>
            <w:r w:rsidR="00FF5110">
              <w:rPr>
                <w:rFonts w:ascii="Times New Roman" w:hAnsi="Times New Roman"/>
                <w:b/>
                <w:sz w:val="18"/>
                <w:szCs w:val="16"/>
                <w:u w:val="single"/>
              </w:rPr>
              <w:t xml:space="preserve"> </w:t>
            </w:r>
            <w:r>
              <w:rPr>
                <w:rFonts w:ascii="Times New Roman" w:hAnsi="Times New Roman"/>
                <w:sz w:val="18"/>
                <w:szCs w:val="16"/>
              </w:rPr>
              <w:t>episodios</w:t>
            </w:r>
            <w:r w:rsidRPr="00DA024D">
              <w:rPr>
                <w:rFonts w:ascii="Times New Roman" w:hAnsi="Times New Roman"/>
                <w:sz w:val="18"/>
                <w:szCs w:val="16"/>
              </w:rPr>
              <w:t xml:space="preserve"> con una tendencia </w:t>
            </w:r>
            <w:r w:rsidR="00D56698">
              <w:rPr>
                <w:rFonts w:ascii="Times New Roman" w:hAnsi="Times New Roman"/>
                <w:sz w:val="18"/>
                <w:szCs w:val="16"/>
              </w:rPr>
              <w:t xml:space="preserve">a </w:t>
            </w:r>
            <w:r w:rsidR="005B634A">
              <w:rPr>
                <w:rFonts w:ascii="Times New Roman" w:hAnsi="Times New Roman"/>
                <w:sz w:val="18"/>
                <w:szCs w:val="16"/>
              </w:rPr>
              <w:t>disminuir en 50%</w:t>
            </w:r>
            <w:r w:rsidR="00D56698">
              <w:rPr>
                <w:rFonts w:ascii="Times New Roman" w:hAnsi="Times New Roman"/>
                <w:sz w:val="18"/>
                <w:szCs w:val="16"/>
              </w:rPr>
              <w:t xml:space="preserve"> </w:t>
            </w:r>
            <w:r w:rsidR="00FF5110">
              <w:rPr>
                <w:rFonts w:ascii="Times New Roman" w:hAnsi="Times New Roman"/>
                <w:sz w:val="18"/>
                <w:szCs w:val="16"/>
              </w:rPr>
              <w:t>en</w:t>
            </w:r>
            <w:r>
              <w:rPr>
                <w:rFonts w:ascii="Times New Roman" w:hAnsi="Times New Roman"/>
                <w:sz w:val="18"/>
                <w:szCs w:val="16"/>
              </w:rPr>
              <w:t xml:space="preserve"> </w:t>
            </w:r>
            <w:r w:rsidRPr="00DA024D">
              <w:rPr>
                <w:rFonts w:ascii="Times New Roman" w:hAnsi="Times New Roman"/>
                <w:sz w:val="18"/>
                <w:szCs w:val="16"/>
              </w:rPr>
              <w:t>relación a la semana anterior.</w:t>
            </w:r>
          </w:p>
          <w:p w:rsidR="001C0C5A"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5B634A">
              <w:rPr>
                <w:rFonts w:ascii="Times New Roman" w:hAnsi="Times New Roman"/>
                <w:b/>
                <w:bCs/>
                <w:sz w:val="18"/>
                <w:szCs w:val="16"/>
              </w:rPr>
              <w:t>02</w:t>
            </w:r>
            <w:r w:rsidR="00833330">
              <w:rPr>
                <w:rFonts w:ascii="Times New Roman" w:hAnsi="Times New Roman"/>
                <w:b/>
                <w:bCs/>
                <w:sz w:val="18"/>
                <w:szCs w:val="16"/>
                <w:u w:val="single"/>
              </w:rPr>
              <w:t xml:space="preserve"> </w:t>
            </w:r>
            <w:r>
              <w:rPr>
                <w:rFonts w:ascii="Times New Roman" w:hAnsi="Times New Roman"/>
                <w:b/>
                <w:bCs/>
                <w:color w:val="auto"/>
                <w:sz w:val="18"/>
                <w:szCs w:val="16"/>
                <w:u w:val="single"/>
              </w:rPr>
              <w:t xml:space="preserve"> </w:t>
            </w:r>
            <w:r>
              <w:rPr>
                <w:rFonts w:ascii="Times New Roman" w:hAnsi="Times New Roman"/>
                <w:sz w:val="18"/>
                <w:szCs w:val="16"/>
              </w:rPr>
              <w:t xml:space="preserve">episodio con una tendencia </w:t>
            </w:r>
            <w:r w:rsidR="00FA05DA">
              <w:rPr>
                <w:rFonts w:ascii="Times New Roman" w:hAnsi="Times New Roman"/>
                <w:sz w:val="18"/>
                <w:szCs w:val="16"/>
              </w:rPr>
              <w:t xml:space="preserve">a </w:t>
            </w:r>
            <w:r w:rsidR="005B634A">
              <w:rPr>
                <w:rFonts w:ascii="Times New Roman" w:hAnsi="Times New Roman"/>
                <w:sz w:val="18"/>
                <w:szCs w:val="16"/>
              </w:rPr>
              <w:t>incrementarse</w:t>
            </w:r>
            <w:r w:rsidR="00FA05DA">
              <w:rPr>
                <w:rFonts w:ascii="Times New Roman" w:hAnsi="Times New Roman"/>
                <w:sz w:val="18"/>
                <w:szCs w:val="16"/>
              </w:rPr>
              <w:t xml:space="preserve"> en </w:t>
            </w:r>
            <w:r w:rsidR="005B634A">
              <w:rPr>
                <w:rFonts w:ascii="Times New Roman" w:hAnsi="Times New Roman"/>
                <w:sz w:val="18"/>
                <w:szCs w:val="16"/>
              </w:rPr>
              <w:t>10</w:t>
            </w:r>
            <w:r w:rsidR="00D56698">
              <w:rPr>
                <w:rFonts w:ascii="Times New Roman" w:hAnsi="Times New Roman"/>
                <w:sz w:val="18"/>
                <w:szCs w:val="16"/>
              </w:rPr>
              <w:t>0</w:t>
            </w:r>
            <w:r w:rsidR="00FA05DA">
              <w:rPr>
                <w:rFonts w:ascii="Times New Roman" w:hAnsi="Times New Roman"/>
                <w:sz w:val="18"/>
                <w:szCs w:val="16"/>
              </w:rPr>
              <w:t>%</w:t>
            </w:r>
            <w:r>
              <w:rPr>
                <w:rFonts w:ascii="Times New Roman" w:hAnsi="Times New Roman"/>
                <w:sz w:val="18"/>
                <w:szCs w:val="16"/>
              </w:rPr>
              <w:t xml:space="preserve"> en relación a la semana anterior.</w:t>
            </w:r>
          </w:p>
          <w:p w:rsidR="001C0C5A" w:rsidRDefault="001C0C5A" w:rsidP="00FF5110">
            <w:pPr>
              <w:widowControl w:val="0"/>
              <w:spacing w:line="240" w:lineRule="auto"/>
              <w:jc w:val="both"/>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D56698">
              <w:rPr>
                <w:rFonts w:ascii="Times New Roman" w:hAnsi="Times New Roman"/>
                <w:color w:val="auto"/>
                <w:sz w:val="18"/>
                <w:szCs w:val="16"/>
              </w:rPr>
              <w:t xml:space="preserve">Santa </w:t>
            </w:r>
            <w:r w:rsidR="005B634A">
              <w:rPr>
                <w:rFonts w:ascii="Times New Roman" w:hAnsi="Times New Roman"/>
                <w:color w:val="auto"/>
                <w:sz w:val="18"/>
                <w:szCs w:val="16"/>
              </w:rPr>
              <w:t xml:space="preserve">Bárbara de Carhuacayan, San Pedro de Cajas, Jauja, Concepción, </w:t>
            </w:r>
            <w:proofErr w:type="spellStart"/>
            <w:r w:rsidR="005B634A">
              <w:rPr>
                <w:rFonts w:ascii="Times New Roman" w:hAnsi="Times New Roman"/>
                <w:color w:val="auto"/>
                <w:sz w:val="18"/>
                <w:szCs w:val="16"/>
              </w:rPr>
              <w:t>Coviriali</w:t>
            </w:r>
            <w:proofErr w:type="spellEnd"/>
            <w:r w:rsidR="005B634A">
              <w:rPr>
                <w:rFonts w:ascii="Times New Roman" w:hAnsi="Times New Roman"/>
                <w:color w:val="auto"/>
                <w:sz w:val="18"/>
                <w:szCs w:val="16"/>
              </w:rPr>
              <w:t xml:space="preserve">, </w:t>
            </w:r>
            <w:proofErr w:type="spellStart"/>
            <w:r w:rsidR="005B634A">
              <w:rPr>
                <w:rFonts w:ascii="Times New Roman" w:hAnsi="Times New Roman"/>
                <w:color w:val="auto"/>
                <w:sz w:val="18"/>
                <w:szCs w:val="16"/>
              </w:rPr>
              <w:t>Junin</w:t>
            </w:r>
            <w:proofErr w:type="spellEnd"/>
            <w:r w:rsidR="005B634A">
              <w:rPr>
                <w:rFonts w:ascii="Times New Roman" w:hAnsi="Times New Roman"/>
                <w:color w:val="auto"/>
                <w:sz w:val="18"/>
                <w:szCs w:val="16"/>
              </w:rPr>
              <w:t xml:space="preserve">, </w:t>
            </w:r>
            <w:proofErr w:type="spellStart"/>
            <w:r w:rsidR="005B634A">
              <w:rPr>
                <w:rFonts w:ascii="Times New Roman" w:hAnsi="Times New Roman"/>
                <w:color w:val="auto"/>
                <w:sz w:val="18"/>
                <w:szCs w:val="16"/>
              </w:rPr>
              <w:t>Acobamba</w:t>
            </w:r>
            <w:proofErr w:type="spellEnd"/>
            <w:r w:rsidR="005B634A">
              <w:rPr>
                <w:rFonts w:ascii="Times New Roman" w:hAnsi="Times New Roman"/>
                <w:color w:val="auto"/>
                <w:sz w:val="18"/>
                <w:szCs w:val="16"/>
              </w:rPr>
              <w:t>, San Agustín, La Oroya, Huasahuasi, Tarma, Perene, Pichanaki, Huancayo</w:t>
            </w:r>
            <w:r w:rsidR="003C5669">
              <w:rPr>
                <w:rFonts w:ascii="Times New Roman" w:hAnsi="Times New Roman"/>
                <w:color w:val="auto"/>
                <w:sz w:val="18"/>
                <w:szCs w:val="16"/>
              </w:rPr>
              <w:t>.</w:t>
            </w:r>
          </w:p>
          <w:p w:rsidR="001C0C5A" w:rsidRDefault="001C0C5A" w:rsidP="001C0C5A">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833330">
              <w:rPr>
                <w:rFonts w:ascii="Times New Roman" w:hAnsi="Times New Roman"/>
                <w:b/>
                <w:color w:val="auto"/>
                <w:sz w:val="18"/>
                <w:szCs w:val="16"/>
                <w:u w:val="single"/>
              </w:rPr>
              <w:t>SEGURIDAD.</w:t>
            </w:r>
          </w:p>
          <w:p w:rsidR="00AB1C5C" w:rsidRPr="00DA024D" w:rsidRDefault="00AB1C5C" w:rsidP="00D91EF2">
            <w:pPr>
              <w:widowControl w:val="0"/>
              <w:spacing w:line="240" w:lineRule="auto"/>
              <w:jc w:val="both"/>
              <w:rPr>
                <w:rFonts w:ascii="Times New Roman" w:hAnsi="Times New Roman"/>
                <w:sz w:val="18"/>
                <w:szCs w:val="16"/>
              </w:rPr>
            </w:pPr>
          </w:p>
        </w:tc>
      </w:tr>
      <w:tr w:rsidR="003E5C53" w:rsidRPr="00252C2E" w:rsidTr="0062366B">
        <w:tc>
          <w:tcPr>
            <w:tcW w:w="11057" w:type="dxa"/>
            <w:gridSpan w:val="2"/>
          </w:tcPr>
          <w:p w:rsidR="003E5C53" w:rsidRDefault="003E5C53" w:rsidP="00F81449">
            <w:pPr>
              <w:widowControl w:val="0"/>
              <w:spacing w:line="240" w:lineRule="auto"/>
              <w:jc w:val="both"/>
              <w:rPr>
                <w:rFonts w:ascii="Times New Roman" w:hAnsi="Times New Roman"/>
                <w:sz w:val="18"/>
                <w:szCs w:val="16"/>
              </w:rPr>
            </w:pPr>
          </w:p>
        </w:tc>
      </w:tr>
    </w:tbl>
    <w:p w:rsidR="007F379C" w:rsidRDefault="007F379C" w:rsidP="00FB5BCD">
      <w:pPr>
        <w:widowControl w:val="0"/>
        <w:rPr>
          <w:rFonts w:ascii="Times New Roman" w:hAnsi="Times New Roman"/>
          <w:sz w:val="14"/>
          <w:szCs w:val="16"/>
        </w:rPr>
      </w:pPr>
    </w:p>
    <w:p w:rsidR="000D7387" w:rsidRDefault="00191AEB" w:rsidP="00FB5BCD">
      <w:pPr>
        <w:widowControl w:val="0"/>
        <w:rPr>
          <w:rFonts w:ascii="Times New Roman" w:hAnsi="Times New Roman"/>
          <w:sz w:val="14"/>
          <w:szCs w:val="16"/>
        </w:rPr>
      </w:pPr>
      <w:r>
        <w:rPr>
          <w:rFonts w:ascii="Times New Roman" w:hAnsi="Times New Roman"/>
          <w:sz w:val="14"/>
          <w:szCs w:val="16"/>
        </w:rPr>
        <w:t xml:space="preserve"> </w:t>
      </w:r>
      <w:r w:rsidR="00211F81">
        <w:rPr>
          <w:rFonts w:ascii="Times New Roman" w:hAnsi="Times New Roman"/>
          <w:sz w:val="14"/>
          <w:szCs w:val="16"/>
        </w:rPr>
        <w:t xml:space="preserve">                                                                                                                                                                                                                                                                                                                                                                                                                                                                                                                                                                                                                                                                                                                                                                                                                                                                                                                                                                                                                                   </w:t>
      </w:r>
    </w:p>
    <w:p w:rsidR="000D7387" w:rsidRDefault="000D7387"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7F379C" w:rsidRPr="00E66624" w:rsidTr="0062366B">
        <w:tc>
          <w:tcPr>
            <w:tcW w:w="11057" w:type="dxa"/>
            <w:gridSpan w:val="2"/>
          </w:tcPr>
          <w:p w:rsidR="007F379C" w:rsidRPr="00E66624"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&gt; 5 AÑOS DE EDAD</w:t>
            </w:r>
          </w:p>
        </w:tc>
      </w:tr>
      <w:tr w:rsidR="00066BA1" w:rsidRPr="002275E5" w:rsidTr="0062366B">
        <w:tc>
          <w:tcPr>
            <w:tcW w:w="11057" w:type="dxa"/>
            <w:gridSpan w:val="2"/>
          </w:tcPr>
          <w:p w:rsidR="00066BA1" w:rsidRDefault="00EE28B7" w:rsidP="00066BA1">
            <w:pPr>
              <w:widowControl w:val="0"/>
              <w:spacing w:line="240" w:lineRule="auto"/>
              <w:jc w:val="center"/>
              <w:rPr>
                <w:rFonts w:ascii="Times New Roman" w:hAnsi="Times New Roman"/>
                <w:noProof/>
                <w:sz w:val="14"/>
                <w:szCs w:val="16"/>
              </w:rPr>
            </w:pPr>
            <w:r>
              <w:rPr>
                <w:rFonts w:ascii="Times New Roman" w:hAnsi="Times New Roman"/>
                <w:noProof/>
                <w:sz w:val="14"/>
                <w:szCs w:val="16"/>
              </w:rPr>
              <w:object w:dxaOrig="9362" w:dyaOrig="2556">
                <v:shape id="_x0000_i1029" type="#_x0000_t75" style="width:468pt;height:127.5pt" o:ole="">
                  <v:imagedata r:id="rId23" o:title=""/>
                </v:shape>
                <o:OLEObject Type="Link" ProgID="Excel.Sheet.12" ShapeID="_x0000_i1029" DrawAspect="Content" r:id="rId24" UpdateMode="Always">
                  <o:LinkType>Picture</o:LinkType>
                  <o:LockedField>false</o:LockedField>
                </o:OLEObject>
              </w:object>
            </w:r>
          </w:p>
          <w:p w:rsidR="00E73C7D" w:rsidRPr="00DA024D" w:rsidRDefault="00E73C7D" w:rsidP="00E73C7D">
            <w:pPr>
              <w:widowControl w:val="0"/>
              <w:spacing w:line="240" w:lineRule="auto"/>
              <w:rPr>
                <w:rFonts w:ascii="Times New Roman" w:hAnsi="Times New Roman"/>
                <w:color w:val="auto"/>
                <w:sz w:val="16"/>
                <w:szCs w:val="16"/>
              </w:rPr>
            </w:pPr>
            <w:r w:rsidRPr="00353955">
              <w:rPr>
                <w:rFonts w:ascii="Times New Roman" w:hAnsi="Times New Roman"/>
                <w:noProof/>
                <w:sz w:val="16"/>
                <w:szCs w:val="16"/>
              </w:rPr>
              <w:t>Fuente: NostiSP-Dirección Regional de Epidemiología</w:t>
            </w:r>
          </w:p>
        </w:tc>
      </w:tr>
      <w:tr w:rsidR="006F3DAB" w:rsidRPr="002275E5" w:rsidTr="0062366B">
        <w:tc>
          <w:tcPr>
            <w:tcW w:w="6662" w:type="dxa"/>
          </w:tcPr>
          <w:p w:rsidR="00573C46" w:rsidRDefault="00573C46" w:rsidP="00573C46">
            <w:pPr>
              <w:widowControl w:val="0"/>
              <w:jc w:val="center"/>
              <w:rPr>
                <w:rFonts w:ascii="Times New Roman" w:hAnsi="Times New Roman"/>
                <w:b/>
                <w:noProof/>
                <w:sz w:val="18"/>
                <w:szCs w:val="16"/>
              </w:rPr>
            </w:pPr>
          </w:p>
          <w:p w:rsidR="006F3DAB" w:rsidRDefault="00573C46" w:rsidP="00573C46">
            <w:pPr>
              <w:widowControl w:val="0"/>
              <w:jc w:val="center"/>
              <w:rPr>
                <w:rFonts w:ascii="Times New Roman" w:hAnsi="Times New Roman"/>
                <w:color w:val="auto"/>
                <w:sz w:val="18"/>
                <w:szCs w:val="16"/>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&gt;5 AÑOS DE EDAD </w:t>
            </w:r>
            <w:r w:rsidRPr="00573C46">
              <w:rPr>
                <w:rFonts w:ascii="Times New Roman" w:hAnsi="Times New Roman"/>
                <w:b/>
                <w:noProof/>
                <w:sz w:val="18"/>
                <w:szCs w:val="16"/>
              </w:rPr>
              <w:t>POR AÑOS, REGION JUNIN</w:t>
            </w:r>
          </w:p>
          <w:p w:rsidR="006F3DAB" w:rsidRDefault="00EE28B7" w:rsidP="00066BA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object w:dxaOrig="6435" w:dyaOrig="2985">
                <v:shape id="_x0000_i1030" type="#_x0000_t75" style="width:321.75pt;height:149.25pt" o:ole="">
                  <v:imagedata r:id="rId25" o:title=""/>
                </v:shape>
                <o:OLEObject Type="Link" ProgID="Excel.Sheet.12" ShapeID="_x0000_i1030" DrawAspect="Content" r:id="rId26" UpdateMode="Always">
                  <o:LinkType>Picture</o:LinkType>
                  <o:LockedField>false</o:LockedField>
                  <o:FieldCodes>\* MERGEFORMAT</o:FieldCodes>
                </o:OLEObject>
              </w:object>
            </w:r>
          </w:p>
          <w:p w:rsidR="00E73C7D" w:rsidRPr="00DA024D" w:rsidRDefault="00E73C7D" w:rsidP="00066BA1">
            <w:pPr>
              <w:widowControl w:val="0"/>
              <w:spacing w:line="240" w:lineRule="auto"/>
              <w:jc w:val="both"/>
              <w:rPr>
                <w:rFonts w:ascii="Times New Roman" w:hAnsi="Times New Roman"/>
                <w:color w:val="auto"/>
                <w:sz w:val="18"/>
                <w:szCs w:val="16"/>
              </w:rPr>
            </w:pPr>
            <w:r w:rsidRPr="00353955">
              <w:rPr>
                <w:rFonts w:ascii="Times New Roman" w:hAnsi="Times New Roman"/>
                <w:noProof/>
                <w:sz w:val="16"/>
                <w:szCs w:val="16"/>
              </w:rPr>
              <w:t>Fuente: NostiSP-Dirección Regional de Epidemiología</w:t>
            </w:r>
          </w:p>
        </w:tc>
        <w:tc>
          <w:tcPr>
            <w:tcW w:w="4395" w:type="dxa"/>
          </w:tcPr>
          <w:p w:rsidR="00175B83" w:rsidRDefault="00175B83" w:rsidP="00D77E71">
            <w:pPr>
              <w:widowControl w:val="0"/>
              <w:spacing w:line="240" w:lineRule="auto"/>
              <w:jc w:val="both"/>
              <w:rPr>
                <w:rFonts w:ascii="Times New Roman" w:hAnsi="Times New Roman"/>
                <w:color w:val="auto"/>
                <w:sz w:val="18"/>
                <w:szCs w:val="16"/>
              </w:rPr>
            </w:pPr>
          </w:p>
          <w:p w:rsidR="0012561E" w:rsidRDefault="0012561E" w:rsidP="00D77E7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t xml:space="preserve">Hasta la S.E </w:t>
            </w:r>
            <w:r w:rsidR="003C5669">
              <w:rPr>
                <w:rFonts w:ascii="Times New Roman" w:hAnsi="Times New Roman"/>
                <w:color w:val="auto"/>
                <w:sz w:val="18"/>
                <w:szCs w:val="16"/>
              </w:rPr>
              <w:t>0</w:t>
            </w:r>
            <w:r w:rsidR="005B634A">
              <w:rPr>
                <w:rFonts w:ascii="Times New Roman" w:hAnsi="Times New Roman"/>
                <w:color w:val="auto"/>
                <w:sz w:val="18"/>
                <w:szCs w:val="16"/>
              </w:rPr>
              <w:t>9</w:t>
            </w:r>
            <w:r w:rsidR="000E54C1">
              <w:rPr>
                <w:rFonts w:ascii="Times New Roman" w:hAnsi="Times New Roman"/>
                <w:color w:val="auto"/>
                <w:sz w:val="18"/>
                <w:szCs w:val="16"/>
              </w:rPr>
              <w:t xml:space="preserve"> </w:t>
            </w:r>
            <w:r>
              <w:rPr>
                <w:rFonts w:ascii="Times New Roman" w:hAnsi="Times New Roman"/>
                <w:color w:val="auto"/>
                <w:sz w:val="18"/>
                <w:szCs w:val="16"/>
              </w:rPr>
              <w:t xml:space="preserve">se han reportado </w:t>
            </w:r>
            <w:r w:rsidR="005B634A">
              <w:rPr>
                <w:rFonts w:ascii="Times New Roman" w:hAnsi="Times New Roman"/>
                <w:color w:val="auto"/>
                <w:sz w:val="18"/>
                <w:szCs w:val="16"/>
                <w:u w:val="single"/>
              </w:rPr>
              <w:t>100</w:t>
            </w:r>
            <w:r w:rsidR="00B81874">
              <w:rPr>
                <w:rFonts w:ascii="Times New Roman" w:hAnsi="Times New Roman"/>
                <w:color w:val="auto"/>
                <w:sz w:val="18"/>
                <w:szCs w:val="16"/>
                <w:u w:val="single"/>
              </w:rPr>
              <w:t xml:space="preserve"> </w:t>
            </w:r>
            <w:r>
              <w:rPr>
                <w:rFonts w:ascii="Times New Roman" w:hAnsi="Times New Roman"/>
                <w:color w:val="auto"/>
                <w:sz w:val="18"/>
                <w:szCs w:val="16"/>
              </w:rPr>
              <w:t xml:space="preserve">episodios de neumonías en mayores de 5 años con una incidencia acumulada de </w:t>
            </w:r>
            <w:r w:rsidR="004110F8" w:rsidRPr="004110F8">
              <w:rPr>
                <w:rFonts w:ascii="Times New Roman" w:hAnsi="Times New Roman"/>
                <w:color w:val="auto"/>
                <w:sz w:val="18"/>
                <w:szCs w:val="16"/>
                <w:u w:val="single"/>
              </w:rPr>
              <w:fldChar w:fldCharType="begin"/>
            </w:r>
            <w:r w:rsidR="004110F8" w:rsidRPr="004110F8">
              <w:rPr>
                <w:rFonts w:ascii="Times New Roman" w:hAnsi="Times New Roman"/>
                <w:color w:val="auto"/>
                <w:sz w:val="18"/>
                <w:szCs w:val="16"/>
                <w:u w:val="single"/>
              </w:rPr>
              <w:instrText xml:space="preserve"> LINK </w:instrText>
            </w:r>
            <w:r w:rsidR="00EE28B7">
              <w:rPr>
                <w:rFonts w:ascii="Times New Roman" w:hAnsi="Times New Roman"/>
                <w:color w:val="auto"/>
                <w:sz w:val="18"/>
                <w:szCs w:val="16"/>
                <w:u w:val="single"/>
              </w:rPr>
              <w:instrText xml:space="preserve">Excel.Sheet.12 "C:\\EpiTablas Jacks Roy\\Insumos Boletin\\Iras boletin.xlsx" ira-neu-tia!F55C17 </w:instrText>
            </w:r>
            <w:r w:rsidR="004110F8" w:rsidRPr="004110F8">
              <w:rPr>
                <w:rFonts w:ascii="Times New Roman" w:hAnsi="Times New Roman"/>
                <w:color w:val="auto"/>
                <w:sz w:val="18"/>
                <w:szCs w:val="16"/>
                <w:u w:val="single"/>
              </w:rPr>
              <w:instrText xml:space="preserve">\a \t </w:instrText>
            </w:r>
            <w:r w:rsidR="004110F8">
              <w:rPr>
                <w:rFonts w:ascii="Times New Roman" w:hAnsi="Times New Roman"/>
                <w:color w:val="auto"/>
                <w:sz w:val="18"/>
                <w:szCs w:val="16"/>
                <w:u w:val="single"/>
              </w:rPr>
              <w:instrText xml:space="preserve"> \* MERGEFORMAT </w:instrText>
            </w:r>
            <w:r w:rsidR="004110F8" w:rsidRPr="004110F8">
              <w:rPr>
                <w:rFonts w:ascii="Times New Roman" w:hAnsi="Times New Roman"/>
                <w:color w:val="auto"/>
                <w:sz w:val="18"/>
                <w:szCs w:val="16"/>
                <w:u w:val="single"/>
              </w:rPr>
              <w:fldChar w:fldCharType="separate"/>
            </w:r>
            <w:r w:rsidR="00515AEC" w:rsidRPr="00515AEC">
              <w:rPr>
                <w:u w:val="single"/>
              </w:rPr>
              <w:t>0.1</w:t>
            </w:r>
            <w:r w:rsidR="004110F8" w:rsidRPr="004110F8">
              <w:rPr>
                <w:rFonts w:ascii="Times New Roman" w:hAnsi="Times New Roman"/>
                <w:color w:val="auto"/>
                <w:sz w:val="18"/>
                <w:szCs w:val="16"/>
                <w:u w:val="single"/>
              </w:rPr>
              <w:fldChar w:fldCharType="end"/>
            </w:r>
            <w:proofErr w:type="gramStart"/>
            <w:r w:rsidR="00F16F45">
              <w:rPr>
                <w:rFonts w:ascii="Times New Roman" w:hAnsi="Times New Roman"/>
                <w:color w:val="auto"/>
                <w:sz w:val="18"/>
                <w:szCs w:val="16"/>
                <w:u w:val="single"/>
              </w:rPr>
              <w:t xml:space="preserve">01 </w:t>
            </w:r>
            <w:r>
              <w:rPr>
                <w:rFonts w:ascii="Times New Roman" w:hAnsi="Times New Roman"/>
                <w:color w:val="auto"/>
                <w:sz w:val="18"/>
                <w:szCs w:val="16"/>
              </w:rPr>
              <w:t xml:space="preserve"> por</w:t>
            </w:r>
            <w:proofErr w:type="gramEnd"/>
            <w:r>
              <w:rPr>
                <w:rFonts w:ascii="Times New Roman" w:hAnsi="Times New Roman"/>
                <w:color w:val="auto"/>
                <w:sz w:val="18"/>
                <w:szCs w:val="16"/>
              </w:rPr>
              <w:t xml:space="preserve"> </w:t>
            </w:r>
            <w:r w:rsidR="004110F8">
              <w:rPr>
                <w:rFonts w:ascii="Times New Roman" w:hAnsi="Times New Roman"/>
                <w:color w:val="auto"/>
                <w:sz w:val="18"/>
                <w:szCs w:val="16"/>
              </w:rPr>
              <w:t>1000</w:t>
            </w:r>
            <w:r>
              <w:rPr>
                <w:rFonts w:ascii="Times New Roman" w:hAnsi="Times New Roman"/>
                <w:color w:val="auto"/>
                <w:sz w:val="18"/>
                <w:szCs w:val="16"/>
              </w:rPr>
              <w:t xml:space="preserve"> mayores de 5 años</w:t>
            </w:r>
            <w:r w:rsidR="00317861">
              <w:rPr>
                <w:rFonts w:ascii="Times New Roman" w:hAnsi="Times New Roman"/>
                <w:color w:val="auto"/>
                <w:sz w:val="18"/>
                <w:szCs w:val="16"/>
              </w:rPr>
              <w:t>, en lo que va del año la inc</w:t>
            </w:r>
            <w:r w:rsidR="00F16F45">
              <w:rPr>
                <w:rFonts w:ascii="Times New Roman" w:hAnsi="Times New Roman"/>
                <w:color w:val="auto"/>
                <w:sz w:val="18"/>
                <w:szCs w:val="16"/>
              </w:rPr>
              <w:t xml:space="preserve">idencia ha disminuido en relación al año </w:t>
            </w:r>
            <w:r w:rsidR="00317861">
              <w:rPr>
                <w:rFonts w:ascii="Times New Roman" w:hAnsi="Times New Roman"/>
                <w:color w:val="auto"/>
                <w:sz w:val="18"/>
                <w:szCs w:val="16"/>
              </w:rPr>
              <w:t xml:space="preserve"> anterior en el mismo periodo. </w:t>
            </w:r>
          </w:p>
          <w:p w:rsidR="001C0C5A" w:rsidRPr="00DA024D" w:rsidRDefault="001C0C5A" w:rsidP="001C0C5A">
            <w:pPr>
              <w:widowControl w:val="0"/>
              <w:spacing w:line="240" w:lineRule="auto"/>
              <w:jc w:val="both"/>
              <w:rPr>
                <w:rFonts w:ascii="Times New Roman" w:hAnsi="Times New Roman"/>
                <w:color w:val="auto"/>
                <w:sz w:val="18"/>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3C5669">
              <w:rPr>
                <w:rFonts w:ascii="Times New Roman" w:hAnsi="Times New Roman"/>
                <w:b/>
                <w:sz w:val="18"/>
                <w:szCs w:val="16"/>
                <w:lang w:val="es-ES"/>
              </w:rPr>
              <w:t>0</w:t>
            </w:r>
            <w:r w:rsidR="005B634A">
              <w:rPr>
                <w:rFonts w:ascii="Times New Roman" w:hAnsi="Times New Roman"/>
                <w:b/>
                <w:sz w:val="18"/>
                <w:szCs w:val="16"/>
                <w:lang w:val="es-ES"/>
              </w:rPr>
              <w:t>9</w:t>
            </w:r>
            <w:r w:rsidRPr="00A96C5C">
              <w:rPr>
                <w:rFonts w:ascii="Times New Roman" w:hAnsi="Times New Roman"/>
                <w:b/>
                <w:sz w:val="18"/>
                <w:szCs w:val="16"/>
                <w:lang w:val="es-ES"/>
              </w:rPr>
              <w:t xml:space="preserve"> – 201</w:t>
            </w:r>
            <w:r w:rsidR="00097829">
              <w:rPr>
                <w:rFonts w:ascii="Times New Roman" w:hAnsi="Times New Roman"/>
                <w:b/>
                <w:sz w:val="18"/>
                <w:szCs w:val="16"/>
                <w:lang w:val="es-ES"/>
              </w:rPr>
              <w:t>7</w:t>
            </w:r>
            <w:r>
              <w:rPr>
                <w:rFonts w:ascii="Times New Roman" w:hAnsi="Times New Roman"/>
                <w:sz w:val="18"/>
                <w:szCs w:val="16"/>
                <w:lang w:val="es-ES"/>
              </w:rPr>
              <w:t xml:space="preserve">, se notificaron </w:t>
            </w:r>
            <w:r w:rsidR="005B634A">
              <w:rPr>
                <w:rFonts w:ascii="Times New Roman" w:hAnsi="Times New Roman"/>
                <w:sz w:val="18"/>
                <w:szCs w:val="16"/>
                <w:lang w:val="es-ES"/>
              </w:rPr>
              <w:t>05</w:t>
            </w:r>
            <w:r w:rsidR="00B81874">
              <w:rPr>
                <w:rFonts w:ascii="Times New Roman" w:hAnsi="Times New Roman"/>
                <w:sz w:val="18"/>
                <w:szCs w:val="16"/>
                <w:lang w:val="es-ES"/>
              </w:rPr>
              <w:t xml:space="preserve"> </w:t>
            </w:r>
            <w:r>
              <w:rPr>
                <w:rFonts w:ascii="Times New Roman" w:hAnsi="Times New Roman"/>
                <w:sz w:val="18"/>
                <w:szCs w:val="16"/>
                <w:lang w:val="es-ES"/>
              </w:rPr>
              <w:t>casos, los casos se</w:t>
            </w:r>
            <w:r>
              <w:rPr>
                <w:rFonts w:ascii="Times New Roman" w:hAnsi="Times New Roman"/>
                <w:color w:val="auto"/>
                <w:sz w:val="18"/>
                <w:szCs w:val="16"/>
              </w:rPr>
              <w:t xml:space="preserve"> distribuyen en: </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bCs/>
                <w:color w:val="auto"/>
                <w:sz w:val="18"/>
                <w:szCs w:val="16"/>
              </w:rPr>
              <w:t xml:space="preserve">De 5 a 9 años </w:t>
            </w:r>
            <w:r w:rsidR="00097829">
              <w:rPr>
                <w:rFonts w:ascii="Times New Roman" w:hAnsi="Times New Roman"/>
                <w:color w:val="auto"/>
                <w:sz w:val="18"/>
                <w:szCs w:val="16"/>
              </w:rPr>
              <w:t xml:space="preserve">la tendencia </w:t>
            </w:r>
            <w:r w:rsidR="005B634A">
              <w:rPr>
                <w:rFonts w:ascii="Times New Roman" w:hAnsi="Times New Roman"/>
                <w:color w:val="auto"/>
                <w:sz w:val="18"/>
                <w:szCs w:val="16"/>
              </w:rPr>
              <w:t>estacionaria</w:t>
            </w:r>
            <w:r w:rsidR="00B81874">
              <w:rPr>
                <w:rFonts w:ascii="Times New Roman" w:hAnsi="Times New Roman"/>
                <w:color w:val="auto"/>
                <w:sz w:val="18"/>
                <w:szCs w:val="16"/>
              </w:rPr>
              <w:t xml:space="preserve"> </w:t>
            </w:r>
            <w:r w:rsidR="00D46F4A">
              <w:rPr>
                <w:rFonts w:ascii="Times New Roman" w:hAnsi="Times New Roman"/>
                <w:color w:val="auto"/>
                <w:sz w:val="18"/>
                <w:szCs w:val="16"/>
              </w:rPr>
              <w:t xml:space="preserve">en </w:t>
            </w:r>
            <w:r>
              <w:rPr>
                <w:rFonts w:ascii="Times New Roman" w:hAnsi="Times New Roman"/>
                <w:color w:val="auto"/>
                <w:sz w:val="18"/>
                <w:szCs w:val="16"/>
              </w:rPr>
              <w:t>relación a la semana anterior</w:t>
            </w:r>
            <w:r w:rsidRPr="00066BA1">
              <w:rPr>
                <w:rFonts w:ascii="Times New Roman" w:hAnsi="Times New Roman"/>
                <w:color w:val="auto"/>
                <w:sz w:val="18"/>
                <w:szCs w:val="16"/>
              </w:rPr>
              <w:t>.</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color w:val="auto"/>
                <w:sz w:val="18"/>
                <w:szCs w:val="16"/>
              </w:rPr>
              <w:t xml:space="preserve">De </w:t>
            </w:r>
            <w:r w:rsidRPr="00066BA1">
              <w:rPr>
                <w:rFonts w:ascii="Times New Roman" w:hAnsi="Times New Roman"/>
                <w:b/>
                <w:bCs/>
                <w:color w:val="auto"/>
                <w:sz w:val="18"/>
                <w:szCs w:val="16"/>
              </w:rPr>
              <w:t>10 a 19 años</w:t>
            </w:r>
            <w:r w:rsidRPr="00066BA1">
              <w:rPr>
                <w:rFonts w:ascii="Times New Roman" w:hAnsi="Times New Roman"/>
                <w:bCs/>
                <w:color w:val="auto"/>
                <w:sz w:val="18"/>
                <w:szCs w:val="16"/>
              </w:rPr>
              <w:t xml:space="preserve"> la</w:t>
            </w:r>
            <w:r w:rsidRPr="00066BA1">
              <w:rPr>
                <w:rFonts w:ascii="Times New Roman" w:hAnsi="Times New Roman"/>
                <w:color w:val="auto"/>
                <w:sz w:val="18"/>
                <w:szCs w:val="16"/>
              </w:rPr>
              <w:t xml:space="preserve"> tendencia </w:t>
            </w:r>
            <w:r w:rsidR="00097829">
              <w:rPr>
                <w:rFonts w:ascii="Times New Roman" w:hAnsi="Times New Roman"/>
                <w:color w:val="auto"/>
                <w:sz w:val="18"/>
                <w:szCs w:val="16"/>
              </w:rPr>
              <w:t xml:space="preserve">es </w:t>
            </w:r>
            <w:r w:rsidR="005B634A">
              <w:rPr>
                <w:rFonts w:ascii="Times New Roman" w:hAnsi="Times New Roman"/>
                <w:color w:val="auto"/>
                <w:sz w:val="18"/>
                <w:szCs w:val="16"/>
              </w:rPr>
              <w:t xml:space="preserve">estacionaria </w:t>
            </w:r>
            <w:r w:rsidRPr="00066BA1">
              <w:rPr>
                <w:rFonts w:ascii="Times New Roman" w:hAnsi="Times New Roman"/>
                <w:color w:val="auto"/>
                <w:sz w:val="18"/>
                <w:szCs w:val="16"/>
              </w:rPr>
              <w:t>relación a la semana anterior.</w:t>
            </w:r>
          </w:p>
          <w:p w:rsidR="001C0C5A" w:rsidRPr="00DA024D" w:rsidRDefault="001C0C5A" w:rsidP="001C0C5A">
            <w:pPr>
              <w:pStyle w:val="Prrafodelista"/>
              <w:widowControl w:val="0"/>
              <w:spacing w:line="240" w:lineRule="auto"/>
              <w:ind w:left="0"/>
              <w:jc w:val="both"/>
              <w:rPr>
                <w:rFonts w:ascii="Times New Roman" w:hAnsi="Times New Roman"/>
                <w:color w:val="auto"/>
                <w:sz w:val="18"/>
                <w:szCs w:val="16"/>
              </w:rPr>
            </w:pPr>
            <w:r w:rsidRPr="00DA024D">
              <w:rPr>
                <w:rFonts w:ascii="Times New Roman" w:hAnsi="Times New Roman"/>
                <w:b/>
                <w:color w:val="auto"/>
                <w:sz w:val="18"/>
                <w:szCs w:val="16"/>
              </w:rPr>
              <w:t xml:space="preserve">De </w:t>
            </w:r>
            <w:r w:rsidRPr="00DA024D">
              <w:rPr>
                <w:rFonts w:ascii="Times New Roman" w:hAnsi="Times New Roman"/>
                <w:b/>
                <w:bCs/>
                <w:color w:val="auto"/>
                <w:sz w:val="18"/>
                <w:szCs w:val="16"/>
              </w:rPr>
              <w:t xml:space="preserve">20 a 59 años </w:t>
            </w:r>
            <w:r>
              <w:rPr>
                <w:rFonts w:ascii="Times New Roman" w:hAnsi="Times New Roman"/>
                <w:color w:val="auto"/>
                <w:sz w:val="18"/>
                <w:szCs w:val="16"/>
              </w:rPr>
              <w:t xml:space="preserve">la tendencia es </w:t>
            </w:r>
            <w:r w:rsidR="005B634A">
              <w:rPr>
                <w:rFonts w:ascii="Times New Roman" w:hAnsi="Times New Roman"/>
                <w:color w:val="auto"/>
                <w:sz w:val="18"/>
                <w:szCs w:val="16"/>
              </w:rPr>
              <w:t>estacionaria</w:t>
            </w:r>
            <w:r>
              <w:rPr>
                <w:rFonts w:ascii="Times New Roman" w:hAnsi="Times New Roman"/>
                <w:color w:val="auto"/>
                <w:sz w:val="18"/>
                <w:szCs w:val="16"/>
              </w:rPr>
              <w:t xml:space="preserve">  en re</w:t>
            </w:r>
            <w:r w:rsidRPr="00DA024D">
              <w:rPr>
                <w:rFonts w:ascii="Times New Roman" w:hAnsi="Times New Roman"/>
                <w:color w:val="auto"/>
                <w:sz w:val="18"/>
                <w:szCs w:val="16"/>
              </w:rPr>
              <w:t>lación a la semana anterior.</w:t>
            </w:r>
          </w:p>
          <w:p w:rsidR="006F3DAB" w:rsidRPr="00DA024D" w:rsidRDefault="001C0C5A" w:rsidP="003A6E7B">
            <w:pPr>
              <w:widowControl w:val="0"/>
              <w:spacing w:line="240" w:lineRule="auto"/>
              <w:jc w:val="both"/>
              <w:rPr>
                <w:rFonts w:ascii="Times New Roman" w:hAnsi="Times New Roman"/>
                <w:color w:val="auto"/>
                <w:sz w:val="18"/>
                <w:szCs w:val="16"/>
              </w:rPr>
            </w:pPr>
            <w:r w:rsidRPr="00DA024D">
              <w:rPr>
                <w:rFonts w:ascii="Times New Roman" w:hAnsi="Times New Roman"/>
                <w:b/>
                <w:color w:val="auto"/>
                <w:sz w:val="18"/>
                <w:szCs w:val="16"/>
              </w:rPr>
              <w:t xml:space="preserve">En </w:t>
            </w:r>
            <w:r w:rsidRPr="00DA024D">
              <w:rPr>
                <w:rFonts w:ascii="Times New Roman" w:hAnsi="Times New Roman"/>
                <w:b/>
                <w:bCs/>
                <w:color w:val="auto"/>
                <w:sz w:val="18"/>
                <w:szCs w:val="16"/>
              </w:rPr>
              <w:t xml:space="preserve">mayores de 60 </w:t>
            </w:r>
            <w:r w:rsidRPr="00DA024D">
              <w:rPr>
                <w:rFonts w:ascii="Times New Roman" w:hAnsi="Times New Roman"/>
                <w:b/>
                <w:color w:val="auto"/>
                <w:sz w:val="18"/>
                <w:szCs w:val="16"/>
              </w:rPr>
              <w:t>años</w:t>
            </w:r>
            <w:r w:rsidRPr="00DA024D">
              <w:rPr>
                <w:rFonts w:ascii="Times New Roman" w:hAnsi="Times New Roman"/>
                <w:color w:val="auto"/>
                <w:sz w:val="18"/>
                <w:szCs w:val="16"/>
              </w:rPr>
              <w:t xml:space="preserve"> la tendencia </w:t>
            </w:r>
            <w:r w:rsidR="004D661A">
              <w:rPr>
                <w:rFonts w:ascii="Times New Roman" w:hAnsi="Times New Roman"/>
                <w:color w:val="auto"/>
                <w:sz w:val="18"/>
                <w:szCs w:val="16"/>
              </w:rPr>
              <w:t xml:space="preserve">es </w:t>
            </w:r>
            <w:r w:rsidR="0032086C">
              <w:rPr>
                <w:rFonts w:ascii="Times New Roman" w:hAnsi="Times New Roman"/>
                <w:color w:val="auto"/>
                <w:sz w:val="18"/>
                <w:szCs w:val="16"/>
              </w:rPr>
              <w:t>a disminuir</w:t>
            </w:r>
            <w:r w:rsidR="004D661A">
              <w:rPr>
                <w:rFonts w:ascii="Times New Roman" w:hAnsi="Times New Roman"/>
                <w:color w:val="auto"/>
                <w:sz w:val="18"/>
                <w:szCs w:val="16"/>
              </w:rPr>
              <w:t xml:space="preserve"> </w:t>
            </w:r>
            <w:r>
              <w:rPr>
                <w:rFonts w:ascii="Times New Roman" w:hAnsi="Times New Roman"/>
                <w:color w:val="auto"/>
                <w:sz w:val="18"/>
                <w:szCs w:val="16"/>
              </w:rPr>
              <w:t xml:space="preserve">en </w:t>
            </w:r>
            <w:r w:rsidR="004D661A">
              <w:rPr>
                <w:rFonts w:ascii="Times New Roman" w:hAnsi="Times New Roman"/>
                <w:color w:val="auto"/>
                <w:sz w:val="18"/>
                <w:szCs w:val="16"/>
              </w:rPr>
              <w:t xml:space="preserve"> </w:t>
            </w:r>
            <w:r w:rsidR="003A6E7B">
              <w:rPr>
                <w:rFonts w:ascii="Times New Roman" w:hAnsi="Times New Roman"/>
                <w:color w:val="auto"/>
                <w:sz w:val="18"/>
                <w:szCs w:val="16"/>
              </w:rPr>
              <w:t>63</w:t>
            </w:r>
            <w:r w:rsidR="004D661A">
              <w:rPr>
                <w:rFonts w:ascii="Times New Roman" w:hAnsi="Times New Roman"/>
                <w:color w:val="auto"/>
                <w:sz w:val="18"/>
                <w:szCs w:val="16"/>
              </w:rPr>
              <w:t xml:space="preserve">% en </w:t>
            </w:r>
            <w:r>
              <w:rPr>
                <w:rFonts w:ascii="Times New Roman" w:hAnsi="Times New Roman"/>
                <w:color w:val="auto"/>
                <w:sz w:val="18"/>
                <w:szCs w:val="16"/>
              </w:rPr>
              <w:t>relación a la semana anterior</w:t>
            </w:r>
          </w:p>
        </w:tc>
      </w:tr>
      <w:tr w:rsidR="007F379C" w:rsidRPr="002275E5" w:rsidTr="0062366B">
        <w:tc>
          <w:tcPr>
            <w:tcW w:w="11057" w:type="dxa"/>
            <w:gridSpan w:val="2"/>
          </w:tcPr>
          <w:p w:rsidR="007F379C" w:rsidRPr="002275E5" w:rsidRDefault="007F379C" w:rsidP="00066BA1">
            <w:pPr>
              <w:widowControl w:val="0"/>
              <w:spacing w:line="240" w:lineRule="auto"/>
              <w:jc w:val="both"/>
              <w:rPr>
                <w:rFonts w:ascii="Times New Roman" w:hAnsi="Times New Roman"/>
                <w:color w:val="auto"/>
                <w:sz w:val="16"/>
                <w:szCs w:val="16"/>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5528"/>
        <w:gridCol w:w="539"/>
        <w:gridCol w:w="4990"/>
      </w:tblGrid>
      <w:tr w:rsidR="00C9682C" w:rsidRPr="004349D5" w:rsidTr="0062366B">
        <w:tc>
          <w:tcPr>
            <w:tcW w:w="11057" w:type="dxa"/>
            <w:gridSpan w:val="3"/>
          </w:tcPr>
          <w:p w:rsidR="00C9682C" w:rsidRPr="004349D5" w:rsidRDefault="00C9682C" w:rsidP="00A83777">
            <w:pPr>
              <w:widowControl w:val="0"/>
              <w:jc w:val="center"/>
              <w:rPr>
                <w:rFonts w:ascii="Times New Roman" w:hAnsi="Times New Roman"/>
                <w:iCs/>
                <w:color w:val="003D99"/>
                <w:sz w:val="24"/>
                <w:lang w:val="es-ES"/>
              </w:rPr>
            </w:pPr>
            <w:r w:rsidRPr="004349D5">
              <w:rPr>
                <w:rFonts w:ascii="Times New Roman" w:hAnsi="Times New Roman"/>
                <w:b/>
                <w:bCs/>
                <w:color w:val="000099"/>
                <w:sz w:val="24"/>
                <w:szCs w:val="22"/>
              </w:rPr>
              <w:t>DEFUNCION POR NEUMONIA</w:t>
            </w:r>
          </w:p>
        </w:tc>
      </w:tr>
      <w:tr w:rsidR="00C9682C" w:rsidRPr="00EF075F" w:rsidTr="0062366B">
        <w:tc>
          <w:tcPr>
            <w:tcW w:w="11057" w:type="dxa"/>
            <w:gridSpan w:val="3"/>
          </w:tcPr>
          <w:p w:rsidR="003E3658" w:rsidRDefault="003E3658" w:rsidP="003E3658">
            <w:pPr>
              <w:widowControl w:val="0"/>
              <w:spacing w:line="240" w:lineRule="auto"/>
              <w:jc w:val="both"/>
              <w:rPr>
                <w:rFonts w:ascii="Times New Roman" w:hAnsi="Times New Roman"/>
                <w:sz w:val="18"/>
                <w:szCs w:val="16"/>
              </w:rPr>
            </w:pPr>
            <w:r w:rsidRPr="00C74BDE">
              <w:rPr>
                <w:rFonts w:ascii="Times New Roman" w:hAnsi="Times New Roman"/>
                <w:color w:val="auto"/>
                <w:sz w:val="18"/>
                <w:szCs w:val="16"/>
              </w:rPr>
              <w:t xml:space="preserve">En lo </w:t>
            </w:r>
            <w:r>
              <w:rPr>
                <w:rFonts w:ascii="Times New Roman" w:hAnsi="Times New Roman"/>
                <w:sz w:val="18"/>
                <w:szCs w:val="16"/>
              </w:rPr>
              <w:t xml:space="preserve">que va del año se han reportado en total </w:t>
            </w:r>
            <w:r w:rsidR="009024B0">
              <w:rPr>
                <w:rFonts w:ascii="Times New Roman" w:hAnsi="Times New Roman"/>
                <w:sz w:val="18"/>
                <w:szCs w:val="16"/>
              </w:rPr>
              <w:t>09</w:t>
            </w:r>
            <w:r w:rsidR="004205B0">
              <w:rPr>
                <w:rFonts w:ascii="Times New Roman" w:hAnsi="Times New Roman"/>
                <w:sz w:val="18"/>
                <w:szCs w:val="16"/>
              </w:rPr>
              <w:t xml:space="preserve"> </w:t>
            </w:r>
            <w:r>
              <w:rPr>
                <w:rFonts w:ascii="Times New Roman" w:hAnsi="Times New Roman"/>
                <w:sz w:val="18"/>
                <w:szCs w:val="16"/>
              </w:rPr>
              <w:t xml:space="preserve">defunciones de los cuales </w:t>
            </w:r>
            <w:r w:rsidRPr="00DA024D">
              <w:rPr>
                <w:rFonts w:ascii="Times New Roman" w:hAnsi="Times New Roman"/>
                <w:b/>
                <w:bCs/>
                <w:sz w:val="18"/>
                <w:szCs w:val="16"/>
                <w:u w:val="single"/>
              </w:rPr>
              <w:t>En menores de 5 años</w:t>
            </w:r>
            <w:r w:rsidRPr="00DA024D">
              <w:rPr>
                <w:rFonts w:ascii="Times New Roman" w:hAnsi="Times New Roman"/>
                <w:sz w:val="18"/>
                <w:szCs w:val="16"/>
              </w:rPr>
              <w:t>; el acumulado a la fecha es de</w:t>
            </w:r>
            <w:r w:rsidR="00C6233F">
              <w:rPr>
                <w:rFonts w:ascii="Times New Roman" w:hAnsi="Times New Roman"/>
                <w:sz w:val="18"/>
                <w:szCs w:val="16"/>
              </w:rPr>
              <w:t xml:space="preserve"> 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EE28B7">
              <w:rPr>
                <w:rFonts w:ascii="Times New Roman" w:hAnsi="Times New Roman"/>
                <w:sz w:val="18"/>
                <w:szCs w:val="16"/>
                <w:u w:val="single"/>
              </w:rPr>
              <w:instrText xml:space="preserve">Excel.Sheet.12 "C:\\EpiTablas Jacks Roy\\Insumos Boletin\\Iras boletin.xlsx" DefGposEdad!F18C10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515AEC" w:rsidRPr="00515AEC">
              <w:rPr>
                <w:u w:val="single"/>
              </w:rPr>
              <w:t>2</w:t>
            </w:r>
            <w:r w:rsidR="004E42FB" w:rsidRPr="004E42FB">
              <w:rPr>
                <w:rFonts w:ascii="Times New Roman" w:hAnsi="Times New Roman"/>
                <w:sz w:val="18"/>
                <w:szCs w:val="16"/>
                <w:u w:val="single"/>
              </w:rPr>
              <w:fldChar w:fldCharType="end"/>
            </w:r>
            <w:r>
              <w:rPr>
                <w:rFonts w:ascii="Times New Roman" w:hAnsi="Times New Roman"/>
                <w:sz w:val="18"/>
                <w:szCs w:val="16"/>
              </w:rPr>
              <w:t xml:space="preserve"> defuncion</w:t>
            </w:r>
            <w:r w:rsidR="00C6233F">
              <w:rPr>
                <w:rFonts w:ascii="Times New Roman" w:hAnsi="Times New Roman"/>
                <w:sz w:val="18"/>
                <w:szCs w:val="16"/>
              </w:rPr>
              <w:t>es</w:t>
            </w:r>
            <w:r>
              <w:rPr>
                <w:rFonts w:ascii="Times New Roman" w:hAnsi="Times New Roman"/>
                <w:sz w:val="18"/>
                <w:szCs w:val="16"/>
              </w:rPr>
              <w:t xml:space="preserve"> y </w:t>
            </w:r>
            <w:r w:rsidRPr="00DA024D">
              <w:rPr>
                <w:rFonts w:ascii="Times New Roman" w:hAnsi="Times New Roman"/>
                <w:b/>
                <w:bCs/>
                <w:sz w:val="18"/>
                <w:szCs w:val="16"/>
                <w:u w:val="single"/>
              </w:rPr>
              <w:t>En mayores de 5 años</w:t>
            </w:r>
            <w:r w:rsidRPr="00DA024D">
              <w:rPr>
                <w:rFonts w:ascii="Times New Roman" w:hAnsi="Times New Roman"/>
                <w:sz w:val="18"/>
                <w:szCs w:val="16"/>
              </w:rPr>
              <w:t xml:space="preserve">; el acumulado a la fecha es de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EE28B7">
              <w:rPr>
                <w:rFonts w:ascii="Times New Roman" w:hAnsi="Times New Roman"/>
                <w:sz w:val="18"/>
                <w:szCs w:val="16"/>
                <w:u w:val="single"/>
              </w:rPr>
              <w:instrText xml:space="preserve">Excel.Sheet.12 "C:\\EpiTablas Jacks Roy\\Insumos Boletin\\Iras boletin.xlsx" DefGposEdad!F39C18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515AEC" w:rsidRPr="00515AEC">
              <w:rPr>
                <w:u w:val="single"/>
              </w:rPr>
              <w:t>7</w:t>
            </w:r>
            <w:r w:rsidR="004E42FB" w:rsidRPr="004E42FB">
              <w:rPr>
                <w:rFonts w:ascii="Times New Roman" w:hAnsi="Times New Roman"/>
                <w:sz w:val="18"/>
                <w:szCs w:val="16"/>
                <w:u w:val="single"/>
              </w:rPr>
              <w:fldChar w:fldCharType="end"/>
            </w:r>
            <w:r w:rsidR="00D76B63">
              <w:rPr>
                <w:rFonts w:ascii="Times New Roman" w:hAnsi="Times New Roman"/>
                <w:sz w:val="18"/>
                <w:szCs w:val="16"/>
              </w:rPr>
              <w:t xml:space="preserve"> </w:t>
            </w:r>
            <w:r w:rsidR="004205B0">
              <w:rPr>
                <w:rFonts w:ascii="Times New Roman" w:hAnsi="Times New Roman"/>
                <w:sz w:val="18"/>
                <w:szCs w:val="16"/>
              </w:rPr>
              <w:t>defunciones</w:t>
            </w:r>
            <w:r w:rsidRPr="00DA024D">
              <w:rPr>
                <w:rFonts w:ascii="Times New Roman" w:hAnsi="Times New Roman"/>
                <w:sz w:val="18"/>
                <w:szCs w:val="16"/>
              </w:rPr>
              <w:t xml:space="preserve">, de las cuales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EE28B7">
              <w:rPr>
                <w:rFonts w:ascii="Times New Roman" w:hAnsi="Times New Roman"/>
                <w:sz w:val="18"/>
                <w:szCs w:val="16"/>
                <w:u w:val="single"/>
              </w:rPr>
              <w:instrText xml:space="preserve">Excel.Sheet.12 "C:\\EpiTablas Jacks Roy\\Insumos Boletin\\Iras boletin.xlsx" DefGposEdad!F41C14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515AEC" w:rsidRPr="00515AEC">
              <w:rPr>
                <w:u w:val="single"/>
              </w:rPr>
              <w:t>7</w:t>
            </w:r>
            <w:r w:rsidR="004E42FB" w:rsidRPr="004E42FB">
              <w:rPr>
                <w:rFonts w:ascii="Times New Roman" w:hAnsi="Times New Roman"/>
                <w:sz w:val="18"/>
                <w:szCs w:val="16"/>
                <w:u w:val="single"/>
              </w:rPr>
              <w:fldChar w:fldCharType="end"/>
            </w:r>
            <w:r w:rsidRPr="00DA024D">
              <w:rPr>
                <w:rFonts w:ascii="Times New Roman" w:hAnsi="Times New Roman"/>
                <w:sz w:val="18"/>
                <w:szCs w:val="16"/>
              </w:rPr>
              <w:t xml:space="preserve"> </w:t>
            </w:r>
            <w:r w:rsidR="00C6233F">
              <w:rPr>
                <w:rFonts w:ascii="Times New Roman" w:hAnsi="Times New Roman"/>
                <w:sz w:val="18"/>
                <w:szCs w:val="16"/>
              </w:rPr>
              <w:t>son</w:t>
            </w:r>
            <w:r w:rsidRPr="00DA024D">
              <w:rPr>
                <w:rFonts w:ascii="Times New Roman" w:hAnsi="Times New Roman"/>
                <w:sz w:val="18"/>
                <w:szCs w:val="16"/>
              </w:rPr>
              <w:t xml:space="preserve"> </w:t>
            </w:r>
            <w:r w:rsidR="00C6233F">
              <w:rPr>
                <w:rFonts w:ascii="Times New Roman" w:hAnsi="Times New Roman"/>
                <w:sz w:val="18"/>
                <w:szCs w:val="16"/>
              </w:rPr>
              <w:t xml:space="preserve">defunciones </w:t>
            </w:r>
            <w:r w:rsidRPr="00DA024D">
              <w:rPr>
                <w:rFonts w:ascii="Times New Roman" w:hAnsi="Times New Roman"/>
                <w:sz w:val="18"/>
                <w:szCs w:val="16"/>
              </w:rPr>
              <w:t xml:space="preserve"> intrahospitalarias</w:t>
            </w:r>
            <w:r w:rsidR="00C6233F">
              <w:rPr>
                <w:rFonts w:ascii="Times New Roman" w:hAnsi="Times New Roman"/>
                <w:sz w:val="18"/>
                <w:szCs w:val="16"/>
              </w:rPr>
              <w:t xml:space="preserve"> y 02 defunciones </w:t>
            </w:r>
            <w:r w:rsidR="003A6E7B">
              <w:rPr>
                <w:rFonts w:ascii="Times New Roman" w:hAnsi="Times New Roman"/>
                <w:sz w:val="18"/>
                <w:szCs w:val="16"/>
              </w:rPr>
              <w:t>extra hospitalarias</w:t>
            </w:r>
            <w:r w:rsidRPr="00DA024D">
              <w:rPr>
                <w:rFonts w:ascii="Times New Roman" w:hAnsi="Times New Roman"/>
                <w:sz w:val="18"/>
                <w:szCs w:val="16"/>
              </w:rPr>
              <w:t>.</w:t>
            </w:r>
            <w:r>
              <w:rPr>
                <w:rFonts w:ascii="Times New Roman" w:hAnsi="Times New Roman"/>
                <w:sz w:val="18"/>
                <w:szCs w:val="16"/>
              </w:rPr>
              <w:t xml:space="preserve"> </w:t>
            </w:r>
          </w:p>
          <w:p w:rsidR="00C9682C" w:rsidRPr="00DA024D" w:rsidRDefault="00C9682C" w:rsidP="003A6E7B">
            <w:pPr>
              <w:widowControl w:val="0"/>
              <w:spacing w:line="240" w:lineRule="auto"/>
              <w:jc w:val="both"/>
              <w:rPr>
                <w:rFonts w:ascii="Times New Roman" w:hAnsi="Times New Roman"/>
                <w:noProof/>
                <w:sz w:val="18"/>
                <w:szCs w:val="16"/>
              </w:rPr>
            </w:pPr>
            <w:r w:rsidRPr="00DA024D">
              <w:rPr>
                <w:rFonts w:ascii="Times New Roman" w:hAnsi="Times New Roman"/>
                <w:sz w:val="18"/>
                <w:szCs w:val="16"/>
              </w:rPr>
              <w:t>En la presente semana</w:t>
            </w:r>
            <w:r w:rsidR="003B5E87">
              <w:rPr>
                <w:rFonts w:ascii="Times New Roman" w:hAnsi="Times New Roman"/>
                <w:sz w:val="18"/>
                <w:szCs w:val="16"/>
              </w:rPr>
              <w:t xml:space="preserve"> </w:t>
            </w:r>
            <w:r w:rsidR="00566BA3">
              <w:rPr>
                <w:rFonts w:ascii="Times New Roman" w:hAnsi="Times New Roman"/>
                <w:sz w:val="18"/>
                <w:szCs w:val="16"/>
              </w:rPr>
              <w:t xml:space="preserve"> </w:t>
            </w:r>
            <w:r w:rsidR="003A6E7B">
              <w:rPr>
                <w:rFonts w:ascii="Times New Roman" w:hAnsi="Times New Roman"/>
                <w:sz w:val="18"/>
                <w:szCs w:val="16"/>
              </w:rPr>
              <w:t xml:space="preserve">no </w:t>
            </w:r>
            <w:r w:rsidR="000230E3">
              <w:rPr>
                <w:rFonts w:ascii="Times New Roman" w:hAnsi="Times New Roman"/>
                <w:sz w:val="18"/>
                <w:szCs w:val="16"/>
              </w:rPr>
              <w:t>se ha</w:t>
            </w:r>
            <w:r w:rsidR="009024B0">
              <w:rPr>
                <w:rFonts w:ascii="Times New Roman" w:hAnsi="Times New Roman"/>
                <w:sz w:val="18"/>
                <w:szCs w:val="16"/>
              </w:rPr>
              <w:t xml:space="preserve"> </w:t>
            </w:r>
            <w:r w:rsidR="000230E3">
              <w:rPr>
                <w:rFonts w:ascii="Times New Roman" w:hAnsi="Times New Roman"/>
                <w:sz w:val="18"/>
                <w:szCs w:val="16"/>
              </w:rPr>
              <w:t xml:space="preserve"> reportado </w:t>
            </w:r>
            <w:r w:rsidR="009024B0">
              <w:rPr>
                <w:rFonts w:ascii="Times New Roman" w:hAnsi="Times New Roman"/>
                <w:sz w:val="18"/>
                <w:szCs w:val="16"/>
              </w:rPr>
              <w:t xml:space="preserve"> defunci</w:t>
            </w:r>
            <w:r w:rsidR="003A6E7B">
              <w:rPr>
                <w:rFonts w:ascii="Times New Roman" w:hAnsi="Times New Roman"/>
                <w:sz w:val="18"/>
                <w:szCs w:val="16"/>
              </w:rPr>
              <w:t>ones por neumonía.</w:t>
            </w:r>
          </w:p>
        </w:tc>
      </w:tr>
      <w:tr w:rsidR="00C9682C" w:rsidRPr="00DA024D" w:rsidTr="0062366B">
        <w:tc>
          <w:tcPr>
            <w:tcW w:w="5528" w:type="dxa"/>
          </w:tcPr>
          <w:p w:rsidR="00C9682C" w:rsidRDefault="00C9682C" w:rsidP="00A83777">
            <w:pPr>
              <w:widowControl w:val="0"/>
              <w:spacing w:line="240" w:lineRule="auto"/>
              <w:jc w:val="both"/>
              <w:rPr>
                <w:rFonts w:ascii="Times New Roman" w:hAnsi="Times New Roman"/>
                <w:sz w:val="16"/>
                <w:szCs w:val="16"/>
              </w:rPr>
            </w:pPr>
          </w:p>
          <w:p w:rsidR="00C9682C" w:rsidRDefault="00C32DB5" w:rsidP="00FA6DAC">
            <w:pPr>
              <w:widowControl w:val="0"/>
              <w:spacing w:line="240" w:lineRule="auto"/>
              <w:jc w:val="center"/>
              <w:rPr>
                <w:rFonts w:ascii="Times New Roman" w:hAnsi="Times New Roman"/>
                <w:noProof/>
                <w:sz w:val="16"/>
                <w:szCs w:val="16"/>
              </w:rPr>
            </w:pPr>
            <w:r>
              <w:rPr>
                <w:rFonts w:ascii="Times New Roman" w:hAnsi="Times New Roman"/>
                <w:noProof/>
                <w:sz w:val="16"/>
                <w:szCs w:val="16"/>
              </w:rPr>
              <w:object w:dxaOrig="5295" w:dyaOrig="2895">
                <v:shape id="_x0000_i1031" type="#_x0000_t75" style="width:264.75pt;height:156.75pt" o:ole="">
                  <v:imagedata r:id="rId27" o:title=""/>
                </v:shape>
                <o:OLEObject Type="Link" ProgID="Excel.Sheet.12" ShapeID="_x0000_i1031" DrawAspect="Content" r:id="rId28" UpdateMode="Always">
                  <o:LinkType>Picture</o:LinkType>
                  <o:LockedField>false</o:LockedField>
                </o:OLEObject>
              </w:object>
            </w:r>
          </w:p>
          <w:p w:rsidR="00E73C7D" w:rsidRDefault="00E73C7D" w:rsidP="00E73C7D">
            <w:pPr>
              <w:widowControl w:val="0"/>
              <w:spacing w:line="240" w:lineRule="auto"/>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5529" w:type="dxa"/>
            <w:gridSpan w:val="2"/>
          </w:tcPr>
          <w:p w:rsidR="00C9682C" w:rsidRDefault="00EE28B7" w:rsidP="00FA6DAC">
            <w:pPr>
              <w:widowControl w:val="0"/>
              <w:jc w:val="center"/>
              <w:rPr>
                <w:rFonts w:ascii="Times New Roman" w:hAnsi="Times New Roman"/>
                <w:noProof/>
                <w:sz w:val="18"/>
                <w:szCs w:val="16"/>
              </w:rPr>
            </w:pPr>
            <w:r>
              <w:rPr>
                <w:rFonts w:ascii="Times New Roman" w:hAnsi="Times New Roman"/>
                <w:noProof/>
                <w:sz w:val="18"/>
                <w:szCs w:val="16"/>
              </w:rPr>
              <w:object w:dxaOrig="5265" w:dyaOrig="2685">
                <v:shape id="_x0000_i1032" type="#_x0000_t75" style="width:263.25pt;height:134.25pt" o:ole="">
                  <v:imagedata r:id="rId29" o:title=""/>
                </v:shape>
                <o:OLEObject Type="Link" ProgID="Excel.Sheet.12" ShapeID="_x0000_i1032" DrawAspect="Content" r:id="rId30" UpdateMode="Always">
                  <o:LinkType>Picture</o:LinkType>
                  <o:LockedField>false</o:LockedField>
                </o:OLEObject>
              </w:object>
            </w:r>
          </w:p>
          <w:p w:rsidR="00E73C7D" w:rsidRPr="00DA024D" w:rsidRDefault="00E73C7D" w:rsidP="00E73C7D">
            <w:pPr>
              <w:widowControl w:val="0"/>
              <w:rPr>
                <w:rFonts w:ascii="Times New Roman" w:hAnsi="Times New Roman"/>
                <w:sz w:val="18"/>
                <w:szCs w:val="16"/>
              </w:rPr>
            </w:pPr>
            <w:r w:rsidRPr="00353955">
              <w:rPr>
                <w:rFonts w:ascii="Times New Roman" w:hAnsi="Times New Roman"/>
                <w:noProof/>
                <w:sz w:val="16"/>
                <w:szCs w:val="16"/>
              </w:rPr>
              <w:t>Fuente: NostiSP-Dirección Regional de Epidemiología</w:t>
            </w:r>
          </w:p>
        </w:tc>
      </w:tr>
      <w:tr w:rsidR="00AB50D0" w:rsidRPr="00D71A57" w:rsidTr="0062366B">
        <w:tc>
          <w:tcPr>
            <w:tcW w:w="11057" w:type="dxa"/>
            <w:gridSpan w:val="3"/>
          </w:tcPr>
          <w:p w:rsidR="00AB50D0" w:rsidRPr="00C32DB5" w:rsidRDefault="00AB50D0" w:rsidP="00C32DB5">
            <w:pPr>
              <w:widowControl w:val="0"/>
              <w:jc w:val="center"/>
              <w:rPr>
                <w:rFonts w:ascii="Times New Roman" w:hAnsi="Times New Roman"/>
                <w:b/>
                <w:bCs/>
                <w:color w:val="000099"/>
                <w:sz w:val="24"/>
                <w:szCs w:val="24"/>
              </w:rPr>
            </w:pPr>
            <w:bookmarkStart w:id="0" w:name="_GoBack"/>
            <w:r>
              <w:rPr>
                <w:rFonts w:ascii="Times New Roman" w:hAnsi="Times New Roman"/>
                <w:b/>
                <w:bCs/>
                <w:color w:val="000099"/>
                <w:sz w:val="24"/>
                <w:szCs w:val="24"/>
              </w:rPr>
              <w:lastRenderedPageBreak/>
              <w:t>DIARREAS ACUOSAS AGUDAS</w:t>
            </w:r>
            <w:bookmarkEnd w:id="0"/>
          </w:p>
        </w:tc>
      </w:tr>
      <w:tr w:rsidR="00F76245" w:rsidRPr="00D71A57" w:rsidTr="0062366B">
        <w:tc>
          <w:tcPr>
            <w:tcW w:w="11057" w:type="dxa"/>
            <w:gridSpan w:val="3"/>
          </w:tcPr>
          <w:p w:rsidR="00F76245" w:rsidRPr="00395B28" w:rsidRDefault="00F76245" w:rsidP="00F76245">
            <w:pPr>
              <w:widowControl w:val="0"/>
              <w:spacing w:line="240" w:lineRule="auto"/>
              <w:jc w:val="both"/>
              <w:rPr>
                <w:rFonts w:ascii="Times New Roman" w:hAnsi="Times New Roman"/>
                <w:b/>
                <w:color w:val="000000" w:themeColor="text1"/>
                <w:sz w:val="22"/>
                <w:szCs w:val="16"/>
                <w:lang w:val="es-ES"/>
              </w:rPr>
            </w:pPr>
            <w:r w:rsidRPr="00395B28">
              <w:rPr>
                <w:rFonts w:ascii="Times New Roman" w:hAnsi="Times New Roman"/>
                <w:b/>
                <w:color w:val="000000" w:themeColor="text1"/>
                <w:sz w:val="22"/>
                <w:szCs w:val="16"/>
                <w:lang w:val="es-ES"/>
              </w:rPr>
              <w:t>Situación Actual:</w:t>
            </w:r>
          </w:p>
          <w:p w:rsidR="00F76245" w:rsidRDefault="00F76245"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Las enfermedades diarreicas</w:t>
            </w:r>
            <w:r w:rsidR="003006B0">
              <w:rPr>
                <w:rFonts w:ascii="Times New Roman" w:hAnsi="Times New Roman"/>
                <w:sz w:val="18"/>
                <w:szCs w:val="16"/>
                <w:lang w:val="es-ES"/>
              </w:rPr>
              <w:t xml:space="preserve"> continúan siendo la segunda causa de muerte en los niños menores de 5 años en el Perú</w:t>
            </w:r>
            <w:r>
              <w:rPr>
                <w:rFonts w:ascii="Times New Roman" w:hAnsi="Times New Roman"/>
                <w:sz w:val="18"/>
                <w:szCs w:val="16"/>
                <w:lang w:val="es-ES"/>
              </w:rPr>
              <w:t xml:space="preserve"> sigue siendo una causa importante de morbilidad en la niñez, siendo enfermedades prevenibles ya que están relacionadas directamente con el acceso de agua potable, eliminación de excretas así coma la práctica inadecuada de higiene.</w:t>
            </w:r>
          </w:p>
          <w:p w:rsidR="003006B0" w:rsidRDefault="003006B0"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 diarrea es la deposición, tres o más veces al día de heces sueltas o líquidas, suele ser un síntoma de una infección del tracto digestivo ocasionados por bacterias, virus o parásitos, que es transmitida por alimentos o agua de consumo contaminados o de una persona a otra como resultado de una higiene deficiente.</w:t>
            </w:r>
          </w:p>
          <w:p w:rsidR="00F76245" w:rsidRPr="00F76245" w:rsidRDefault="00F76245" w:rsidP="00035A4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Hasta la S.E. </w:t>
            </w:r>
            <w:r w:rsidR="0030211E">
              <w:rPr>
                <w:rFonts w:ascii="Times New Roman" w:hAnsi="Times New Roman"/>
                <w:sz w:val="18"/>
                <w:szCs w:val="16"/>
                <w:lang w:val="es-ES"/>
              </w:rPr>
              <w:t>0</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EE28B7">
              <w:rPr>
                <w:rFonts w:ascii="Times New Roman" w:hAnsi="Times New Roman"/>
                <w:sz w:val="18"/>
                <w:szCs w:val="16"/>
                <w:u w:val="single"/>
                <w:lang w:val="es-ES"/>
              </w:rPr>
              <w:instrText xml:space="preserve">Excel.Sheet.8 "C:\\EpiTablas Jacks Roy\\Insumos Boletin\\Edas boletin.xls" Datos!F3C3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515AEC" w:rsidRPr="00515AEC">
              <w:rPr>
                <w:u w:val="single"/>
              </w:rPr>
              <w:t>9</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se tiene un acumulado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EE28B7">
              <w:rPr>
                <w:rFonts w:ascii="Times New Roman" w:hAnsi="Times New Roman"/>
                <w:sz w:val="18"/>
                <w:szCs w:val="16"/>
                <w:u w:val="single"/>
                <w:lang w:val="es-ES"/>
              </w:rPr>
              <w:instrText xml:space="preserve">Excel.Sheet.8 "C:\\EpiTablas Jacks Roy\\Insumos Boletin\\Edas boletin.xls" Cuadros!F14C27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515AEC" w:rsidRPr="00515AEC">
              <w:rPr>
                <w:u w:val="single"/>
              </w:rPr>
              <w:t>2848</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episodios de diarreas con una tasa de incidencia acumulada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EE28B7">
              <w:rPr>
                <w:rFonts w:ascii="Times New Roman" w:hAnsi="Times New Roman"/>
                <w:sz w:val="18"/>
                <w:szCs w:val="16"/>
                <w:u w:val="single"/>
                <w:lang w:val="es-ES"/>
              </w:rPr>
              <w:instrText xml:space="preserve">Excel.Sheet.8 "C:\\EpiTablas Jacks Roy\\Insumos Boletin\\Edas boletin.xls" Cuadros!F14C28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515AEC" w:rsidRPr="00515AEC">
              <w:rPr>
                <w:u w:val="single"/>
              </w:rPr>
              <w:t>20.01</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por cada </w:t>
            </w:r>
            <w:r w:rsidR="00491F80">
              <w:rPr>
                <w:rFonts w:ascii="Times New Roman" w:hAnsi="Times New Roman"/>
                <w:sz w:val="18"/>
                <w:szCs w:val="16"/>
                <w:lang w:val="es-ES"/>
              </w:rPr>
              <w:t>1000</w:t>
            </w:r>
            <w:r>
              <w:rPr>
                <w:rFonts w:ascii="Times New Roman" w:hAnsi="Times New Roman"/>
                <w:sz w:val="18"/>
                <w:szCs w:val="16"/>
                <w:lang w:val="es-ES"/>
              </w:rPr>
              <w:t xml:space="preserve"> menores de 5 años.</w:t>
            </w:r>
          </w:p>
        </w:tc>
      </w:tr>
      <w:tr w:rsidR="00106C36" w:rsidTr="001D57F7">
        <w:tc>
          <w:tcPr>
            <w:tcW w:w="6067" w:type="dxa"/>
            <w:gridSpan w:val="2"/>
          </w:tcPr>
          <w:p w:rsidR="00106C36" w:rsidRDefault="00EE28B7"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355" w:dyaOrig="2430">
                <v:shape id="_x0000_i1033" type="#_x0000_t75" style="width:267.75pt;height:121.5pt" o:ole="">
                  <v:imagedata r:id="rId31" o:title=""/>
                </v:shape>
                <o:OLEObject Type="Link" ProgID="Excel.Sheet.8" ShapeID="_x0000_i1033" DrawAspect="Content" r:id="rId32"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5031EA" w:rsidRPr="00DA024D" w:rsidRDefault="0094453D" w:rsidP="005031E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La tendencia a la S.E. </w:t>
            </w:r>
            <w:r w:rsidR="009024B0">
              <w:rPr>
                <w:rFonts w:ascii="Times New Roman" w:hAnsi="Times New Roman"/>
                <w:sz w:val="18"/>
                <w:szCs w:val="16"/>
                <w:lang w:val="es-ES"/>
              </w:rPr>
              <w:t>0</w:t>
            </w:r>
            <w:r w:rsidR="003A6E7B">
              <w:rPr>
                <w:rFonts w:ascii="Times New Roman" w:hAnsi="Times New Roman"/>
                <w:sz w:val="18"/>
                <w:szCs w:val="16"/>
                <w:lang w:val="es-ES"/>
              </w:rPr>
              <w:t>9</w:t>
            </w:r>
            <w:r w:rsidR="009024B0">
              <w:rPr>
                <w:rFonts w:ascii="Times New Roman" w:hAnsi="Times New Roman"/>
                <w:sz w:val="18"/>
                <w:szCs w:val="16"/>
                <w:lang w:val="es-ES"/>
              </w:rPr>
              <w:t xml:space="preserve"> </w:t>
            </w:r>
            <w:r w:rsidR="001C3FAD">
              <w:rPr>
                <w:rFonts w:ascii="Times New Roman" w:hAnsi="Times New Roman"/>
                <w:sz w:val="18"/>
                <w:szCs w:val="16"/>
                <w:lang w:val="es-ES"/>
              </w:rPr>
              <w:t>es a</w:t>
            </w:r>
            <w:r w:rsidR="009024B0">
              <w:rPr>
                <w:rFonts w:ascii="Times New Roman" w:hAnsi="Times New Roman"/>
                <w:sz w:val="18"/>
                <w:szCs w:val="16"/>
                <w:lang w:val="es-ES"/>
              </w:rPr>
              <w:t xml:space="preserve">l </w:t>
            </w:r>
            <w:r w:rsidR="003A6E7B">
              <w:rPr>
                <w:rFonts w:ascii="Times New Roman" w:hAnsi="Times New Roman"/>
                <w:sz w:val="18"/>
                <w:szCs w:val="16"/>
                <w:lang w:val="es-ES"/>
              </w:rPr>
              <w:t>descenso</w:t>
            </w:r>
            <w:r w:rsidR="008D7DBE">
              <w:rPr>
                <w:rFonts w:ascii="Times New Roman" w:hAnsi="Times New Roman"/>
                <w:sz w:val="18"/>
                <w:szCs w:val="16"/>
                <w:lang w:val="es-ES"/>
              </w:rPr>
              <w:t xml:space="preserve"> </w:t>
            </w:r>
            <w:r w:rsidR="00AA7FD1">
              <w:rPr>
                <w:rFonts w:ascii="Times New Roman" w:hAnsi="Times New Roman"/>
                <w:sz w:val="18"/>
                <w:szCs w:val="16"/>
                <w:lang w:val="es-ES"/>
              </w:rPr>
              <w:t xml:space="preserve"> </w:t>
            </w:r>
            <w:r w:rsidR="001C3FAD">
              <w:rPr>
                <w:rFonts w:ascii="Times New Roman" w:hAnsi="Times New Roman"/>
                <w:sz w:val="18"/>
                <w:szCs w:val="16"/>
                <w:lang w:val="es-ES"/>
              </w:rPr>
              <w:t>en</w:t>
            </w:r>
            <w:r w:rsidR="00010BC3">
              <w:rPr>
                <w:rFonts w:ascii="Times New Roman" w:hAnsi="Times New Roman"/>
                <w:sz w:val="18"/>
                <w:szCs w:val="16"/>
                <w:lang w:val="es-ES"/>
              </w:rPr>
              <w:t xml:space="preserve"> </w:t>
            </w:r>
            <w:r w:rsidR="003A6E7B">
              <w:rPr>
                <w:rFonts w:ascii="Times New Roman" w:hAnsi="Times New Roman"/>
                <w:sz w:val="18"/>
                <w:szCs w:val="16"/>
                <w:lang w:val="es-ES"/>
              </w:rPr>
              <w:t>33</w:t>
            </w:r>
            <w:r w:rsidR="008D7DBE">
              <w:rPr>
                <w:rFonts w:ascii="Times New Roman" w:hAnsi="Times New Roman"/>
                <w:sz w:val="18"/>
                <w:szCs w:val="16"/>
                <w:lang w:val="es-ES"/>
              </w:rPr>
              <w:t>%</w:t>
            </w:r>
            <w:r w:rsidR="001C3FAD">
              <w:rPr>
                <w:rFonts w:ascii="Times New Roman" w:hAnsi="Times New Roman"/>
                <w:sz w:val="18"/>
                <w:szCs w:val="16"/>
                <w:lang w:val="es-ES"/>
              </w:rPr>
              <w:t xml:space="preserve"> </w:t>
            </w:r>
            <w:r w:rsidR="005031EA" w:rsidRPr="00DA024D">
              <w:rPr>
                <w:rFonts w:ascii="Times New Roman" w:hAnsi="Times New Roman"/>
                <w:sz w:val="18"/>
                <w:szCs w:val="16"/>
                <w:lang w:val="es-ES"/>
              </w:rPr>
              <w:t>e</w:t>
            </w:r>
            <w:r>
              <w:rPr>
                <w:rFonts w:ascii="Times New Roman" w:hAnsi="Times New Roman"/>
                <w:sz w:val="18"/>
                <w:szCs w:val="16"/>
                <w:lang w:val="es-ES"/>
              </w:rPr>
              <w:t>n relación a la semana anterior, e</w:t>
            </w:r>
            <w:r w:rsidR="005031EA" w:rsidRPr="00DA024D">
              <w:rPr>
                <w:rFonts w:ascii="Times New Roman" w:hAnsi="Times New Roman"/>
                <w:sz w:val="18"/>
                <w:szCs w:val="16"/>
                <w:lang w:val="es-ES"/>
              </w:rPr>
              <w:t xml:space="preserve">n el canal endémico se encuentra en la zona de </w:t>
            </w:r>
            <w:r w:rsidR="003A6E7B">
              <w:rPr>
                <w:rFonts w:ascii="Times New Roman" w:hAnsi="Times New Roman"/>
                <w:b/>
                <w:color w:val="auto"/>
                <w:sz w:val="18"/>
                <w:szCs w:val="16"/>
                <w:lang w:val="es-ES"/>
              </w:rPr>
              <w:t>EXITO</w:t>
            </w:r>
            <w:r w:rsidR="008D7DBE">
              <w:rPr>
                <w:rFonts w:ascii="Times New Roman" w:hAnsi="Times New Roman"/>
                <w:b/>
                <w:color w:val="auto"/>
                <w:sz w:val="18"/>
                <w:szCs w:val="16"/>
                <w:lang w:val="es-ES"/>
              </w:rPr>
              <w:t xml:space="preserve"> </w:t>
            </w:r>
            <w:r w:rsidR="005031EA" w:rsidRPr="00A963E6">
              <w:rPr>
                <w:rFonts w:ascii="Times New Roman" w:hAnsi="Times New Roman"/>
                <w:b/>
                <w:bCs/>
                <w:color w:val="FF0000"/>
                <w:sz w:val="18"/>
                <w:szCs w:val="16"/>
                <w:lang w:val="es-ES"/>
              </w:rPr>
              <w:t xml:space="preserve"> </w:t>
            </w:r>
            <w:r w:rsidR="005031EA" w:rsidRPr="00C74BDE">
              <w:rPr>
                <w:rFonts w:ascii="Times New Roman" w:hAnsi="Times New Roman"/>
                <w:color w:val="auto"/>
                <w:sz w:val="18"/>
                <w:szCs w:val="16"/>
                <w:lang w:val="es-ES"/>
              </w:rPr>
              <w:t>en los menores de 5 años</w:t>
            </w:r>
            <w:r w:rsidR="005031EA" w:rsidRPr="00DA024D">
              <w:rPr>
                <w:rFonts w:ascii="Times New Roman" w:hAnsi="Times New Roman"/>
                <w:sz w:val="18"/>
                <w:szCs w:val="16"/>
                <w:lang w:val="es-ES"/>
              </w:rPr>
              <w:t xml:space="preserve">. </w:t>
            </w:r>
          </w:p>
          <w:p w:rsidR="005031EA" w:rsidRPr="00DA024D" w:rsidRDefault="005031EA" w:rsidP="005031EA">
            <w:pPr>
              <w:widowControl w:val="0"/>
              <w:spacing w:line="240" w:lineRule="auto"/>
              <w:jc w:val="both"/>
              <w:rPr>
                <w:rFonts w:ascii="Times New Roman" w:hAnsi="Times New Roman"/>
                <w:color w:val="auto"/>
                <w:sz w:val="18"/>
                <w:szCs w:val="16"/>
                <w:lang w:val="es-ES"/>
              </w:rPr>
            </w:pPr>
            <w:r w:rsidRPr="00DA024D">
              <w:rPr>
                <w:rFonts w:ascii="Times New Roman" w:hAnsi="Times New Roman"/>
                <w:sz w:val="18"/>
                <w:szCs w:val="16"/>
                <w:lang w:val="es-ES"/>
              </w:rPr>
              <w:t>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 xml:space="preserve">Menores de 1 año: </w:t>
            </w:r>
            <w:r w:rsidR="003A6E7B">
              <w:rPr>
                <w:rFonts w:ascii="Times New Roman" w:hAnsi="Times New Roman"/>
                <w:b/>
                <w:bCs/>
                <w:color w:val="auto"/>
                <w:sz w:val="18"/>
                <w:szCs w:val="16"/>
                <w:u w:val="single"/>
                <w:lang w:val="es-ES"/>
              </w:rPr>
              <w:t>70</w:t>
            </w:r>
            <w:r w:rsidR="0013091C">
              <w:rPr>
                <w:rFonts w:ascii="Times New Roman" w:hAnsi="Times New Roman"/>
                <w:b/>
                <w:bCs/>
                <w:color w:val="auto"/>
                <w:sz w:val="18"/>
                <w:szCs w:val="16"/>
                <w:u w:val="single"/>
                <w:lang w:val="es-ES"/>
              </w:rPr>
              <w:t xml:space="preserve"> </w:t>
            </w:r>
            <w:r w:rsidR="00F76245">
              <w:rPr>
                <w:rFonts w:ascii="Times New Roman" w:hAnsi="Times New Roman"/>
                <w:bCs/>
                <w:sz w:val="18"/>
                <w:szCs w:val="16"/>
                <w:lang w:val="es-ES"/>
              </w:rPr>
              <w:t>episodios</w:t>
            </w:r>
            <w:r w:rsidRPr="005031EA">
              <w:rPr>
                <w:rFonts w:ascii="Times New Roman" w:hAnsi="Times New Roman"/>
                <w:bCs/>
                <w:sz w:val="18"/>
                <w:szCs w:val="16"/>
                <w:lang w:val="es-ES"/>
              </w:rPr>
              <w:t xml:space="preserve">, </w:t>
            </w:r>
            <w:r w:rsidR="00365275">
              <w:rPr>
                <w:rFonts w:ascii="Times New Roman" w:hAnsi="Times New Roman"/>
                <w:sz w:val="18"/>
                <w:szCs w:val="16"/>
                <w:lang w:val="es-ES"/>
              </w:rPr>
              <w:t xml:space="preserve">la tendencia </w:t>
            </w:r>
            <w:r w:rsidR="00A963E6">
              <w:rPr>
                <w:rFonts w:ascii="Times New Roman" w:hAnsi="Times New Roman"/>
                <w:sz w:val="18"/>
                <w:szCs w:val="16"/>
                <w:lang w:val="es-ES"/>
              </w:rPr>
              <w:t xml:space="preserve">es </w:t>
            </w:r>
            <w:r w:rsidR="00EE3E78">
              <w:rPr>
                <w:rFonts w:ascii="Times New Roman" w:hAnsi="Times New Roman"/>
                <w:sz w:val="18"/>
                <w:szCs w:val="16"/>
                <w:lang w:val="es-ES"/>
              </w:rPr>
              <w:t xml:space="preserve">a </w:t>
            </w:r>
            <w:r w:rsidR="003A6E7B">
              <w:rPr>
                <w:rFonts w:ascii="Times New Roman" w:hAnsi="Times New Roman"/>
                <w:sz w:val="18"/>
                <w:szCs w:val="16"/>
                <w:lang w:val="es-ES"/>
              </w:rPr>
              <w:t>disminuir</w:t>
            </w:r>
            <w:r w:rsidR="008D7DBE">
              <w:rPr>
                <w:rFonts w:ascii="Times New Roman" w:hAnsi="Times New Roman"/>
                <w:sz w:val="18"/>
                <w:szCs w:val="16"/>
                <w:lang w:val="es-ES"/>
              </w:rPr>
              <w:t xml:space="preserve"> </w:t>
            </w:r>
            <w:r w:rsidRPr="005031EA">
              <w:rPr>
                <w:rFonts w:ascii="Times New Roman" w:hAnsi="Times New Roman"/>
                <w:sz w:val="18"/>
                <w:szCs w:val="16"/>
                <w:lang w:val="es-ES"/>
              </w:rPr>
              <w:t>en</w:t>
            </w:r>
            <w:r w:rsidR="00552E97">
              <w:rPr>
                <w:rFonts w:ascii="Times New Roman" w:hAnsi="Times New Roman"/>
                <w:sz w:val="18"/>
                <w:szCs w:val="16"/>
                <w:lang w:val="es-ES"/>
              </w:rPr>
              <w:t xml:space="preserve"> </w:t>
            </w:r>
            <w:r w:rsidR="00B57DB1">
              <w:rPr>
                <w:rFonts w:ascii="Times New Roman" w:hAnsi="Times New Roman"/>
                <w:sz w:val="18"/>
                <w:szCs w:val="16"/>
                <w:lang w:val="es-ES"/>
              </w:rPr>
              <w:t>39</w:t>
            </w:r>
            <w:r w:rsidR="00552E97">
              <w:rPr>
                <w:rFonts w:ascii="Times New Roman" w:hAnsi="Times New Roman"/>
                <w:sz w:val="18"/>
                <w:szCs w:val="16"/>
                <w:lang w:val="es-ES"/>
              </w:rPr>
              <w:t xml:space="preserve">% en </w:t>
            </w:r>
            <w:r w:rsidRPr="005031EA">
              <w:rPr>
                <w:rFonts w:ascii="Times New Roman" w:hAnsi="Times New Roman"/>
                <w:sz w:val="18"/>
                <w:szCs w:val="16"/>
                <w:lang w:val="es-ES"/>
              </w:rPr>
              <w:t xml:space="preserve"> 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De 1 a 4 años:</w:t>
            </w:r>
            <w:r w:rsidRPr="005031EA">
              <w:rPr>
                <w:rFonts w:ascii="Times New Roman" w:hAnsi="Times New Roman"/>
                <w:sz w:val="18"/>
                <w:szCs w:val="16"/>
                <w:lang w:val="es-ES"/>
              </w:rPr>
              <w:t xml:space="preserve"> </w:t>
            </w:r>
            <w:r w:rsidR="00B57DB1">
              <w:rPr>
                <w:rFonts w:ascii="Times New Roman" w:hAnsi="Times New Roman"/>
                <w:color w:val="auto"/>
                <w:sz w:val="18"/>
                <w:szCs w:val="16"/>
                <w:u w:val="single"/>
                <w:lang w:val="es-ES"/>
              </w:rPr>
              <w:t>161</w:t>
            </w:r>
            <w:r w:rsidR="008D7DBE">
              <w:rPr>
                <w:rFonts w:ascii="Times New Roman" w:hAnsi="Times New Roman"/>
                <w:color w:val="auto"/>
                <w:sz w:val="18"/>
                <w:szCs w:val="16"/>
                <w:u w:val="single"/>
                <w:lang w:val="es-ES"/>
              </w:rPr>
              <w:t xml:space="preserve"> </w:t>
            </w:r>
            <w:r w:rsidR="00213C16">
              <w:rPr>
                <w:rFonts w:ascii="Times New Roman" w:hAnsi="Times New Roman"/>
                <w:color w:val="auto"/>
                <w:sz w:val="18"/>
                <w:szCs w:val="16"/>
                <w:u w:val="single"/>
                <w:lang w:val="es-ES"/>
              </w:rPr>
              <w:t xml:space="preserve"> </w:t>
            </w:r>
            <w:r w:rsidR="00F76245">
              <w:rPr>
                <w:rFonts w:ascii="Times New Roman" w:hAnsi="Times New Roman"/>
                <w:sz w:val="18"/>
                <w:szCs w:val="16"/>
                <w:lang w:val="es-ES"/>
              </w:rPr>
              <w:t>episodios</w:t>
            </w:r>
            <w:r w:rsidRPr="005031EA">
              <w:rPr>
                <w:rFonts w:ascii="Times New Roman" w:hAnsi="Times New Roman"/>
                <w:sz w:val="18"/>
                <w:szCs w:val="16"/>
                <w:lang w:val="es-ES"/>
              </w:rPr>
              <w:t xml:space="preserve">, la tendencia es </w:t>
            </w:r>
            <w:r w:rsidR="008D7DBE">
              <w:rPr>
                <w:rFonts w:ascii="Times New Roman" w:hAnsi="Times New Roman"/>
                <w:sz w:val="18"/>
                <w:szCs w:val="16"/>
                <w:lang w:val="es-ES"/>
              </w:rPr>
              <w:t>a disminuir</w:t>
            </w:r>
            <w:r w:rsidR="00307C8A">
              <w:rPr>
                <w:rFonts w:ascii="Times New Roman" w:hAnsi="Times New Roman"/>
                <w:sz w:val="18"/>
                <w:szCs w:val="16"/>
                <w:lang w:val="es-ES"/>
              </w:rPr>
              <w:t xml:space="preserve"> en</w:t>
            </w:r>
            <w:r w:rsidR="0059609B">
              <w:rPr>
                <w:rFonts w:ascii="Times New Roman" w:hAnsi="Times New Roman"/>
                <w:sz w:val="18"/>
                <w:szCs w:val="16"/>
                <w:lang w:val="es-ES"/>
              </w:rPr>
              <w:t xml:space="preserve"> </w:t>
            </w:r>
            <w:r w:rsidR="00B57DB1">
              <w:rPr>
                <w:rFonts w:ascii="Times New Roman" w:hAnsi="Times New Roman"/>
                <w:sz w:val="18"/>
                <w:szCs w:val="16"/>
                <w:lang w:val="es-ES"/>
              </w:rPr>
              <w:t>31</w:t>
            </w:r>
            <w:r w:rsidR="000C7304">
              <w:rPr>
                <w:rFonts w:ascii="Times New Roman" w:hAnsi="Times New Roman"/>
                <w:sz w:val="18"/>
                <w:szCs w:val="16"/>
                <w:lang w:val="es-ES"/>
              </w:rPr>
              <w:t>%</w:t>
            </w:r>
            <w:r w:rsidRPr="005031EA">
              <w:rPr>
                <w:rFonts w:ascii="Times New Roman" w:hAnsi="Times New Roman"/>
                <w:sz w:val="18"/>
                <w:szCs w:val="16"/>
                <w:lang w:val="es-ES"/>
              </w:rPr>
              <w:t xml:space="preserve"> en relación a la semana anterior.</w:t>
            </w:r>
          </w:p>
          <w:p w:rsidR="0056359D" w:rsidRPr="00D74CA0" w:rsidRDefault="005031EA" w:rsidP="00B57DB1">
            <w:pPr>
              <w:widowControl w:val="0"/>
              <w:spacing w:line="240" w:lineRule="auto"/>
              <w:jc w:val="both"/>
              <w:rPr>
                <w:rFonts w:ascii="Times New Roman" w:hAnsi="Times New Roman"/>
                <w:color w:val="auto"/>
                <w:sz w:val="18"/>
                <w:szCs w:val="16"/>
                <w:lang w:val="es-ES"/>
              </w:rPr>
            </w:pPr>
            <w:r w:rsidRPr="005031EA">
              <w:rPr>
                <w:rFonts w:ascii="Times New Roman" w:hAnsi="Times New Roman"/>
                <w:b/>
                <w:bCs/>
                <w:sz w:val="18"/>
                <w:szCs w:val="16"/>
                <w:lang w:val="es-ES"/>
              </w:rPr>
              <w:t>Mayores de 5 años</w:t>
            </w:r>
            <w:r w:rsidRPr="005031EA">
              <w:rPr>
                <w:rFonts w:ascii="Times New Roman" w:hAnsi="Times New Roman"/>
                <w:b/>
                <w:bCs/>
                <w:color w:val="auto"/>
                <w:sz w:val="18"/>
                <w:szCs w:val="16"/>
                <w:lang w:val="es-ES"/>
              </w:rPr>
              <w:t>:</w:t>
            </w:r>
            <w:r w:rsidRPr="005031EA">
              <w:rPr>
                <w:rFonts w:ascii="Times New Roman" w:hAnsi="Times New Roman"/>
                <w:color w:val="auto"/>
                <w:sz w:val="18"/>
                <w:szCs w:val="16"/>
                <w:lang w:val="es-ES"/>
              </w:rPr>
              <w:t xml:space="preserve"> </w:t>
            </w:r>
            <w:r w:rsidR="00B57DB1">
              <w:rPr>
                <w:rFonts w:ascii="Times New Roman" w:hAnsi="Times New Roman"/>
                <w:color w:val="auto"/>
                <w:sz w:val="18"/>
                <w:szCs w:val="16"/>
                <w:u w:val="single"/>
                <w:lang w:val="es-ES"/>
              </w:rPr>
              <w:t>238</w:t>
            </w:r>
            <w:r w:rsidR="00552E97">
              <w:rPr>
                <w:rFonts w:ascii="Times New Roman" w:hAnsi="Times New Roman"/>
                <w:color w:val="auto"/>
                <w:sz w:val="18"/>
                <w:szCs w:val="16"/>
                <w:u w:val="single"/>
                <w:lang w:val="es-ES"/>
              </w:rPr>
              <w:t xml:space="preserve"> </w:t>
            </w:r>
            <w:r w:rsidR="00F76245" w:rsidRPr="00435095">
              <w:rPr>
                <w:rFonts w:ascii="Times New Roman" w:hAnsi="Times New Roman"/>
                <w:color w:val="auto"/>
                <w:sz w:val="18"/>
                <w:szCs w:val="16"/>
                <w:lang w:val="es-ES"/>
              </w:rPr>
              <w:t>episodios</w:t>
            </w:r>
            <w:r w:rsidRPr="005031EA">
              <w:rPr>
                <w:rFonts w:ascii="Times New Roman" w:hAnsi="Times New Roman"/>
                <w:color w:val="auto"/>
                <w:sz w:val="18"/>
                <w:szCs w:val="16"/>
                <w:lang w:val="es-ES"/>
              </w:rPr>
              <w:t xml:space="preserve">, la tendencia es </w:t>
            </w:r>
            <w:r w:rsidR="000B7B35" w:rsidRPr="005031EA">
              <w:rPr>
                <w:rFonts w:ascii="Times New Roman" w:hAnsi="Times New Roman"/>
                <w:sz w:val="18"/>
                <w:szCs w:val="16"/>
                <w:lang w:val="es-ES"/>
              </w:rPr>
              <w:t>a</w:t>
            </w:r>
            <w:r w:rsidR="00A963E6">
              <w:rPr>
                <w:rFonts w:ascii="Times New Roman" w:hAnsi="Times New Roman"/>
                <w:sz w:val="18"/>
                <w:szCs w:val="16"/>
                <w:lang w:val="es-ES"/>
              </w:rPr>
              <w:t xml:space="preserve"> </w:t>
            </w:r>
            <w:r w:rsidR="00B57DB1">
              <w:rPr>
                <w:rFonts w:ascii="Times New Roman" w:hAnsi="Times New Roman"/>
                <w:sz w:val="18"/>
                <w:szCs w:val="16"/>
                <w:lang w:val="es-ES"/>
              </w:rPr>
              <w:t>disminuir</w:t>
            </w:r>
            <w:r w:rsidR="00E95CB3">
              <w:rPr>
                <w:rFonts w:ascii="Times New Roman" w:hAnsi="Times New Roman"/>
                <w:sz w:val="18"/>
                <w:szCs w:val="16"/>
                <w:lang w:val="es-ES"/>
              </w:rPr>
              <w:t xml:space="preserve"> </w:t>
            </w:r>
            <w:r w:rsidRPr="005031EA">
              <w:rPr>
                <w:rFonts w:ascii="Times New Roman" w:hAnsi="Times New Roman"/>
                <w:color w:val="auto"/>
                <w:sz w:val="18"/>
                <w:szCs w:val="16"/>
                <w:lang w:val="es-ES"/>
              </w:rPr>
              <w:t xml:space="preserve">en </w:t>
            </w:r>
            <w:r w:rsidR="00B57DB1">
              <w:rPr>
                <w:rFonts w:ascii="Times New Roman" w:hAnsi="Times New Roman"/>
                <w:color w:val="auto"/>
                <w:sz w:val="18"/>
                <w:szCs w:val="16"/>
                <w:lang w:val="es-ES"/>
              </w:rPr>
              <w:t>27</w:t>
            </w:r>
            <w:r w:rsidRPr="005031EA">
              <w:rPr>
                <w:rFonts w:ascii="Times New Roman" w:hAnsi="Times New Roman"/>
                <w:color w:val="auto"/>
                <w:sz w:val="18"/>
                <w:szCs w:val="16"/>
                <w:lang w:val="es-ES"/>
              </w:rPr>
              <w:t>% en relación a la semana anterior.</w:t>
            </w:r>
          </w:p>
        </w:tc>
      </w:tr>
      <w:tr w:rsidR="00075401" w:rsidTr="0062366B">
        <w:tc>
          <w:tcPr>
            <w:tcW w:w="11057" w:type="dxa"/>
            <w:gridSpan w:val="3"/>
          </w:tcPr>
          <w:p w:rsidR="008C288A" w:rsidRPr="00E66901" w:rsidRDefault="00075401" w:rsidP="008C288A">
            <w:pPr>
              <w:widowControl w:val="0"/>
              <w:spacing w:line="240" w:lineRule="auto"/>
              <w:rPr>
                <w:rFonts w:ascii="Times New Roman" w:hAnsi="Times New Roman"/>
                <w:noProof/>
                <w:color w:val="auto"/>
                <w:sz w:val="18"/>
                <w:szCs w:val="16"/>
              </w:rPr>
            </w:pPr>
            <w:r w:rsidRPr="00E66901">
              <w:rPr>
                <w:rFonts w:ascii="Times New Roman" w:hAnsi="Times New Roman"/>
                <w:noProof/>
                <w:color w:val="auto"/>
                <w:sz w:val="18"/>
                <w:szCs w:val="16"/>
              </w:rPr>
              <w:t>Los establecimi</w:t>
            </w:r>
            <w:r w:rsidR="00D74CA0" w:rsidRPr="00E66901">
              <w:rPr>
                <w:rFonts w:ascii="Times New Roman" w:hAnsi="Times New Roman"/>
                <w:noProof/>
                <w:color w:val="auto"/>
                <w:sz w:val="18"/>
                <w:szCs w:val="16"/>
              </w:rPr>
              <w:t xml:space="preserve">entos con mayor media movil son los siguientes establecimientos : </w:t>
            </w:r>
            <w:r w:rsidR="008F7611">
              <w:rPr>
                <w:rFonts w:ascii="Times New Roman" w:hAnsi="Times New Roman"/>
                <w:noProof/>
                <w:color w:val="auto"/>
                <w:sz w:val="18"/>
                <w:szCs w:val="16"/>
              </w:rPr>
              <w:t>P.S</w:t>
            </w:r>
            <w:r w:rsidR="00B57DB1">
              <w:rPr>
                <w:rFonts w:ascii="Times New Roman" w:hAnsi="Times New Roman"/>
                <w:noProof/>
                <w:color w:val="auto"/>
                <w:sz w:val="18"/>
                <w:szCs w:val="16"/>
              </w:rPr>
              <w:t>. Sta. Rosita y Tingo Paccha.</w:t>
            </w:r>
          </w:p>
          <w:p w:rsidR="00075401" w:rsidRPr="00E66901" w:rsidRDefault="00B9636A" w:rsidP="008F7611">
            <w:pPr>
              <w:widowControl w:val="0"/>
              <w:spacing w:line="240" w:lineRule="auto"/>
              <w:rPr>
                <w:rFonts w:ascii="Times New Roman" w:hAnsi="Times New Roman"/>
                <w:b/>
                <w:bCs/>
                <w:color w:val="auto"/>
                <w:sz w:val="18"/>
                <w:u w:val="single"/>
              </w:rPr>
            </w:pPr>
            <w:r>
              <w:rPr>
                <w:rFonts w:ascii="Times New Roman" w:hAnsi="Times New Roman"/>
                <w:noProof/>
                <w:color w:val="auto"/>
                <w:sz w:val="18"/>
                <w:szCs w:val="16"/>
              </w:rPr>
              <w:t xml:space="preserve">El </w:t>
            </w:r>
            <w:r w:rsidR="008F7611">
              <w:rPr>
                <w:rFonts w:ascii="Times New Roman" w:hAnsi="Times New Roman"/>
                <w:noProof/>
                <w:color w:val="auto"/>
                <w:sz w:val="18"/>
                <w:szCs w:val="16"/>
              </w:rPr>
              <w:t>70</w:t>
            </w:r>
            <w:r w:rsidR="00E36A2B">
              <w:rPr>
                <w:rFonts w:ascii="Times New Roman" w:hAnsi="Times New Roman"/>
                <w:noProof/>
                <w:color w:val="auto"/>
                <w:sz w:val="18"/>
                <w:szCs w:val="16"/>
              </w:rPr>
              <w:t>% de los casos corre</w:t>
            </w:r>
            <w:r w:rsidR="00075401" w:rsidRPr="00E66901">
              <w:rPr>
                <w:rFonts w:ascii="Times New Roman" w:hAnsi="Times New Roman"/>
                <w:noProof/>
                <w:color w:val="auto"/>
                <w:sz w:val="18"/>
                <w:szCs w:val="16"/>
              </w:rPr>
              <w:t>sponde  a la zona natural de</w:t>
            </w:r>
            <w:r w:rsidR="005818EC" w:rsidRPr="00E66901">
              <w:rPr>
                <w:rFonts w:ascii="Times New Roman" w:hAnsi="Times New Roman"/>
                <w:noProof/>
                <w:color w:val="auto"/>
                <w:sz w:val="18"/>
                <w:szCs w:val="16"/>
              </w:rPr>
              <w:t xml:space="preserve"> </w:t>
            </w:r>
            <w:r w:rsidR="0047196C" w:rsidRPr="00E66901">
              <w:rPr>
                <w:rFonts w:ascii="Times New Roman" w:hAnsi="Times New Roman"/>
                <w:noProof/>
                <w:color w:val="auto"/>
                <w:sz w:val="18"/>
                <w:szCs w:val="16"/>
              </w:rPr>
              <w:t xml:space="preserve">la sierra y el </w:t>
            </w:r>
            <w:r w:rsidR="008F7611">
              <w:rPr>
                <w:rFonts w:ascii="Times New Roman" w:hAnsi="Times New Roman"/>
                <w:noProof/>
                <w:color w:val="auto"/>
                <w:sz w:val="18"/>
                <w:szCs w:val="16"/>
              </w:rPr>
              <w:t>30</w:t>
            </w:r>
            <w:r w:rsidR="00075401" w:rsidRPr="00E66901">
              <w:rPr>
                <w:rFonts w:ascii="Times New Roman" w:hAnsi="Times New Roman"/>
                <w:noProof/>
                <w:color w:val="auto"/>
                <w:sz w:val="18"/>
                <w:szCs w:val="16"/>
              </w:rPr>
              <w:t>% corresponde a la región natural de la se</w:t>
            </w:r>
            <w:r w:rsidR="00A141E0">
              <w:rPr>
                <w:rFonts w:ascii="Times New Roman" w:hAnsi="Times New Roman"/>
                <w:noProof/>
                <w:color w:val="auto"/>
                <w:sz w:val="18"/>
                <w:szCs w:val="16"/>
              </w:rPr>
              <w:t xml:space="preserve"> </w:t>
            </w:r>
            <w:r w:rsidR="00075401" w:rsidRPr="00E66901">
              <w:rPr>
                <w:rFonts w:ascii="Times New Roman" w:hAnsi="Times New Roman"/>
                <w:noProof/>
                <w:color w:val="auto"/>
                <w:sz w:val="18"/>
                <w:szCs w:val="16"/>
              </w:rPr>
              <w:t>lva. En su distribución por ambito se sa</w:t>
            </w:r>
            <w:r w:rsidR="0047196C" w:rsidRPr="00E66901">
              <w:rPr>
                <w:rFonts w:ascii="Times New Roman" w:hAnsi="Times New Roman"/>
                <w:noProof/>
                <w:color w:val="auto"/>
                <w:sz w:val="18"/>
                <w:szCs w:val="16"/>
              </w:rPr>
              <w:t xml:space="preserve">be que el </w:t>
            </w:r>
            <w:r w:rsidR="004D5C15">
              <w:rPr>
                <w:rFonts w:ascii="Times New Roman" w:hAnsi="Times New Roman"/>
                <w:noProof/>
                <w:color w:val="auto"/>
                <w:sz w:val="18"/>
                <w:szCs w:val="16"/>
              </w:rPr>
              <w:t>70</w:t>
            </w:r>
            <w:r w:rsidR="00075401" w:rsidRPr="00E66901">
              <w:rPr>
                <w:rFonts w:ascii="Times New Roman" w:hAnsi="Times New Roman"/>
                <w:noProof/>
                <w:color w:val="auto"/>
                <w:sz w:val="18"/>
                <w:szCs w:val="16"/>
              </w:rPr>
              <w:t xml:space="preserve">% </w:t>
            </w:r>
            <w:r w:rsidR="005818EC" w:rsidRPr="00E66901">
              <w:rPr>
                <w:rFonts w:ascii="Times New Roman" w:hAnsi="Times New Roman"/>
                <w:noProof/>
                <w:color w:val="auto"/>
                <w:sz w:val="18"/>
                <w:szCs w:val="16"/>
              </w:rPr>
              <w:t xml:space="preserve">corresponde al ambito urbano y </w:t>
            </w:r>
            <w:r w:rsidR="00392EBA">
              <w:rPr>
                <w:rFonts w:ascii="Times New Roman" w:hAnsi="Times New Roman"/>
                <w:noProof/>
                <w:color w:val="auto"/>
                <w:sz w:val="18"/>
                <w:szCs w:val="16"/>
              </w:rPr>
              <w:t xml:space="preserve"> el </w:t>
            </w:r>
            <w:r w:rsidR="004D5C15">
              <w:rPr>
                <w:rFonts w:ascii="Times New Roman" w:hAnsi="Times New Roman"/>
                <w:noProof/>
                <w:color w:val="auto"/>
                <w:sz w:val="18"/>
                <w:szCs w:val="16"/>
              </w:rPr>
              <w:t>30</w:t>
            </w:r>
            <w:r w:rsidR="00075401" w:rsidRPr="00E66901">
              <w:rPr>
                <w:rFonts w:ascii="Times New Roman" w:hAnsi="Times New Roman"/>
                <w:noProof/>
                <w:color w:val="auto"/>
                <w:sz w:val="18"/>
                <w:szCs w:val="16"/>
              </w:rPr>
              <w:t>% al ambito rural, en su distribución por pobreza el 4</w:t>
            </w:r>
            <w:r w:rsidR="00897A83">
              <w:rPr>
                <w:rFonts w:ascii="Times New Roman" w:hAnsi="Times New Roman"/>
                <w:noProof/>
                <w:color w:val="auto"/>
                <w:sz w:val="18"/>
                <w:szCs w:val="16"/>
              </w:rPr>
              <w:t>1</w:t>
            </w:r>
            <w:r w:rsidR="00075401" w:rsidRPr="00E66901">
              <w:rPr>
                <w:rFonts w:ascii="Times New Roman" w:hAnsi="Times New Roman"/>
                <w:noProof/>
                <w:color w:val="auto"/>
                <w:sz w:val="18"/>
                <w:szCs w:val="16"/>
              </w:rPr>
              <w:t>% de los episodios estan localizados en el estrato de</w:t>
            </w:r>
            <w:r w:rsidR="008C288A" w:rsidRPr="00E66901">
              <w:rPr>
                <w:rFonts w:ascii="Times New Roman" w:hAnsi="Times New Roman"/>
                <w:noProof/>
                <w:color w:val="auto"/>
                <w:sz w:val="18"/>
                <w:szCs w:val="16"/>
              </w:rPr>
              <w:t xml:space="preserve"> regular, seguido de pobre con </w:t>
            </w:r>
            <w:r w:rsidR="00F119D6">
              <w:rPr>
                <w:rFonts w:ascii="Times New Roman" w:hAnsi="Times New Roman"/>
                <w:noProof/>
                <w:color w:val="auto"/>
                <w:sz w:val="18"/>
                <w:szCs w:val="16"/>
              </w:rPr>
              <w:t>3</w:t>
            </w:r>
            <w:r w:rsidR="00897A83">
              <w:rPr>
                <w:rFonts w:ascii="Times New Roman" w:hAnsi="Times New Roman"/>
                <w:noProof/>
                <w:color w:val="auto"/>
                <w:sz w:val="18"/>
                <w:szCs w:val="16"/>
              </w:rPr>
              <w:t>5</w:t>
            </w:r>
            <w:r w:rsidR="008C288A" w:rsidRPr="00E66901">
              <w:rPr>
                <w:rFonts w:ascii="Times New Roman" w:hAnsi="Times New Roman"/>
                <w:noProof/>
                <w:color w:val="auto"/>
                <w:sz w:val="18"/>
                <w:szCs w:val="16"/>
              </w:rPr>
              <w:t xml:space="preserve">%, en aceptable el </w:t>
            </w:r>
            <w:r w:rsidR="00BB09CC">
              <w:rPr>
                <w:rFonts w:ascii="Times New Roman" w:hAnsi="Times New Roman"/>
                <w:noProof/>
                <w:color w:val="auto"/>
                <w:sz w:val="18"/>
                <w:szCs w:val="16"/>
              </w:rPr>
              <w:t>19</w:t>
            </w:r>
            <w:r w:rsidR="00E97218" w:rsidRPr="00E66901">
              <w:rPr>
                <w:rFonts w:ascii="Times New Roman" w:hAnsi="Times New Roman"/>
                <w:noProof/>
                <w:color w:val="auto"/>
                <w:sz w:val="18"/>
                <w:szCs w:val="16"/>
              </w:rPr>
              <w:t>%</w:t>
            </w:r>
            <w:r w:rsidR="00F119D6">
              <w:rPr>
                <w:rFonts w:ascii="Times New Roman" w:hAnsi="Times New Roman"/>
                <w:noProof/>
                <w:color w:val="auto"/>
                <w:sz w:val="18"/>
                <w:szCs w:val="16"/>
              </w:rPr>
              <w:t xml:space="preserve">, </w:t>
            </w:r>
            <w:r w:rsidR="00A30319">
              <w:rPr>
                <w:rFonts w:ascii="Times New Roman" w:hAnsi="Times New Roman"/>
                <w:noProof/>
                <w:color w:val="auto"/>
                <w:sz w:val="18"/>
                <w:szCs w:val="16"/>
              </w:rPr>
              <w:t>muy pobre 4</w:t>
            </w:r>
            <w:r w:rsidR="0008604E">
              <w:rPr>
                <w:rFonts w:ascii="Times New Roman" w:hAnsi="Times New Roman"/>
                <w:noProof/>
                <w:color w:val="auto"/>
                <w:sz w:val="18"/>
                <w:szCs w:val="16"/>
              </w:rPr>
              <w:t xml:space="preserve">% y extremo pobre </w:t>
            </w:r>
            <w:r w:rsidR="00A30319">
              <w:rPr>
                <w:rFonts w:ascii="Times New Roman" w:hAnsi="Times New Roman"/>
                <w:noProof/>
                <w:color w:val="auto"/>
                <w:sz w:val="18"/>
                <w:szCs w:val="16"/>
              </w:rPr>
              <w:t>0.9</w:t>
            </w:r>
            <w:r w:rsidR="00075401" w:rsidRPr="00E66901">
              <w:rPr>
                <w:rFonts w:ascii="Times New Roman" w:hAnsi="Times New Roman"/>
                <w:noProof/>
                <w:color w:val="auto"/>
                <w:sz w:val="18"/>
                <w:szCs w:val="16"/>
              </w:rPr>
              <w:t>%.</w:t>
            </w:r>
          </w:p>
        </w:tc>
      </w:tr>
      <w:tr w:rsidR="00AB50D0" w:rsidTr="0062366B">
        <w:tc>
          <w:tcPr>
            <w:tcW w:w="11057" w:type="dxa"/>
            <w:gridSpan w:val="3"/>
          </w:tcPr>
          <w:p w:rsidR="00AB50D0" w:rsidRPr="00DA024D" w:rsidRDefault="00AB50D0" w:rsidP="00A83777">
            <w:pPr>
              <w:widowControl w:val="0"/>
              <w:rPr>
                <w:rFonts w:ascii="Times New Roman" w:hAnsi="Times New Roman"/>
                <w:b/>
                <w:bCs/>
                <w:color w:val="000099"/>
                <w:sz w:val="18"/>
                <w:u w:val="single"/>
              </w:rPr>
            </w:pPr>
            <w:r w:rsidRPr="00DA024D">
              <w:rPr>
                <w:rFonts w:ascii="Times New Roman" w:hAnsi="Times New Roman"/>
                <w:b/>
                <w:bCs/>
                <w:color w:val="000099"/>
                <w:sz w:val="18"/>
                <w:u w:val="single"/>
              </w:rPr>
              <w:t>DEFUNCIONES POR EDAS ACUOSAS</w:t>
            </w:r>
          </w:p>
          <w:p w:rsidR="00AB50D0" w:rsidRPr="007C2BC8" w:rsidRDefault="004A6624" w:rsidP="004A6624">
            <w:pPr>
              <w:widowControl w:val="0"/>
              <w:jc w:val="both"/>
              <w:rPr>
                <w:rFonts w:ascii="Times New Roman" w:hAnsi="Times New Roman"/>
                <w:sz w:val="18"/>
                <w:lang w:val="es-ES"/>
              </w:rPr>
            </w:pPr>
            <w:r>
              <w:rPr>
                <w:rFonts w:ascii="Times New Roman" w:hAnsi="Times New Roman"/>
                <w:sz w:val="18"/>
                <w:lang w:val="es-ES"/>
              </w:rPr>
              <w:t xml:space="preserve">En la presente semana no se notifica  defunción por EDA.  </w:t>
            </w:r>
          </w:p>
        </w:tc>
      </w:tr>
      <w:tr w:rsidR="0026018F" w:rsidTr="0062366B">
        <w:tc>
          <w:tcPr>
            <w:tcW w:w="11057" w:type="dxa"/>
            <w:gridSpan w:val="3"/>
          </w:tcPr>
          <w:p w:rsidR="0026018F" w:rsidRDefault="0026018F" w:rsidP="00A83777">
            <w:pPr>
              <w:widowControl w:val="0"/>
              <w:rPr>
                <w:rFonts w:ascii="Times New Roman" w:hAnsi="Times New Roman"/>
                <w:b/>
                <w:bCs/>
                <w:color w:val="000099"/>
                <w:sz w:val="18"/>
                <w:u w:val="single"/>
              </w:rPr>
            </w:pPr>
            <w:r>
              <w:rPr>
                <w:rFonts w:ascii="Times New Roman" w:hAnsi="Times New Roman"/>
                <w:b/>
                <w:bCs/>
                <w:color w:val="000099"/>
                <w:sz w:val="18"/>
                <w:u w:val="single"/>
              </w:rPr>
              <w:t>En los mayores de 5 años:</w:t>
            </w:r>
          </w:p>
          <w:p w:rsidR="0026018F" w:rsidRPr="0026018F" w:rsidRDefault="0026018F" w:rsidP="00B57DB1">
            <w:pPr>
              <w:widowControl w:val="0"/>
              <w:rPr>
                <w:rFonts w:ascii="Times New Roman" w:hAnsi="Times New Roman"/>
                <w:bCs/>
                <w:color w:val="auto"/>
                <w:sz w:val="18"/>
              </w:rPr>
            </w:pPr>
            <w:r>
              <w:rPr>
                <w:rFonts w:ascii="Times New Roman" w:hAnsi="Times New Roman"/>
                <w:bCs/>
                <w:color w:val="auto"/>
                <w:sz w:val="18"/>
              </w:rPr>
              <w:t xml:space="preserve">El acumulado a la fecha es de </w:t>
            </w:r>
            <w:r w:rsidR="00C47B4B" w:rsidRPr="00C47B4B">
              <w:rPr>
                <w:rFonts w:ascii="Times New Roman" w:hAnsi="Times New Roman"/>
                <w:bCs/>
                <w:color w:val="auto"/>
                <w:sz w:val="18"/>
                <w:u w:val="single"/>
              </w:rPr>
              <w:fldChar w:fldCharType="begin"/>
            </w:r>
            <w:r w:rsidR="00C47B4B" w:rsidRPr="00C47B4B">
              <w:rPr>
                <w:rFonts w:ascii="Times New Roman" w:hAnsi="Times New Roman"/>
                <w:bCs/>
                <w:color w:val="auto"/>
                <w:sz w:val="18"/>
                <w:u w:val="single"/>
              </w:rPr>
              <w:instrText xml:space="preserve"> LINK </w:instrText>
            </w:r>
            <w:r w:rsidR="00EE28B7">
              <w:rPr>
                <w:rFonts w:ascii="Times New Roman" w:hAnsi="Times New Roman"/>
                <w:bCs/>
                <w:color w:val="auto"/>
                <w:sz w:val="18"/>
                <w:u w:val="single"/>
              </w:rPr>
              <w:instrText xml:space="preserve">Excel.Sheet.8 "C:\\EpiTablas Jacks Roy\\Insumos Boletin\\Edas boletin.xls" Datos!F16C10 </w:instrText>
            </w:r>
            <w:r w:rsidR="00C47B4B" w:rsidRPr="00C47B4B">
              <w:rPr>
                <w:rFonts w:ascii="Times New Roman" w:hAnsi="Times New Roman"/>
                <w:bCs/>
                <w:color w:val="auto"/>
                <w:sz w:val="18"/>
                <w:u w:val="single"/>
              </w:rPr>
              <w:instrText xml:space="preserve">\a \t </w:instrText>
            </w:r>
            <w:r w:rsidR="00C47B4B">
              <w:rPr>
                <w:rFonts w:ascii="Times New Roman" w:hAnsi="Times New Roman"/>
                <w:bCs/>
                <w:color w:val="auto"/>
                <w:sz w:val="18"/>
                <w:u w:val="single"/>
              </w:rPr>
              <w:instrText xml:space="preserve"> \* MERGEFORMAT </w:instrText>
            </w:r>
            <w:r w:rsidR="00C47B4B" w:rsidRPr="00C47B4B">
              <w:rPr>
                <w:rFonts w:ascii="Times New Roman" w:hAnsi="Times New Roman"/>
                <w:bCs/>
                <w:color w:val="auto"/>
                <w:sz w:val="18"/>
                <w:u w:val="single"/>
              </w:rPr>
              <w:fldChar w:fldCharType="separate"/>
            </w:r>
            <w:r w:rsidR="00515AEC" w:rsidRPr="00515AEC">
              <w:rPr>
                <w:u w:val="single"/>
              </w:rPr>
              <w:t>2587</w:t>
            </w:r>
            <w:r w:rsidR="00C47B4B" w:rsidRPr="00C47B4B">
              <w:rPr>
                <w:rFonts w:ascii="Times New Roman" w:hAnsi="Times New Roman"/>
                <w:bCs/>
                <w:color w:val="auto"/>
                <w:sz w:val="18"/>
                <w:u w:val="single"/>
              </w:rPr>
              <w:fldChar w:fldCharType="end"/>
            </w:r>
            <w:r>
              <w:rPr>
                <w:rFonts w:ascii="Times New Roman" w:hAnsi="Times New Roman"/>
                <w:bCs/>
                <w:color w:val="auto"/>
                <w:sz w:val="18"/>
              </w:rPr>
              <w:t xml:space="preserve"> episodios, en la S.E. </w:t>
            </w:r>
            <w:r w:rsidR="00B57DB1">
              <w:rPr>
                <w:rFonts w:ascii="Times New Roman" w:hAnsi="Times New Roman"/>
                <w:bCs/>
                <w:color w:val="auto"/>
                <w:sz w:val="18"/>
                <w:u w:val="single"/>
              </w:rPr>
              <w:t>09</w:t>
            </w:r>
            <w:r>
              <w:rPr>
                <w:rFonts w:ascii="Times New Roman" w:hAnsi="Times New Roman"/>
                <w:bCs/>
                <w:color w:val="auto"/>
                <w:sz w:val="18"/>
              </w:rPr>
              <w:t xml:space="preserve"> se han </w:t>
            </w:r>
            <w:r w:rsidRPr="00D67B0B">
              <w:rPr>
                <w:rFonts w:ascii="Times New Roman" w:hAnsi="Times New Roman"/>
                <w:bCs/>
                <w:color w:val="auto"/>
                <w:sz w:val="18"/>
              </w:rPr>
              <w:t xml:space="preserve">reportado </w:t>
            </w:r>
            <w:r w:rsidR="00B57DB1">
              <w:rPr>
                <w:rFonts w:ascii="Times New Roman" w:hAnsi="Times New Roman"/>
                <w:bCs/>
                <w:color w:val="auto"/>
                <w:sz w:val="18"/>
                <w:u w:val="single"/>
              </w:rPr>
              <w:t>238</w:t>
            </w:r>
            <w:r w:rsidRPr="00D67B0B">
              <w:rPr>
                <w:rFonts w:ascii="Times New Roman" w:hAnsi="Times New Roman"/>
                <w:bCs/>
                <w:color w:val="auto"/>
                <w:sz w:val="18"/>
              </w:rPr>
              <w:t xml:space="preserve"> </w:t>
            </w:r>
            <w:r w:rsidRPr="00582BEB">
              <w:rPr>
                <w:rFonts w:ascii="Times New Roman" w:hAnsi="Times New Roman"/>
                <w:bCs/>
                <w:color w:val="000000" w:themeColor="text1"/>
                <w:sz w:val="18"/>
              </w:rPr>
              <w:t>episodios en mayores de 5 años con una</w:t>
            </w:r>
            <w:r w:rsidR="00032C89">
              <w:rPr>
                <w:rFonts w:ascii="Times New Roman" w:hAnsi="Times New Roman"/>
                <w:bCs/>
                <w:color w:val="000000" w:themeColor="text1"/>
                <w:sz w:val="18"/>
              </w:rPr>
              <w:t xml:space="preserve"> tendencia </w:t>
            </w:r>
            <w:r w:rsidR="00B57DB1">
              <w:rPr>
                <w:rFonts w:ascii="Times New Roman" w:hAnsi="Times New Roman"/>
                <w:bCs/>
                <w:color w:val="000000" w:themeColor="text1"/>
                <w:sz w:val="18"/>
              </w:rPr>
              <w:t>a disminuir</w:t>
            </w:r>
            <w:r w:rsidR="00CF48E1">
              <w:rPr>
                <w:rFonts w:ascii="Times New Roman" w:hAnsi="Times New Roman"/>
                <w:bCs/>
                <w:color w:val="000000" w:themeColor="text1"/>
                <w:sz w:val="18"/>
              </w:rPr>
              <w:t xml:space="preserve"> </w:t>
            </w:r>
            <w:proofErr w:type="gramStart"/>
            <w:r w:rsidR="00CF48E1">
              <w:rPr>
                <w:rFonts w:ascii="Times New Roman" w:hAnsi="Times New Roman"/>
                <w:bCs/>
                <w:color w:val="000000" w:themeColor="text1"/>
                <w:sz w:val="18"/>
              </w:rPr>
              <w:t xml:space="preserve">en </w:t>
            </w:r>
            <w:r w:rsidR="003E5FCF">
              <w:rPr>
                <w:rFonts w:ascii="Times New Roman" w:hAnsi="Times New Roman"/>
                <w:bCs/>
                <w:color w:val="000000" w:themeColor="text1"/>
                <w:sz w:val="18"/>
              </w:rPr>
              <w:t xml:space="preserve"> </w:t>
            </w:r>
            <w:r w:rsidR="00B57DB1">
              <w:rPr>
                <w:rFonts w:ascii="Times New Roman" w:hAnsi="Times New Roman"/>
                <w:bCs/>
                <w:color w:val="000000" w:themeColor="text1"/>
                <w:sz w:val="18"/>
              </w:rPr>
              <w:t>27</w:t>
            </w:r>
            <w:proofErr w:type="gramEnd"/>
            <w:r w:rsidR="0067008A">
              <w:rPr>
                <w:rFonts w:ascii="Times New Roman" w:hAnsi="Times New Roman"/>
                <w:bCs/>
                <w:color w:val="000000" w:themeColor="text1"/>
                <w:sz w:val="18"/>
              </w:rPr>
              <w:t>%</w:t>
            </w:r>
            <w:r w:rsidRPr="00582BEB">
              <w:rPr>
                <w:rFonts w:ascii="Times New Roman" w:hAnsi="Times New Roman"/>
                <w:bCs/>
                <w:color w:val="000000" w:themeColor="text1"/>
                <w:sz w:val="18"/>
              </w:rPr>
              <w:t xml:space="preserve"> en relación a la semana anterior, la provincia qu</w:t>
            </w:r>
            <w:r w:rsidR="007A72E8" w:rsidRPr="00582BEB">
              <w:rPr>
                <w:rFonts w:ascii="Times New Roman" w:hAnsi="Times New Roman"/>
                <w:bCs/>
                <w:color w:val="000000" w:themeColor="text1"/>
                <w:sz w:val="18"/>
              </w:rPr>
              <w:t>e más casos aporta es Huancayo</w:t>
            </w:r>
            <w:r w:rsidR="00FD62AC">
              <w:rPr>
                <w:rFonts w:ascii="Times New Roman" w:hAnsi="Times New Roman"/>
                <w:bCs/>
                <w:color w:val="000000" w:themeColor="text1"/>
                <w:sz w:val="18"/>
              </w:rPr>
              <w:t>,</w:t>
            </w:r>
            <w:r w:rsidR="00383199">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Chanchamayo </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y</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 </w:t>
            </w:r>
            <w:r w:rsidR="00FD62AC">
              <w:rPr>
                <w:rFonts w:ascii="Times New Roman" w:hAnsi="Times New Roman"/>
                <w:bCs/>
                <w:color w:val="000000" w:themeColor="text1"/>
                <w:sz w:val="18"/>
              </w:rPr>
              <w:t>Satipo</w:t>
            </w:r>
            <w:r w:rsidR="001F19DA">
              <w:rPr>
                <w:rFonts w:ascii="Times New Roman" w:hAnsi="Times New Roman"/>
                <w:bCs/>
                <w:color w:val="000000" w:themeColor="text1"/>
                <w:sz w:val="18"/>
              </w:rPr>
              <w:t>.</w:t>
            </w:r>
          </w:p>
        </w:tc>
      </w:tr>
    </w:tbl>
    <w:p w:rsidR="005A2B12" w:rsidRDefault="005A2B12" w:rsidP="00FB5BCD">
      <w:pPr>
        <w:widowControl w:val="0"/>
        <w:rPr>
          <w:rFonts w:ascii="Times New Roman" w:hAnsi="Times New Roman"/>
          <w:sz w:val="16"/>
          <w:szCs w:val="16"/>
        </w:rPr>
      </w:pPr>
    </w:p>
    <w:p w:rsidR="005A2B12" w:rsidRDefault="005A2B12"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067"/>
        <w:gridCol w:w="4990"/>
      </w:tblGrid>
      <w:tr w:rsidR="00A62FEA" w:rsidRPr="008205B6" w:rsidTr="0062366B">
        <w:tc>
          <w:tcPr>
            <w:tcW w:w="11057" w:type="dxa"/>
            <w:gridSpan w:val="2"/>
          </w:tcPr>
          <w:p w:rsidR="00A62FEA" w:rsidRPr="008205B6" w:rsidRDefault="00A62FEA" w:rsidP="00A83777">
            <w:pPr>
              <w:widowControl w:val="0"/>
              <w:jc w:val="center"/>
              <w:rPr>
                <w:rFonts w:ascii="Times New Roman" w:hAnsi="Times New Roman"/>
                <w:b/>
                <w:bCs/>
                <w:color w:val="000099"/>
              </w:rPr>
            </w:pPr>
            <w:r>
              <w:rPr>
                <w:rFonts w:ascii="Times New Roman" w:hAnsi="Times New Roman"/>
                <w:b/>
                <w:bCs/>
                <w:color w:val="000099"/>
                <w:sz w:val="24"/>
                <w:szCs w:val="24"/>
              </w:rPr>
              <w:t>DISENTERICAS</w:t>
            </w:r>
          </w:p>
        </w:tc>
      </w:tr>
      <w:tr w:rsidR="003006B0" w:rsidRPr="008205B6" w:rsidTr="0062366B">
        <w:tc>
          <w:tcPr>
            <w:tcW w:w="11057" w:type="dxa"/>
            <w:gridSpan w:val="2"/>
          </w:tcPr>
          <w:p w:rsidR="003006B0" w:rsidRDefault="003006B0" w:rsidP="003006B0">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w:t>
            </w:r>
            <w:r w:rsidR="008E6B92">
              <w:rPr>
                <w:rFonts w:ascii="Times New Roman" w:hAnsi="Times New Roman"/>
                <w:b/>
                <w:bCs/>
                <w:color w:val="000099"/>
                <w:sz w:val="24"/>
                <w:szCs w:val="24"/>
              </w:rPr>
              <w:t xml:space="preserve"> ( revisar tu cuadro)</w:t>
            </w:r>
          </w:p>
          <w:p w:rsidR="003006B0" w:rsidRPr="003006B0" w:rsidRDefault="003006B0" w:rsidP="003006B0">
            <w:pPr>
              <w:widowControl w:val="0"/>
              <w:jc w:val="both"/>
              <w:rPr>
                <w:rFonts w:ascii="Times New Roman" w:hAnsi="Times New Roman"/>
                <w:bCs/>
                <w:color w:val="000099"/>
                <w:sz w:val="18"/>
                <w:szCs w:val="24"/>
              </w:rPr>
            </w:pPr>
            <w:r w:rsidRPr="003006B0">
              <w:rPr>
                <w:rFonts w:ascii="Times New Roman" w:hAnsi="Times New Roman"/>
                <w:bCs/>
                <w:color w:val="auto"/>
                <w:sz w:val="18"/>
                <w:szCs w:val="24"/>
              </w:rPr>
              <w:t xml:space="preserve">La </w:t>
            </w:r>
            <w:r>
              <w:rPr>
                <w:rFonts w:ascii="Times New Roman" w:hAnsi="Times New Roman"/>
                <w:bCs/>
                <w:color w:val="auto"/>
                <w:sz w:val="18"/>
                <w:szCs w:val="24"/>
              </w:rPr>
              <w:t>diarrea disentérica es el aumento en frecuencia y fluidez de las heces de volumen escaso o moderado caracterizado por sangre visible y moco, puede acompañarse de tenesmo, fiebre o dolor abdominal intenso.</w:t>
            </w:r>
          </w:p>
        </w:tc>
      </w:tr>
      <w:tr w:rsidR="00106C36" w:rsidTr="0070313F">
        <w:tc>
          <w:tcPr>
            <w:tcW w:w="6067" w:type="dxa"/>
          </w:tcPr>
          <w:p w:rsidR="00106C36" w:rsidRDefault="00EE28B7"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955" w:dyaOrig="2370">
                <v:shape id="_x0000_i1034" type="#_x0000_t75" style="width:297.75pt;height:118.5pt" o:ole="">
                  <v:imagedata r:id="rId33" o:title=""/>
                </v:shape>
                <o:OLEObject Type="Link" ProgID="Excel.Sheet.8" ShapeID="_x0000_i1034" DrawAspect="Content" r:id="rId34"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3006B0" w:rsidRDefault="00357783" w:rsidP="005031EA">
            <w:pPr>
              <w:widowControl w:val="0"/>
              <w:spacing w:line="240" w:lineRule="auto"/>
              <w:jc w:val="both"/>
              <w:rPr>
                <w:rFonts w:ascii="Times New Roman" w:hAnsi="Times New Roman"/>
                <w:color w:val="000000" w:themeColor="text1"/>
                <w:sz w:val="18"/>
                <w:szCs w:val="16"/>
                <w:lang w:val="es-ES"/>
              </w:rPr>
            </w:pPr>
            <w:r>
              <w:rPr>
                <w:rFonts w:ascii="Times New Roman" w:hAnsi="Times New Roman"/>
                <w:color w:val="000000" w:themeColor="text1"/>
                <w:sz w:val="18"/>
                <w:szCs w:val="16"/>
                <w:lang w:val="es-ES"/>
              </w:rPr>
              <w:t xml:space="preserve">Hasta la S.E. </w:t>
            </w:r>
            <w:r w:rsidR="00580047">
              <w:rPr>
                <w:rFonts w:ascii="Times New Roman" w:hAnsi="Times New Roman"/>
                <w:color w:val="000000" w:themeColor="text1"/>
                <w:sz w:val="18"/>
                <w:szCs w:val="16"/>
                <w:lang w:val="es-ES"/>
              </w:rPr>
              <w:t>0</w:t>
            </w:r>
            <w:r w:rsidR="00B57DB1">
              <w:rPr>
                <w:rFonts w:ascii="Times New Roman" w:hAnsi="Times New Roman"/>
                <w:color w:val="000000" w:themeColor="text1"/>
                <w:sz w:val="18"/>
                <w:szCs w:val="16"/>
                <w:lang w:val="es-ES"/>
              </w:rPr>
              <w:t>9</w:t>
            </w:r>
            <w:r>
              <w:rPr>
                <w:rFonts w:ascii="Times New Roman" w:hAnsi="Times New Roman"/>
                <w:color w:val="000000" w:themeColor="text1"/>
                <w:sz w:val="18"/>
                <w:szCs w:val="16"/>
                <w:lang w:val="es-ES"/>
              </w:rPr>
              <w:t xml:space="preserve"> el acumulado de casos es de </w:t>
            </w:r>
            <w:r w:rsidR="00B57DB1">
              <w:rPr>
                <w:rFonts w:ascii="Times New Roman" w:hAnsi="Times New Roman"/>
                <w:color w:val="000000" w:themeColor="text1"/>
                <w:sz w:val="18"/>
                <w:szCs w:val="16"/>
                <w:lang w:val="es-ES"/>
              </w:rPr>
              <w:t>41</w:t>
            </w:r>
            <w:r>
              <w:rPr>
                <w:rFonts w:ascii="Times New Roman" w:hAnsi="Times New Roman"/>
                <w:color w:val="000000" w:themeColor="text1"/>
                <w:sz w:val="18"/>
                <w:szCs w:val="16"/>
                <w:lang w:val="es-ES"/>
              </w:rPr>
              <w:t xml:space="preserve"> episodios  con una tasa de incidencia acumulada de </w:t>
            </w:r>
            <w:r w:rsidR="004B609A" w:rsidRPr="004B609A">
              <w:rPr>
                <w:rFonts w:ascii="Times New Roman" w:hAnsi="Times New Roman"/>
                <w:color w:val="000000" w:themeColor="text1"/>
                <w:sz w:val="18"/>
                <w:szCs w:val="16"/>
                <w:u w:val="single"/>
                <w:lang w:val="es-ES"/>
              </w:rPr>
              <w:fldChar w:fldCharType="begin"/>
            </w:r>
            <w:r w:rsidR="004B609A" w:rsidRPr="004B609A">
              <w:rPr>
                <w:rFonts w:ascii="Times New Roman" w:hAnsi="Times New Roman"/>
                <w:color w:val="000000" w:themeColor="text1"/>
                <w:sz w:val="18"/>
                <w:szCs w:val="16"/>
                <w:u w:val="single"/>
                <w:lang w:val="es-ES"/>
              </w:rPr>
              <w:instrText xml:space="preserve"> LINK </w:instrText>
            </w:r>
            <w:r w:rsidR="00EE28B7">
              <w:rPr>
                <w:rFonts w:ascii="Times New Roman" w:hAnsi="Times New Roman"/>
                <w:color w:val="000000" w:themeColor="text1"/>
                <w:sz w:val="18"/>
                <w:szCs w:val="16"/>
                <w:u w:val="single"/>
                <w:lang w:val="es-ES"/>
              </w:rPr>
              <w:instrText xml:space="preserve">Excel.Sheet.8 "C:\\EpiTablas Jacks Roy\\Insumos Boletin\\Edas boletin.xls" Cuadros!F31C28 </w:instrText>
            </w:r>
            <w:r w:rsidR="004B609A" w:rsidRPr="004B609A">
              <w:rPr>
                <w:rFonts w:ascii="Times New Roman" w:hAnsi="Times New Roman"/>
                <w:color w:val="000000" w:themeColor="text1"/>
                <w:sz w:val="18"/>
                <w:szCs w:val="16"/>
                <w:u w:val="single"/>
                <w:lang w:val="es-ES"/>
              </w:rPr>
              <w:instrText xml:space="preserve">\a \t </w:instrText>
            </w:r>
            <w:r w:rsidR="004B609A">
              <w:rPr>
                <w:rFonts w:ascii="Times New Roman" w:hAnsi="Times New Roman"/>
                <w:color w:val="000000" w:themeColor="text1"/>
                <w:sz w:val="18"/>
                <w:szCs w:val="16"/>
                <w:u w:val="single"/>
                <w:lang w:val="es-ES"/>
              </w:rPr>
              <w:instrText xml:space="preserve"> \* MERGEFORMAT </w:instrText>
            </w:r>
            <w:r w:rsidR="004B609A" w:rsidRPr="004B609A">
              <w:rPr>
                <w:rFonts w:ascii="Times New Roman" w:hAnsi="Times New Roman"/>
                <w:color w:val="000000" w:themeColor="text1"/>
                <w:sz w:val="18"/>
                <w:szCs w:val="16"/>
                <w:u w:val="single"/>
                <w:lang w:val="es-ES"/>
              </w:rPr>
              <w:fldChar w:fldCharType="separate"/>
            </w:r>
            <w:r w:rsidR="00515AEC" w:rsidRPr="00515AEC">
              <w:rPr>
                <w:u w:val="single"/>
              </w:rPr>
              <w:t>0.29</w:t>
            </w:r>
            <w:r w:rsidR="004B609A" w:rsidRPr="004B609A">
              <w:rPr>
                <w:rFonts w:ascii="Times New Roman" w:hAnsi="Times New Roman"/>
                <w:color w:val="000000" w:themeColor="text1"/>
                <w:sz w:val="18"/>
                <w:szCs w:val="16"/>
                <w:u w:val="single"/>
                <w:lang w:val="es-ES"/>
              </w:rPr>
              <w:fldChar w:fldCharType="end"/>
            </w:r>
            <w:r>
              <w:rPr>
                <w:rFonts w:ascii="Times New Roman" w:hAnsi="Times New Roman"/>
                <w:color w:val="000000" w:themeColor="text1"/>
                <w:sz w:val="18"/>
                <w:szCs w:val="16"/>
                <w:lang w:val="es-ES"/>
              </w:rPr>
              <w:t xml:space="preserve"> por cada menor de 5 años</w:t>
            </w:r>
          </w:p>
          <w:p w:rsidR="005031EA" w:rsidRPr="005D1CB8" w:rsidRDefault="00B459B3" w:rsidP="005031EA">
            <w:pPr>
              <w:widowControl w:val="0"/>
              <w:spacing w:line="240" w:lineRule="auto"/>
              <w:jc w:val="both"/>
              <w:rPr>
                <w:rFonts w:ascii="Times New Roman" w:hAnsi="Times New Roman"/>
                <w:b/>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CF48E1">
              <w:rPr>
                <w:rFonts w:ascii="Times New Roman" w:hAnsi="Times New Roman"/>
                <w:b/>
                <w:sz w:val="18"/>
                <w:szCs w:val="16"/>
                <w:lang w:val="es-ES"/>
              </w:rPr>
              <w:t>0</w:t>
            </w:r>
            <w:r w:rsidR="00B57DB1">
              <w:rPr>
                <w:rFonts w:ascii="Times New Roman" w:hAnsi="Times New Roman"/>
                <w:b/>
                <w:sz w:val="18"/>
                <w:szCs w:val="16"/>
                <w:lang w:val="es-ES"/>
              </w:rPr>
              <w:t>9</w:t>
            </w:r>
            <w:r>
              <w:rPr>
                <w:rFonts w:ascii="Times New Roman" w:hAnsi="Times New Roman"/>
                <w:b/>
                <w:sz w:val="18"/>
                <w:szCs w:val="16"/>
                <w:lang w:val="es-ES"/>
              </w:rPr>
              <w:t>– 201</w:t>
            </w:r>
            <w:r w:rsidR="00F47A48">
              <w:rPr>
                <w:rFonts w:ascii="Times New Roman" w:hAnsi="Times New Roman"/>
                <w:b/>
                <w:sz w:val="18"/>
                <w:szCs w:val="16"/>
                <w:lang w:val="es-ES"/>
              </w:rPr>
              <w:t>7</w:t>
            </w:r>
            <w:r>
              <w:rPr>
                <w:rFonts w:ascii="Times New Roman" w:hAnsi="Times New Roman"/>
                <w:sz w:val="18"/>
                <w:szCs w:val="16"/>
                <w:lang w:val="es-ES"/>
              </w:rPr>
              <w:t xml:space="preserve">, </w:t>
            </w:r>
            <w:r w:rsidR="00104052">
              <w:rPr>
                <w:rFonts w:ascii="Times New Roman" w:hAnsi="Times New Roman"/>
                <w:sz w:val="18"/>
                <w:szCs w:val="16"/>
                <w:lang w:val="es-ES"/>
              </w:rPr>
              <w:t>la tendencia es</w:t>
            </w:r>
            <w:r w:rsidR="006A1371">
              <w:rPr>
                <w:rFonts w:ascii="Times New Roman" w:hAnsi="Times New Roman"/>
                <w:sz w:val="18"/>
                <w:szCs w:val="16"/>
                <w:lang w:val="es-ES"/>
              </w:rPr>
              <w:t xml:space="preserve"> </w:t>
            </w:r>
            <w:r w:rsidR="007C2BC8">
              <w:rPr>
                <w:rFonts w:ascii="Times New Roman" w:hAnsi="Times New Roman"/>
                <w:sz w:val="18"/>
                <w:szCs w:val="16"/>
                <w:lang w:val="es-ES"/>
              </w:rPr>
              <w:t xml:space="preserve">a </w:t>
            </w:r>
            <w:r w:rsidR="007816F1">
              <w:rPr>
                <w:rFonts w:ascii="Times New Roman" w:hAnsi="Times New Roman"/>
                <w:sz w:val="18"/>
                <w:szCs w:val="16"/>
                <w:lang w:val="es-ES"/>
              </w:rPr>
              <w:t>disminuir</w:t>
            </w:r>
            <w:r w:rsidR="006A1371">
              <w:rPr>
                <w:rFonts w:ascii="Times New Roman" w:hAnsi="Times New Roman"/>
                <w:sz w:val="18"/>
                <w:szCs w:val="16"/>
                <w:lang w:val="es-ES"/>
              </w:rPr>
              <w:t xml:space="preserve"> en </w:t>
            </w:r>
            <w:r w:rsidR="007816F1">
              <w:rPr>
                <w:rFonts w:ascii="Times New Roman" w:hAnsi="Times New Roman"/>
                <w:sz w:val="18"/>
                <w:szCs w:val="16"/>
                <w:lang w:val="es-ES"/>
              </w:rPr>
              <w:t>25</w:t>
            </w:r>
            <w:r w:rsidR="006A1371">
              <w:rPr>
                <w:rFonts w:ascii="Times New Roman" w:hAnsi="Times New Roman"/>
                <w:sz w:val="18"/>
                <w:szCs w:val="16"/>
                <w:lang w:val="es-ES"/>
              </w:rPr>
              <w:t>%</w:t>
            </w:r>
            <w:r w:rsidR="004A1657">
              <w:rPr>
                <w:rFonts w:ascii="Times New Roman" w:hAnsi="Times New Roman"/>
                <w:sz w:val="18"/>
                <w:szCs w:val="16"/>
                <w:lang w:val="es-ES"/>
              </w:rPr>
              <w:t xml:space="preserve"> </w:t>
            </w:r>
            <w:r w:rsidR="00312BA0">
              <w:rPr>
                <w:rFonts w:ascii="Times New Roman" w:hAnsi="Times New Roman"/>
                <w:sz w:val="18"/>
                <w:szCs w:val="16"/>
                <w:lang w:val="es-ES"/>
              </w:rPr>
              <w:t xml:space="preserve">en </w:t>
            </w:r>
            <w:r w:rsidR="005031EA" w:rsidRPr="00DA024D">
              <w:rPr>
                <w:rFonts w:ascii="Times New Roman" w:hAnsi="Times New Roman"/>
                <w:sz w:val="18"/>
                <w:szCs w:val="16"/>
                <w:lang w:val="es-ES"/>
              </w:rPr>
              <w:t>relación a la semana anterior, 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Menores de 1 año:</w:t>
            </w:r>
            <w:r w:rsidRPr="005031EA">
              <w:rPr>
                <w:rFonts w:ascii="Times New Roman" w:hAnsi="Times New Roman"/>
                <w:bCs/>
                <w:sz w:val="18"/>
                <w:szCs w:val="16"/>
                <w:lang w:val="es-ES"/>
              </w:rPr>
              <w:t xml:space="preserve"> </w:t>
            </w:r>
            <w:r w:rsidR="00CF48E1">
              <w:rPr>
                <w:rFonts w:ascii="Times New Roman" w:hAnsi="Times New Roman"/>
                <w:b/>
                <w:bCs/>
                <w:color w:val="auto"/>
                <w:sz w:val="18"/>
                <w:szCs w:val="16"/>
                <w:u w:val="single"/>
                <w:lang w:val="es-ES"/>
              </w:rPr>
              <w:t>1</w:t>
            </w:r>
            <w:r w:rsidR="00861B76">
              <w:rPr>
                <w:rFonts w:ascii="Times New Roman" w:hAnsi="Times New Roman"/>
                <w:bCs/>
                <w:color w:val="auto"/>
                <w:sz w:val="18"/>
                <w:szCs w:val="16"/>
                <w:u w:val="single"/>
                <w:lang w:val="es-ES"/>
              </w:rPr>
              <w:t xml:space="preserve"> </w:t>
            </w:r>
            <w:r w:rsidR="009F0107" w:rsidRPr="00383199">
              <w:rPr>
                <w:rFonts w:ascii="Times New Roman" w:hAnsi="Times New Roman"/>
                <w:bCs/>
                <w:color w:val="auto"/>
                <w:sz w:val="18"/>
                <w:szCs w:val="16"/>
                <w:lang w:val="es-ES"/>
              </w:rPr>
              <w:t>c</w:t>
            </w:r>
            <w:r w:rsidRPr="005031EA">
              <w:rPr>
                <w:rFonts w:ascii="Times New Roman" w:hAnsi="Times New Roman"/>
                <w:sz w:val="18"/>
                <w:szCs w:val="16"/>
                <w:lang w:val="es-ES"/>
              </w:rPr>
              <w:t>aso con</w:t>
            </w:r>
            <w:r w:rsidR="003F3E6F">
              <w:rPr>
                <w:rFonts w:ascii="Times New Roman" w:hAnsi="Times New Roman"/>
                <w:sz w:val="18"/>
                <w:szCs w:val="16"/>
                <w:lang w:val="es-ES"/>
              </w:rPr>
              <w:t xml:space="preserve"> una tendencia</w:t>
            </w:r>
            <w:r w:rsidR="0099150E">
              <w:rPr>
                <w:rFonts w:ascii="Times New Roman" w:hAnsi="Times New Roman"/>
                <w:sz w:val="18"/>
                <w:szCs w:val="16"/>
                <w:lang w:val="es-ES"/>
              </w:rPr>
              <w:t xml:space="preserve"> </w:t>
            </w:r>
            <w:r w:rsidR="007816F1">
              <w:rPr>
                <w:rFonts w:ascii="Times New Roman" w:hAnsi="Times New Roman"/>
                <w:sz w:val="18"/>
                <w:szCs w:val="16"/>
                <w:lang w:val="es-ES"/>
              </w:rPr>
              <w:t>estacionaria en</w:t>
            </w:r>
            <w:r w:rsidR="007C2BC8">
              <w:rPr>
                <w:rFonts w:ascii="Times New Roman" w:hAnsi="Times New Roman"/>
                <w:sz w:val="18"/>
                <w:szCs w:val="16"/>
                <w:lang w:val="es-ES"/>
              </w:rPr>
              <w:t xml:space="preserve"> </w:t>
            </w:r>
            <w:r w:rsidR="0099150E">
              <w:rPr>
                <w:rFonts w:ascii="Times New Roman" w:hAnsi="Times New Roman"/>
                <w:sz w:val="18"/>
                <w:szCs w:val="16"/>
                <w:lang w:val="es-ES"/>
              </w:rPr>
              <w:t xml:space="preserve"> </w:t>
            </w:r>
            <w:r w:rsidRPr="005031EA">
              <w:rPr>
                <w:rFonts w:ascii="Times New Roman" w:hAnsi="Times New Roman"/>
                <w:sz w:val="18"/>
                <w:szCs w:val="16"/>
                <w:lang w:val="es-ES"/>
              </w:rPr>
              <w:t>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 xml:space="preserve">De </w:t>
            </w:r>
            <w:r w:rsidRPr="005031EA">
              <w:rPr>
                <w:rFonts w:ascii="Times New Roman" w:hAnsi="Times New Roman"/>
                <w:b/>
                <w:bCs/>
                <w:sz w:val="18"/>
                <w:szCs w:val="16"/>
                <w:lang w:val="es-ES"/>
              </w:rPr>
              <w:t xml:space="preserve">1 a 4 </w:t>
            </w:r>
            <w:r w:rsidRPr="00D67B0B">
              <w:rPr>
                <w:rFonts w:ascii="Times New Roman" w:hAnsi="Times New Roman"/>
                <w:b/>
                <w:bCs/>
                <w:color w:val="auto"/>
                <w:sz w:val="18"/>
                <w:szCs w:val="16"/>
                <w:lang w:val="es-ES"/>
              </w:rPr>
              <w:t>años:</w:t>
            </w:r>
            <w:r w:rsidR="00604682">
              <w:rPr>
                <w:rFonts w:ascii="Times New Roman" w:hAnsi="Times New Roman"/>
                <w:b/>
                <w:bCs/>
                <w:color w:val="auto"/>
                <w:sz w:val="18"/>
                <w:szCs w:val="16"/>
                <w:lang w:val="es-ES"/>
              </w:rPr>
              <w:t xml:space="preserve"> </w:t>
            </w:r>
            <w:r w:rsidR="007816F1">
              <w:rPr>
                <w:rFonts w:ascii="Times New Roman" w:hAnsi="Times New Roman"/>
                <w:b/>
                <w:bCs/>
                <w:color w:val="auto"/>
                <w:sz w:val="18"/>
                <w:szCs w:val="16"/>
                <w:u w:val="single"/>
                <w:lang w:val="es-ES"/>
              </w:rPr>
              <w:t>2</w:t>
            </w:r>
            <w:r w:rsidR="00604682">
              <w:rPr>
                <w:rFonts w:ascii="Times New Roman" w:hAnsi="Times New Roman"/>
                <w:bCs/>
                <w:color w:val="auto"/>
                <w:sz w:val="18"/>
                <w:szCs w:val="16"/>
                <w:u w:val="single"/>
                <w:lang w:val="es-ES"/>
              </w:rPr>
              <w:t xml:space="preserve"> </w:t>
            </w:r>
            <w:r w:rsidRPr="00D67B0B">
              <w:rPr>
                <w:rFonts w:ascii="Times New Roman" w:hAnsi="Times New Roman"/>
                <w:color w:val="auto"/>
                <w:sz w:val="18"/>
                <w:szCs w:val="16"/>
                <w:lang w:val="es-ES"/>
              </w:rPr>
              <w:t>caso</w:t>
            </w:r>
            <w:r w:rsidR="00CF48E1">
              <w:rPr>
                <w:rFonts w:ascii="Times New Roman" w:hAnsi="Times New Roman"/>
                <w:color w:val="auto"/>
                <w:sz w:val="18"/>
                <w:szCs w:val="16"/>
                <w:lang w:val="es-ES"/>
              </w:rPr>
              <w:t>s</w:t>
            </w:r>
            <w:r w:rsidRPr="00D67B0B">
              <w:rPr>
                <w:rFonts w:ascii="Times New Roman" w:hAnsi="Times New Roman"/>
                <w:color w:val="auto"/>
                <w:sz w:val="18"/>
                <w:szCs w:val="16"/>
                <w:lang w:val="es-ES"/>
              </w:rPr>
              <w:t xml:space="preserve"> </w:t>
            </w:r>
            <w:r w:rsidRPr="005031EA">
              <w:rPr>
                <w:rFonts w:ascii="Times New Roman" w:hAnsi="Times New Roman"/>
                <w:sz w:val="18"/>
                <w:szCs w:val="16"/>
                <w:lang w:val="es-ES"/>
              </w:rPr>
              <w:t xml:space="preserve">con una tendencia </w:t>
            </w:r>
            <w:r w:rsidR="00FE35F1">
              <w:rPr>
                <w:rFonts w:ascii="Times New Roman" w:hAnsi="Times New Roman"/>
                <w:sz w:val="18"/>
                <w:szCs w:val="16"/>
                <w:lang w:val="es-ES"/>
              </w:rPr>
              <w:t xml:space="preserve">a </w:t>
            </w:r>
            <w:r w:rsidR="007816F1">
              <w:rPr>
                <w:rFonts w:ascii="Times New Roman" w:hAnsi="Times New Roman"/>
                <w:sz w:val="18"/>
                <w:szCs w:val="16"/>
                <w:lang w:val="es-ES"/>
              </w:rPr>
              <w:t>disminuir</w:t>
            </w:r>
            <w:r w:rsidR="00CF48E1">
              <w:rPr>
                <w:rFonts w:ascii="Times New Roman" w:hAnsi="Times New Roman"/>
                <w:sz w:val="18"/>
                <w:szCs w:val="16"/>
                <w:lang w:val="es-ES"/>
              </w:rPr>
              <w:t xml:space="preserve"> </w:t>
            </w:r>
            <w:r w:rsidR="00FE35F1">
              <w:rPr>
                <w:rFonts w:ascii="Times New Roman" w:hAnsi="Times New Roman"/>
                <w:sz w:val="18"/>
                <w:szCs w:val="16"/>
                <w:lang w:val="es-ES"/>
              </w:rPr>
              <w:t xml:space="preserve">en </w:t>
            </w:r>
            <w:r w:rsidR="007816F1">
              <w:rPr>
                <w:rFonts w:ascii="Times New Roman" w:hAnsi="Times New Roman"/>
                <w:sz w:val="18"/>
                <w:szCs w:val="16"/>
                <w:lang w:val="es-ES"/>
              </w:rPr>
              <w:t>33</w:t>
            </w:r>
            <w:r w:rsidR="00FE35F1">
              <w:rPr>
                <w:rFonts w:ascii="Times New Roman" w:hAnsi="Times New Roman"/>
                <w:sz w:val="18"/>
                <w:szCs w:val="16"/>
                <w:lang w:val="es-ES"/>
              </w:rPr>
              <w:t>%</w:t>
            </w:r>
            <w:r w:rsidR="002B0D42" w:rsidRPr="005031EA">
              <w:rPr>
                <w:rFonts w:ascii="Times New Roman" w:hAnsi="Times New Roman"/>
                <w:sz w:val="18"/>
                <w:szCs w:val="16"/>
                <w:lang w:val="es-ES"/>
              </w:rPr>
              <w:t xml:space="preserve"> </w:t>
            </w:r>
            <w:r w:rsidRPr="005031EA">
              <w:rPr>
                <w:rFonts w:ascii="Times New Roman" w:hAnsi="Times New Roman"/>
                <w:sz w:val="18"/>
                <w:szCs w:val="16"/>
                <w:lang w:val="es-ES"/>
              </w:rPr>
              <w:t>en relación a la semana anterior.</w:t>
            </w:r>
          </w:p>
          <w:p w:rsidR="00106C36" w:rsidRPr="00DA024D" w:rsidRDefault="005031EA" w:rsidP="00CF48E1">
            <w:pPr>
              <w:widowControl w:val="0"/>
              <w:spacing w:line="240" w:lineRule="auto"/>
              <w:jc w:val="both"/>
              <w:rPr>
                <w:rFonts w:ascii="Times New Roman" w:hAnsi="Times New Roman"/>
                <w:noProof/>
                <w:sz w:val="18"/>
                <w:szCs w:val="16"/>
              </w:rPr>
            </w:pPr>
            <w:r w:rsidRPr="005031EA">
              <w:rPr>
                <w:rFonts w:ascii="Times New Roman" w:hAnsi="Times New Roman"/>
                <w:b/>
                <w:bCs/>
                <w:color w:val="auto"/>
                <w:sz w:val="18"/>
                <w:szCs w:val="16"/>
                <w:lang w:val="es-ES"/>
              </w:rPr>
              <w:t>Mayores de 5 años:</w:t>
            </w:r>
            <w:r w:rsidR="005B61E4">
              <w:rPr>
                <w:rFonts w:ascii="Times New Roman" w:hAnsi="Times New Roman"/>
                <w:b/>
                <w:bCs/>
                <w:color w:val="auto"/>
                <w:sz w:val="18"/>
                <w:szCs w:val="16"/>
                <w:lang w:val="es-ES"/>
              </w:rPr>
              <w:t xml:space="preserve"> </w:t>
            </w:r>
            <w:r w:rsidR="005D1CB8" w:rsidRPr="005D1CB8">
              <w:rPr>
                <w:rFonts w:ascii="Times New Roman" w:hAnsi="Times New Roman"/>
                <w:b/>
                <w:bCs/>
                <w:color w:val="auto"/>
                <w:sz w:val="18"/>
                <w:szCs w:val="16"/>
                <w:u w:val="single"/>
                <w:lang w:val="es-ES"/>
              </w:rPr>
              <w:t>0</w:t>
            </w:r>
            <w:r w:rsidR="00EA1DDA">
              <w:rPr>
                <w:rFonts w:ascii="Times New Roman" w:hAnsi="Times New Roman"/>
                <w:b/>
                <w:bCs/>
                <w:color w:val="auto"/>
                <w:sz w:val="18"/>
                <w:szCs w:val="16"/>
                <w:lang w:val="es-ES"/>
              </w:rPr>
              <w:t xml:space="preserve"> caso</w:t>
            </w:r>
            <w:r w:rsidR="00861B76">
              <w:rPr>
                <w:rFonts w:ascii="Times New Roman" w:hAnsi="Times New Roman"/>
                <w:b/>
                <w:bCs/>
                <w:color w:val="auto"/>
                <w:sz w:val="18"/>
                <w:szCs w:val="16"/>
                <w:lang w:val="es-ES"/>
              </w:rPr>
              <w:t>s</w:t>
            </w:r>
            <w:r w:rsidR="00EA1DDA">
              <w:rPr>
                <w:rFonts w:ascii="Times New Roman" w:hAnsi="Times New Roman"/>
                <w:b/>
                <w:bCs/>
                <w:color w:val="auto"/>
                <w:sz w:val="18"/>
                <w:szCs w:val="16"/>
                <w:lang w:val="es-ES"/>
              </w:rPr>
              <w:t xml:space="preserve">,  </w:t>
            </w:r>
            <w:r w:rsidR="00EA1DDA" w:rsidRPr="00EA1DDA">
              <w:rPr>
                <w:rFonts w:ascii="Times New Roman" w:hAnsi="Times New Roman"/>
                <w:bCs/>
                <w:color w:val="auto"/>
                <w:sz w:val="18"/>
                <w:szCs w:val="16"/>
                <w:lang w:val="es-ES"/>
              </w:rPr>
              <w:t xml:space="preserve">con una tendencia </w:t>
            </w:r>
            <w:r w:rsidR="0099150E">
              <w:rPr>
                <w:rFonts w:ascii="Times New Roman" w:hAnsi="Times New Roman"/>
                <w:bCs/>
                <w:color w:val="auto"/>
                <w:sz w:val="18"/>
                <w:szCs w:val="16"/>
                <w:lang w:val="es-ES"/>
              </w:rPr>
              <w:t xml:space="preserve"> </w:t>
            </w:r>
            <w:r w:rsidR="00CF48E1">
              <w:rPr>
                <w:rFonts w:ascii="Times New Roman" w:hAnsi="Times New Roman"/>
                <w:sz w:val="18"/>
                <w:szCs w:val="16"/>
                <w:lang w:val="es-ES"/>
              </w:rPr>
              <w:t>estacionaria</w:t>
            </w:r>
            <w:r w:rsidR="00580047">
              <w:rPr>
                <w:rFonts w:ascii="Times New Roman" w:hAnsi="Times New Roman"/>
                <w:sz w:val="18"/>
                <w:szCs w:val="16"/>
                <w:lang w:val="es-ES"/>
              </w:rPr>
              <w:t xml:space="preserve"> en </w:t>
            </w:r>
            <w:r w:rsidR="005D1CB8">
              <w:rPr>
                <w:rFonts w:ascii="Times New Roman" w:hAnsi="Times New Roman"/>
                <w:bCs/>
                <w:color w:val="auto"/>
                <w:sz w:val="18"/>
                <w:szCs w:val="16"/>
                <w:lang w:val="es-ES"/>
              </w:rPr>
              <w:t>relación a la semana anterior.</w:t>
            </w:r>
          </w:p>
        </w:tc>
      </w:tr>
      <w:tr w:rsidR="0070313F" w:rsidTr="00B0225E">
        <w:tc>
          <w:tcPr>
            <w:tcW w:w="11057" w:type="dxa"/>
            <w:gridSpan w:val="2"/>
          </w:tcPr>
          <w:p w:rsidR="0070313F" w:rsidRDefault="0070313F" w:rsidP="00CF48E1">
            <w:pPr>
              <w:widowControl w:val="0"/>
              <w:spacing w:line="240" w:lineRule="auto"/>
              <w:jc w:val="both"/>
              <w:rPr>
                <w:rFonts w:ascii="Times New Roman" w:hAnsi="Times New Roman"/>
                <w:color w:val="000000" w:themeColor="text1"/>
                <w:sz w:val="18"/>
                <w:szCs w:val="16"/>
                <w:lang w:val="es-ES"/>
              </w:rPr>
            </w:pPr>
            <w:r w:rsidRPr="00564FE0">
              <w:rPr>
                <w:rFonts w:ascii="Times New Roman" w:hAnsi="Times New Roman"/>
                <w:color w:val="auto"/>
                <w:sz w:val="18"/>
                <w:szCs w:val="16"/>
                <w:lang w:val="es-ES"/>
              </w:rPr>
              <w:t>En su distr</w:t>
            </w:r>
            <w:r w:rsidR="00E44903" w:rsidRPr="00564FE0">
              <w:rPr>
                <w:rFonts w:ascii="Times New Roman" w:hAnsi="Times New Roman"/>
                <w:color w:val="auto"/>
                <w:sz w:val="18"/>
                <w:szCs w:val="16"/>
                <w:lang w:val="es-ES"/>
              </w:rPr>
              <w:t xml:space="preserve">ibución por región natural el </w:t>
            </w:r>
            <w:r w:rsidR="00CF48E1">
              <w:rPr>
                <w:rFonts w:ascii="Times New Roman" w:hAnsi="Times New Roman"/>
                <w:color w:val="auto"/>
                <w:sz w:val="18"/>
                <w:szCs w:val="16"/>
                <w:lang w:val="es-ES"/>
              </w:rPr>
              <w:t>81</w:t>
            </w:r>
            <w:r w:rsidRPr="00564FE0">
              <w:rPr>
                <w:rFonts w:ascii="Times New Roman" w:hAnsi="Times New Roman"/>
                <w:color w:val="auto"/>
                <w:sz w:val="18"/>
                <w:szCs w:val="16"/>
                <w:lang w:val="es-ES"/>
              </w:rPr>
              <w:t xml:space="preserve">% de los episodios se encuentran localizados en la </w:t>
            </w:r>
            <w:r w:rsidR="00A45CF4" w:rsidRPr="00564FE0">
              <w:rPr>
                <w:rFonts w:ascii="Times New Roman" w:hAnsi="Times New Roman"/>
                <w:color w:val="auto"/>
                <w:sz w:val="18"/>
                <w:szCs w:val="16"/>
                <w:lang w:val="es-ES"/>
              </w:rPr>
              <w:t>z</w:t>
            </w:r>
            <w:r w:rsidR="00564FE0" w:rsidRPr="00564FE0">
              <w:rPr>
                <w:rFonts w:ascii="Times New Roman" w:hAnsi="Times New Roman"/>
                <w:color w:val="auto"/>
                <w:sz w:val="18"/>
                <w:szCs w:val="16"/>
                <w:lang w:val="es-ES"/>
              </w:rPr>
              <w:t xml:space="preserve">ona natural de la sierra y el </w:t>
            </w:r>
            <w:r w:rsidR="00CF48E1">
              <w:rPr>
                <w:rFonts w:ascii="Times New Roman" w:hAnsi="Times New Roman"/>
                <w:color w:val="auto"/>
                <w:sz w:val="18"/>
                <w:szCs w:val="16"/>
                <w:lang w:val="es-ES"/>
              </w:rPr>
              <w:t>19</w:t>
            </w:r>
            <w:r w:rsidRPr="00564FE0">
              <w:rPr>
                <w:rFonts w:ascii="Times New Roman" w:hAnsi="Times New Roman"/>
                <w:color w:val="auto"/>
                <w:sz w:val="18"/>
                <w:szCs w:val="16"/>
                <w:lang w:val="es-ES"/>
              </w:rPr>
              <w:t xml:space="preserve">% en la zona natural de la selva, según ámbito el </w:t>
            </w:r>
            <w:r w:rsidR="00604682">
              <w:rPr>
                <w:rFonts w:ascii="Times New Roman" w:hAnsi="Times New Roman"/>
                <w:color w:val="auto"/>
                <w:sz w:val="18"/>
                <w:szCs w:val="16"/>
                <w:lang w:val="es-ES"/>
              </w:rPr>
              <w:t>6</w:t>
            </w:r>
            <w:r w:rsidR="0064258F">
              <w:rPr>
                <w:rFonts w:ascii="Times New Roman" w:hAnsi="Times New Roman"/>
                <w:color w:val="auto"/>
                <w:sz w:val="18"/>
                <w:szCs w:val="16"/>
                <w:lang w:val="es-ES"/>
              </w:rPr>
              <w:t>1</w:t>
            </w:r>
            <w:r w:rsidRPr="00564FE0">
              <w:rPr>
                <w:rFonts w:ascii="Times New Roman" w:hAnsi="Times New Roman"/>
                <w:color w:val="auto"/>
                <w:sz w:val="18"/>
                <w:szCs w:val="16"/>
                <w:lang w:val="es-ES"/>
              </w:rPr>
              <w:t>% de los episodios se encuentra en la zona urbana y el</w:t>
            </w:r>
            <w:r w:rsidR="00610A14">
              <w:rPr>
                <w:rFonts w:ascii="Times New Roman" w:hAnsi="Times New Roman"/>
                <w:color w:val="auto"/>
                <w:sz w:val="18"/>
                <w:szCs w:val="16"/>
                <w:lang w:val="es-ES"/>
              </w:rPr>
              <w:t xml:space="preserve"> </w:t>
            </w:r>
            <w:r w:rsidR="0064258F">
              <w:rPr>
                <w:rFonts w:ascii="Times New Roman" w:hAnsi="Times New Roman"/>
                <w:color w:val="auto"/>
                <w:sz w:val="18"/>
                <w:szCs w:val="16"/>
                <w:lang w:val="es-ES"/>
              </w:rPr>
              <w:t>39</w:t>
            </w:r>
            <w:r w:rsidRPr="00564FE0">
              <w:rPr>
                <w:rFonts w:ascii="Times New Roman" w:hAnsi="Times New Roman"/>
                <w:color w:val="auto"/>
                <w:sz w:val="18"/>
                <w:szCs w:val="16"/>
                <w:lang w:val="es-ES"/>
              </w:rPr>
              <w:t>% en la zona rural</w:t>
            </w:r>
            <w:r w:rsidR="00E97218" w:rsidRPr="00564FE0">
              <w:rPr>
                <w:rFonts w:ascii="Times New Roman" w:hAnsi="Times New Roman"/>
                <w:color w:val="auto"/>
                <w:sz w:val="18"/>
                <w:szCs w:val="16"/>
                <w:lang w:val="es-ES"/>
              </w:rPr>
              <w:t xml:space="preserve"> y por estratos de pobreza el 4</w:t>
            </w:r>
            <w:r w:rsidR="0064258F">
              <w:rPr>
                <w:rFonts w:ascii="Times New Roman" w:hAnsi="Times New Roman"/>
                <w:color w:val="auto"/>
                <w:sz w:val="18"/>
                <w:szCs w:val="16"/>
                <w:lang w:val="es-ES"/>
              </w:rPr>
              <w:t>2</w:t>
            </w:r>
            <w:r w:rsidRPr="00564FE0">
              <w:rPr>
                <w:rFonts w:ascii="Times New Roman" w:hAnsi="Times New Roman"/>
                <w:color w:val="auto"/>
                <w:sz w:val="18"/>
                <w:szCs w:val="16"/>
                <w:lang w:val="es-ES"/>
              </w:rPr>
              <w:t>% de los casos en e</w:t>
            </w:r>
            <w:r w:rsidR="00EA0A97" w:rsidRPr="00564FE0">
              <w:rPr>
                <w:rFonts w:ascii="Times New Roman" w:hAnsi="Times New Roman"/>
                <w:color w:val="auto"/>
                <w:sz w:val="18"/>
                <w:szCs w:val="16"/>
                <w:lang w:val="es-ES"/>
              </w:rPr>
              <w:t xml:space="preserve">l estrato regular seguido </w:t>
            </w:r>
            <w:r w:rsidR="00EA0A97">
              <w:rPr>
                <w:rFonts w:ascii="Times New Roman" w:hAnsi="Times New Roman"/>
                <w:color w:val="auto"/>
                <w:sz w:val="18"/>
                <w:szCs w:val="16"/>
                <w:lang w:val="es-ES"/>
              </w:rPr>
              <w:t xml:space="preserve">del </w:t>
            </w:r>
            <w:r w:rsidR="00610A14">
              <w:rPr>
                <w:rFonts w:ascii="Times New Roman" w:hAnsi="Times New Roman"/>
                <w:color w:val="auto"/>
                <w:sz w:val="18"/>
                <w:szCs w:val="16"/>
                <w:lang w:val="es-ES"/>
              </w:rPr>
              <w:t>3</w:t>
            </w:r>
            <w:r>
              <w:rPr>
                <w:rFonts w:ascii="Times New Roman" w:hAnsi="Times New Roman"/>
                <w:color w:val="auto"/>
                <w:sz w:val="18"/>
                <w:szCs w:val="16"/>
                <w:lang w:val="es-ES"/>
              </w:rPr>
              <w:t>% en estrato p</w:t>
            </w:r>
            <w:r w:rsidR="00EA0A97">
              <w:rPr>
                <w:rFonts w:ascii="Times New Roman" w:hAnsi="Times New Roman"/>
                <w:color w:val="auto"/>
                <w:sz w:val="18"/>
                <w:szCs w:val="16"/>
                <w:lang w:val="es-ES"/>
              </w:rPr>
              <w:t xml:space="preserve">obre y en la zona aceptable el </w:t>
            </w:r>
            <w:r w:rsidR="00604682">
              <w:rPr>
                <w:rFonts w:ascii="Times New Roman" w:hAnsi="Times New Roman"/>
                <w:color w:val="auto"/>
                <w:sz w:val="18"/>
                <w:szCs w:val="16"/>
                <w:lang w:val="es-ES"/>
              </w:rPr>
              <w:t>1</w:t>
            </w:r>
            <w:r w:rsidR="0064258F">
              <w:rPr>
                <w:rFonts w:ascii="Times New Roman" w:hAnsi="Times New Roman"/>
                <w:color w:val="auto"/>
                <w:sz w:val="18"/>
                <w:szCs w:val="16"/>
                <w:lang w:val="es-ES"/>
              </w:rPr>
              <w:t>4</w:t>
            </w:r>
            <w:r>
              <w:rPr>
                <w:rFonts w:ascii="Times New Roman" w:hAnsi="Times New Roman"/>
                <w:color w:val="auto"/>
                <w:sz w:val="18"/>
                <w:szCs w:val="16"/>
                <w:lang w:val="es-ES"/>
              </w:rPr>
              <w:t>%.</w:t>
            </w:r>
            <w:r w:rsidR="00987E98">
              <w:rPr>
                <w:rFonts w:ascii="Times New Roman" w:hAnsi="Times New Roman"/>
                <w:color w:val="auto"/>
                <w:sz w:val="18"/>
                <w:szCs w:val="16"/>
                <w:lang w:val="es-ES"/>
              </w:rPr>
              <w:t xml:space="preserve"> El 2</w:t>
            </w:r>
            <w:r w:rsidR="008E4BB8">
              <w:rPr>
                <w:rFonts w:ascii="Times New Roman" w:hAnsi="Times New Roman"/>
                <w:color w:val="auto"/>
                <w:sz w:val="18"/>
                <w:szCs w:val="16"/>
                <w:lang w:val="es-ES"/>
              </w:rPr>
              <w:t>.</w:t>
            </w:r>
            <w:r w:rsidR="00604682">
              <w:rPr>
                <w:rFonts w:ascii="Times New Roman" w:hAnsi="Times New Roman"/>
                <w:color w:val="auto"/>
                <w:sz w:val="18"/>
                <w:szCs w:val="16"/>
                <w:lang w:val="es-ES"/>
              </w:rPr>
              <w:t>3</w:t>
            </w:r>
            <w:r w:rsidR="008E4BB8">
              <w:rPr>
                <w:rFonts w:ascii="Times New Roman" w:hAnsi="Times New Roman"/>
                <w:color w:val="auto"/>
                <w:sz w:val="18"/>
                <w:szCs w:val="16"/>
                <w:lang w:val="es-ES"/>
              </w:rPr>
              <w:t>% muy pobres y el extremo pobre  con 0.</w:t>
            </w:r>
            <w:r w:rsidR="00604682">
              <w:rPr>
                <w:rFonts w:ascii="Times New Roman" w:hAnsi="Times New Roman"/>
                <w:color w:val="auto"/>
                <w:sz w:val="18"/>
                <w:szCs w:val="16"/>
                <w:lang w:val="es-ES"/>
              </w:rPr>
              <w:t>4</w:t>
            </w:r>
            <w:r w:rsidR="00610A14">
              <w:rPr>
                <w:rFonts w:ascii="Times New Roman" w:hAnsi="Times New Roman"/>
                <w:color w:val="auto"/>
                <w:sz w:val="18"/>
                <w:szCs w:val="16"/>
                <w:lang w:val="es-ES"/>
              </w:rPr>
              <w:t>6</w:t>
            </w:r>
            <w:r w:rsidR="008E4BB8">
              <w:rPr>
                <w:rFonts w:ascii="Times New Roman" w:hAnsi="Times New Roman"/>
                <w:color w:val="auto"/>
                <w:sz w:val="18"/>
                <w:szCs w:val="16"/>
                <w:lang w:val="es-ES"/>
              </w:rPr>
              <w:t xml:space="preserve">%. </w:t>
            </w:r>
          </w:p>
        </w:tc>
      </w:tr>
    </w:tbl>
    <w:p w:rsidR="00A62FEA" w:rsidRDefault="00A62FEA" w:rsidP="00FB5BCD">
      <w:pPr>
        <w:widowControl w:val="0"/>
        <w:rPr>
          <w:rFonts w:ascii="Times New Roman" w:hAnsi="Times New Roman"/>
          <w:sz w:val="16"/>
          <w:szCs w:val="16"/>
        </w:rPr>
      </w:pPr>
    </w:p>
    <w:p w:rsidR="00A62FEA" w:rsidRDefault="00A62FEA"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EA53D0" w:rsidRPr="00533BF4" w:rsidTr="00EA53D0">
        <w:tc>
          <w:tcPr>
            <w:tcW w:w="11057" w:type="dxa"/>
            <w:gridSpan w:val="2"/>
            <w:shd w:val="clear" w:color="auto" w:fill="D9E2F3" w:themeFill="accent5" w:themeFillTint="33"/>
          </w:tcPr>
          <w:p w:rsidR="00EA53D0" w:rsidRDefault="00EA53D0"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DE ENFERMEDADES TRANSMISIBLES</w:t>
            </w:r>
          </w:p>
        </w:tc>
      </w:tr>
      <w:tr w:rsidR="005A2B12" w:rsidRPr="00533BF4" w:rsidTr="0062366B">
        <w:tc>
          <w:tcPr>
            <w:tcW w:w="11057" w:type="dxa"/>
            <w:gridSpan w:val="2"/>
          </w:tcPr>
          <w:p w:rsidR="005A2B12" w:rsidRPr="00533BF4" w:rsidRDefault="005A2B12" w:rsidP="00DD7397">
            <w:pPr>
              <w:widowControl w:val="0"/>
              <w:rPr>
                <w:rFonts w:ascii="Times New Roman" w:hAnsi="Times New Roman"/>
                <w:color w:val="000099"/>
              </w:rPr>
            </w:pPr>
            <w:r>
              <w:rPr>
                <w:rFonts w:ascii="Times New Roman" w:hAnsi="Times New Roman"/>
                <w:b/>
                <w:bCs/>
                <w:color w:val="000099"/>
                <w:sz w:val="24"/>
                <w:szCs w:val="24"/>
              </w:rPr>
              <w:t>ENFERMEDADES INMUNOPREVENIBLES</w:t>
            </w:r>
          </w:p>
        </w:tc>
      </w:tr>
      <w:tr w:rsidR="005A2B12" w:rsidTr="0062366B">
        <w:tc>
          <w:tcPr>
            <w:tcW w:w="11057" w:type="dxa"/>
            <w:gridSpan w:val="2"/>
          </w:tcPr>
          <w:p w:rsidR="005A2B12" w:rsidRDefault="00EE28B7" w:rsidP="00A83777">
            <w:pPr>
              <w:widowControl w:val="0"/>
              <w:ind w:left="-113"/>
              <w:jc w:val="center"/>
              <w:rPr>
                <w:rFonts w:ascii="Times New Roman" w:hAnsi="Times New Roman"/>
                <w:sz w:val="16"/>
                <w:szCs w:val="16"/>
              </w:rPr>
            </w:pPr>
            <w:r>
              <w:rPr>
                <w:rFonts w:ascii="Times New Roman" w:hAnsi="Times New Roman"/>
                <w:sz w:val="16"/>
                <w:szCs w:val="16"/>
              </w:rPr>
              <w:object w:dxaOrig="9090" w:dyaOrig="2370">
                <v:shape id="_x0000_i1035" type="#_x0000_t75" style="width:454.5pt;height:118.5pt" o:ole="">
                  <v:imagedata r:id="rId35" o:title=""/>
                </v:shape>
                <o:OLEObject Type="Link" ProgID="Excel.Sheet.12" ShapeID="_x0000_i1035" DrawAspect="Content" r:id="rId36" UpdateMode="Always">
                  <o:LinkType>Picture</o:LinkType>
                  <o:LockedField>false</o:LockedField>
                  <o:FieldCodes>\* MERGEFORMAT</o:FieldCodes>
                </o:OLEObject>
              </w:object>
            </w:r>
          </w:p>
          <w:p w:rsidR="00E73C7D" w:rsidRDefault="00E73C7D" w:rsidP="00E73C7D">
            <w:pPr>
              <w:widowControl w:val="0"/>
              <w:ind w:left="-113"/>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785611" w:rsidRDefault="00785611" w:rsidP="00A83777">
            <w:pPr>
              <w:widowControl w:val="0"/>
              <w:ind w:left="-113"/>
              <w:jc w:val="center"/>
              <w:rPr>
                <w:rFonts w:ascii="Times New Roman" w:hAnsi="Times New Roman"/>
                <w:sz w:val="16"/>
                <w:szCs w:val="16"/>
              </w:rPr>
            </w:pPr>
          </w:p>
        </w:tc>
      </w:tr>
      <w:tr w:rsidR="005A2B12" w:rsidRPr="002E76F9" w:rsidTr="0062366B">
        <w:tc>
          <w:tcPr>
            <w:tcW w:w="11057" w:type="dxa"/>
            <w:gridSpan w:val="2"/>
          </w:tcPr>
          <w:p w:rsidR="00AB4750" w:rsidRPr="00A803C8" w:rsidRDefault="005B61E4" w:rsidP="007816F1">
            <w:pPr>
              <w:widowControl w:val="0"/>
              <w:jc w:val="both"/>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0</w:t>
            </w:r>
            <w:r w:rsidR="007816F1">
              <w:rPr>
                <w:rFonts w:ascii="Times New Roman" w:hAnsi="Times New Roman"/>
                <w:b/>
                <w:sz w:val="18"/>
                <w:szCs w:val="16"/>
                <w:lang w:val="es-ES"/>
              </w:rPr>
              <w:t>9</w:t>
            </w:r>
            <w:r>
              <w:rPr>
                <w:rFonts w:ascii="Times New Roman" w:hAnsi="Times New Roman"/>
                <w:b/>
                <w:sz w:val="18"/>
                <w:szCs w:val="16"/>
                <w:lang w:val="es-ES"/>
              </w:rPr>
              <w:t xml:space="preserve"> – 201</w:t>
            </w:r>
            <w:r w:rsidR="00CC6C63">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se ha</w:t>
            </w:r>
            <w:r w:rsidR="00506EFC">
              <w:rPr>
                <w:rFonts w:ascii="Times New Roman" w:hAnsi="Times New Roman"/>
                <w:sz w:val="16"/>
                <w:szCs w:val="16"/>
              </w:rPr>
              <w:t>n</w:t>
            </w:r>
            <w:r>
              <w:rPr>
                <w:rFonts w:ascii="Times New Roman" w:hAnsi="Times New Roman"/>
                <w:sz w:val="16"/>
                <w:szCs w:val="16"/>
              </w:rPr>
              <w:t xml:space="preserve"> notificado</w:t>
            </w:r>
            <w:r w:rsidR="00506EFC">
              <w:rPr>
                <w:rFonts w:ascii="Times New Roman" w:hAnsi="Times New Roman"/>
                <w:sz w:val="16"/>
                <w:szCs w:val="16"/>
              </w:rPr>
              <w:t xml:space="preserve"> </w:t>
            </w:r>
            <w:r w:rsidR="009042A1">
              <w:rPr>
                <w:rFonts w:ascii="Times New Roman" w:hAnsi="Times New Roman"/>
                <w:sz w:val="16"/>
                <w:szCs w:val="16"/>
              </w:rPr>
              <w:t xml:space="preserve">06 </w:t>
            </w:r>
            <w:r w:rsidR="0063471A">
              <w:rPr>
                <w:rFonts w:ascii="Times New Roman" w:hAnsi="Times New Roman"/>
                <w:sz w:val="16"/>
                <w:szCs w:val="16"/>
              </w:rPr>
              <w:t>caso</w:t>
            </w:r>
            <w:r w:rsidR="009042A1">
              <w:rPr>
                <w:rFonts w:ascii="Times New Roman" w:hAnsi="Times New Roman"/>
                <w:sz w:val="16"/>
                <w:szCs w:val="16"/>
              </w:rPr>
              <w:t xml:space="preserve">s </w:t>
            </w:r>
            <w:r w:rsidR="0063471A">
              <w:rPr>
                <w:rFonts w:ascii="Times New Roman" w:hAnsi="Times New Roman"/>
                <w:sz w:val="16"/>
                <w:szCs w:val="16"/>
              </w:rPr>
              <w:t xml:space="preserve"> de SRC.</w:t>
            </w:r>
          </w:p>
        </w:tc>
      </w:tr>
      <w:tr w:rsidR="00A60AF5" w:rsidRPr="002E76F9" w:rsidTr="0062366B">
        <w:tc>
          <w:tcPr>
            <w:tcW w:w="11057" w:type="dxa"/>
            <w:gridSpan w:val="2"/>
          </w:tcPr>
          <w:p w:rsidR="007950C8" w:rsidRDefault="007950C8" w:rsidP="002E2DC2">
            <w:pPr>
              <w:widowControl w:val="0"/>
              <w:rPr>
                <w:rFonts w:ascii="Times New Roman" w:hAnsi="Times New Roman"/>
                <w:b/>
                <w:color w:val="auto"/>
                <w:sz w:val="22"/>
                <w:szCs w:val="15"/>
              </w:rPr>
            </w:pPr>
          </w:p>
          <w:p w:rsidR="00EE28B7" w:rsidRDefault="00EE28B7" w:rsidP="002E2DC2">
            <w:pPr>
              <w:widowControl w:val="0"/>
              <w:rPr>
                <w:rFonts w:ascii="Times New Roman" w:hAnsi="Times New Roman"/>
                <w:b/>
                <w:color w:val="auto"/>
                <w:sz w:val="22"/>
                <w:szCs w:val="15"/>
              </w:rPr>
            </w:pPr>
          </w:p>
          <w:p w:rsidR="00A60AF5" w:rsidRPr="00A60AF5" w:rsidRDefault="00A60AF5" w:rsidP="00161604">
            <w:pPr>
              <w:widowControl w:val="0"/>
              <w:jc w:val="center"/>
              <w:rPr>
                <w:rFonts w:ascii="Times New Roman" w:hAnsi="Times New Roman"/>
                <w:b/>
                <w:color w:val="auto"/>
                <w:sz w:val="18"/>
                <w:szCs w:val="15"/>
              </w:rPr>
            </w:pPr>
            <w:r w:rsidRPr="00A60AF5">
              <w:rPr>
                <w:rFonts w:ascii="Times New Roman" w:hAnsi="Times New Roman"/>
                <w:b/>
                <w:color w:val="auto"/>
                <w:sz w:val="22"/>
                <w:szCs w:val="15"/>
              </w:rPr>
              <w:t xml:space="preserve">INDICADORES DE LA VIGILANCIA DE SARAMPION </w:t>
            </w:r>
            <w:r w:rsidR="009C2D2E">
              <w:rPr>
                <w:rFonts w:ascii="Times New Roman" w:hAnsi="Times New Roman"/>
                <w:b/>
                <w:color w:val="auto"/>
                <w:sz w:val="22"/>
                <w:szCs w:val="15"/>
              </w:rPr>
              <w:t>–</w:t>
            </w:r>
            <w:r w:rsidRPr="00A60AF5">
              <w:rPr>
                <w:rFonts w:ascii="Times New Roman" w:hAnsi="Times New Roman"/>
                <w:b/>
                <w:color w:val="auto"/>
                <w:sz w:val="22"/>
                <w:szCs w:val="15"/>
              </w:rPr>
              <w:t xml:space="preserve"> RUBEOLA</w:t>
            </w:r>
          </w:p>
        </w:tc>
      </w:tr>
      <w:tr w:rsidR="001A38D3" w:rsidRPr="002E76F9" w:rsidTr="0062366B">
        <w:tc>
          <w:tcPr>
            <w:tcW w:w="6662" w:type="dxa"/>
          </w:tcPr>
          <w:p w:rsidR="001A38D3" w:rsidRDefault="00EE28B7" w:rsidP="001A38D3">
            <w:pPr>
              <w:widowControl w:val="0"/>
              <w:jc w:val="center"/>
              <w:rPr>
                <w:rFonts w:ascii="Times New Roman" w:hAnsi="Times New Roman"/>
                <w:b/>
                <w:color w:val="auto"/>
                <w:sz w:val="18"/>
                <w:szCs w:val="15"/>
                <w:u w:val="single"/>
              </w:rPr>
            </w:pPr>
            <w:r>
              <w:rPr>
                <w:rFonts w:ascii="Times New Roman" w:hAnsi="Times New Roman"/>
                <w:b/>
                <w:color w:val="auto"/>
                <w:sz w:val="18"/>
                <w:szCs w:val="15"/>
                <w:u w:val="single"/>
              </w:rPr>
              <w:object w:dxaOrig="6480" w:dyaOrig="4005">
                <v:shape id="_x0000_i1036" type="#_x0000_t75" style="width:324pt;height:200.25pt" o:ole="">
                  <v:imagedata r:id="rId37" o:title=""/>
                </v:shape>
                <o:OLEObject Type="Link" ProgID="Excel.SheetMacroEnabled.12" ShapeID="_x0000_i1036" DrawAspect="Content" r:id="rId38" UpdateMode="Always">
                  <o:LinkType>Picture</o:LinkType>
                  <o:LockedField>false</o:LockedField>
                  <o:FieldCodes>\* MERGEFORMAT</o:FieldCodes>
                </o:OLEObject>
              </w:object>
            </w:r>
          </w:p>
          <w:p w:rsidR="00E73C7D" w:rsidRPr="00DA024D" w:rsidRDefault="00E73C7D" w:rsidP="00E73C7D">
            <w:pPr>
              <w:widowControl w:val="0"/>
              <w:rPr>
                <w:rFonts w:ascii="Times New Roman" w:hAnsi="Times New Roman"/>
                <w:b/>
                <w:color w:val="auto"/>
                <w:sz w:val="18"/>
                <w:szCs w:val="15"/>
                <w:u w:val="single"/>
              </w:rPr>
            </w:pPr>
            <w:r w:rsidRPr="00353955">
              <w:rPr>
                <w:rFonts w:ascii="Times New Roman" w:hAnsi="Times New Roman"/>
                <w:noProof/>
                <w:sz w:val="16"/>
                <w:szCs w:val="16"/>
              </w:rPr>
              <w:t>Fuente: NostiSP-Dirección Regional de Epidemiología</w:t>
            </w:r>
          </w:p>
        </w:tc>
        <w:tc>
          <w:tcPr>
            <w:tcW w:w="4395" w:type="dxa"/>
          </w:tcPr>
          <w:p w:rsidR="001A38D3" w:rsidRDefault="00113B24" w:rsidP="00113B24">
            <w:pPr>
              <w:widowControl w:val="0"/>
              <w:jc w:val="both"/>
              <w:rPr>
                <w:rFonts w:ascii="Times New Roman" w:hAnsi="Times New Roman"/>
                <w:color w:val="auto"/>
                <w:sz w:val="18"/>
                <w:szCs w:val="15"/>
              </w:rPr>
            </w:pPr>
            <w:r w:rsidRPr="00113B24">
              <w:rPr>
                <w:rFonts w:ascii="Times New Roman" w:hAnsi="Times New Roman"/>
                <w:color w:val="auto"/>
                <w:sz w:val="18"/>
                <w:szCs w:val="15"/>
              </w:rPr>
              <w:t>Conociendo que existen casos de sarampión en otro países</w:t>
            </w:r>
            <w:r>
              <w:rPr>
                <w:rFonts w:ascii="Times New Roman" w:hAnsi="Times New Roman"/>
                <w:color w:val="auto"/>
                <w:sz w:val="18"/>
                <w:szCs w:val="15"/>
              </w:rPr>
              <w:t xml:space="preserve"> se debe garantizar una vigilancia de salud pública de calidad en nuestra región y la forma de evaluar el sistema es hacer el seguimiento de los indicadores de vigilancia de sarampión – rubeola.</w:t>
            </w:r>
          </w:p>
          <w:p w:rsidR="00113B24" w:rsidRDefault="00113B24" w:rsidP="005225EC">
            <w:pPr>
              <w:pStyle w:val="Prrafodelista"/>
              <w:widowControl w:val="0"/>
              <w:numPr>
                <w:ilvl w:val="0"/>
                <w:numId w:val="2"/>
              </w:numPr>
              <w:ind w:left="176" w:hanging="218"/>
              <w:jc w:val="both"/>
              <w:rPr>
                <w:rFonts w:ascii="Times New Roman" w:hAnsi="Times New Roman"/>
                <w:color w:val="auto"/>
                <w:sz w:val="18"/>
                <w:szCs w:val="15"/>
              </w:rPr>
            </w:pPr>
            <w:r w:rsidRPr="008452F4">
              <w:rPr>
                <w:rFonts w:ascii="Times New Roman" w:hAnsi="Times New Roman"/>
                <w:color w:val="auto"/>
                <w:sz w:val="18"/>
                <w:szCs w:val="15"/>
              </w:rPr>
              <w:t>La tasa de notificación debe ser por encima de 2 por cada cien mil habitantes y las provincias de Junín, Satipo, Yauli y Chupaca en este año no están cumpliendo con este indicador.</w:t>
            </w:r>
          </w:p>
          <w:p w:rsidR="008452F4"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investigación adecuada,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visita domiciliaria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muestras de sangre que llegan al INS antes de los 5 días debe ser al 100% pero este indicador se encuentra mal en la Región Junín al 33%,</w:t>
            </w:r>
            <w:r w:rsidR="00960BA8">
              <w:rPr>
                <w:rFonts w:ascii="Times New Roman" w:hAnsi="Times New Roman"/>
                <w:color w:val="auto"/>
                <w:sz w:val="18"/>
                <w:szCs w:val="15"/>
              </w:rPr>
              <w:t xml:space="preserve"> este indicador se debe mejorar y es responsabilidad del laboratorio.</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resultados del INS reportados antes de los 4 días se cumple</w:t>
            </w:r>
            <w:r w:rsidR="00C16C29">
              <w:rPr>
                <w:rFonts w:ascii="Times New Roman" w:hAnsi="Times New Roman"/>
                <w:color w:val="auto"/>
                <w:sz w:val="18"/>
                <w:szCs w:val="15"/>
              </w:rPr>
              <w:t xml:space="preserve"> al 100%.</w:t>
            </w:r>
          </w:p>
          <w:p w:rsidR="004E4E05" w:rsidRPr="004E4E05" w:rsidRDefault="004E4E05" w:rsidP="004E4E05">
            <w:pPr>
              <w:pStyle w:val="Prrafodelista"/>
              <w:widowControl w:val="0"/>
              <w:ind w:left="176"/>
              <w:jc w:val="both"/>
              <w:rPr>
                <w:rFonts w:ascii="Times New Roman" w:hAnsi="Times New Roman"/>
                <w:color w:val="FF0000"/>
                <w:sz w:val="18"/>
                <w:szCs w:val="15"/>
              </w:rPr>
            </w:pPr>
          </w:p>
        </w:tc>
      </w:tr>
    </w:tbl>
    <w:p w:rsidR="005A2B12" w:rsidRDefault="005A2B12" w:rsidP="00FB5BCD">
      <w:pPr>
        <w:widowControl w:val="0"/>
        <w:rPr>
          <w:rFonts w:ascii="Times New Roman" w:hAnsi="Times New Roman"/>
          <w:sz w:val="16"/>
          <w:szCs w:val="16"/>
        </w:rPr>
      </w:pPr>
    </w:p>
    <w:p w:rsidR="00C16C29" w:rsidRDefault="00C16C29"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7437"/>
        <w:gridCol w:w="3620"/>
      </w:tblGrid>
      <w:tr w:rsidR="00C16C29" w:rsidTr="00E85442">
        <w:tc>
          <w:tcPr>
            <w:tcW w:w="11057" w:type="dxa"/>
            <w:gridSpan w:val="2"/>
          </w:tcPr>
          <w:p w:rsidR="00C16C29" w:rsidRPr="00C16C29" w:rsidRDefault="00C16C29" w:rsidP="00C16C29">
            <w:pPr>
              <w:widowControl w:val="0"/>
              <w:jc w:val="center"/>
              <w:rPr>
                <w:rFonts w:ascii="Times New Roman" w:hAnsi="Times New Roman"/>
                <w:b/>
                <w:sz w:val="22"/>
                <w:szCs w:val="16"/>
              </w:rPr>
            </w:pPr>
            <w:r w:rsidRPr="00C16C29">
              <w:rPr>
                <w:rFonts w:ascii="Times New Roman" w:hAnsi="Times New Roman"/>
                <w:b/>
                <w:sz w:val="22"/>
                <w:szCs w:val="16"/>
              </w:rPr>
              <w:t>INDICADORES DE LA VIGILANCIA DE PARALISIS FLACIDA AGUDA</w:t>
            </w:r>
          </w:p>
        </w:tc>
      </w:tr>
      <w:tr w:rsidR="00C16C29" w:rsidTr="00E85442">
        <w:tc>
          <w:tcPr>
            <w:tcW w:w="7437" w:type="dxa"/>
          </w:tcPr>
          <w:p w:rsidR="00C16C29" w:rsidRDefault="00EE28B7" w:rsidP="00FB5BCD">
            <w:pPr>
              <w:widowControl w:val="0"/>
              <w:rPr>
                <w:rFonts w:ascii="Times New Roman" w:hAnsi="Times New Roman"/>
                <w:sz w:val="16"/>
                <w:szCs w:val="16"/>
              </w:rPr>
            </w:pPr>
            <w:r>
              <w:rPr>
                <w:rFonts w:ascii="Times New Roman" w:hAnsi="Times New Roman"/>
                <w:sz w:val="16"/>
                <w:szCs w:val="16"/>
              </w:rPr>
              <w:object w:dxaOrig="6600" w:dyaOrig="2700">
                <v:shape id="_x0000_i1037" type="#_x0000_t75" style="width:330pt;height:135pt" o:ole="">
                  <v:imagedata r:id="rId39" o:title=""/>
                </v:shape>
                <o:OLEObject Type="Link" ProgID="Excel.SheetMacroEnabled.12" ShapeID="_x0000_i1037" DrawAspect="Content" r:id="rId40" UpdateMode="Always">
                  <o:LinkType>Picture</o:LinkType>
                  <o:LockedField>false</o:LockedField>
                  <o:FieldCodes>\* MERGEFORMAT</o:FieldCodes>
                </o:OLEObject>
              </w:object>
            </w:r>
          </w:p>
          <w:p w:rsidR="00E73C7D" w:rsidRDefault="00E73C7D" w:rsidP="00FB5BC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3620" w:type="dxa"/>
          </w:tcPr>
          <w:p w:rsidR="00C16C29" w:rsidRDefault="00C16C29" w:rsidP="00175B83">
            <w:pPr>
              <w:widowControl w:val="0"/>
              <w:jc w:val="both"/>
              <w:rPr>
                <w:rFonts w:ascii="Times New Roman" w:hAnsi="Times New Roman"/>
                <w:sz w:val="16"/>
                <w:szCs w:val="16"/>
              </w:rPr>
            </w:pPr>
            <w:r w:rsidRPr="00C16C29">
              <w:rPr>
                <w:rFonts w:ascii="Times New Roman" w:hAnsi="Times New Roman"/>
                <w:color w:val="000000" w:themeColor="text1"/>
                <w:sz w:val="18"/>
                <w:szCs w:val="15"/>
              </w:rPr>
              <w:t>En la Región los Indicador</w:t>
            </w:r>
            <w:r w:rsidR="00785801">
              <w:rPr>
                <w:rFonts w:ascii="Times New Roman" w:hAnsi="Times New Roman"/>
                <w:color w:val="000000" w:themeColor="text1"/>
                <w:sz w:val="18"/>
                <w:szCs w:val="15"/>
              </w:rPr>
              <w:t>es</w:t>
            </w:r>
            <w:r w:rsidRPr="00C16C29">
              <w:rPr>
                <w:rFonts w:ascii="Times New Roman" w:hAnsi="Times New Roman"/>
                <w:color w:val="000000" w:themeColor="text1"/>
                <w:sz w:val="18"/>
                <w:szCs w:val="15"/>
              </w:rPr>
              <w:t xml:space="preserve"> de vigilancia de la PFA a la fecha se han reportado 02 casos</w:t>
            </w:r>
            <w:r w:rsidR="00785801">
              <w:rPr>
                <w:rFonts w:ascii="Times New Roman" w:hAnsi="Times New Roman"/>
                <w:color w:val="000000" w:themeColor="text1"/>
                <w:sz w:val="18"/>
                <w:szCs w:val="15"/>
              </w:rPr>
              <w:t>,</w:t>
            </w:r>
            <w:r w:rsidRPr="00C16C29">
              <w:rPr>
                <w:rFonts w:ascii="Times New Roman" w:hAnsi="Times New Roman"/>
                <w:color w:val="000000" w:themeColor="text1"/>
                <w:sz w:val="18"/>
                <w:szCs w:val="15"/>
              </w:rPr>
              <w:t xml:space="preserve"> no se está cumpliendo con la tasa de notificación que es 1.5 por cada 100000 menores de 15 años, pero sin embargo si se está cumpliendo con la investigación pero al igual que en sarampión rubeola no se cumple con el indicador de muestras de laboratorio que llegan en menos de 5 días al INS, existe la necesidad de </w:t>
            </w:r>
            <w:r>
              <w:rPr>
                <w:rFonts w:ascii="Times New Roman" w:hAnsi="Times New Roman"/>
                <w:color w:val="000000" w:themeColor="text1"/>
                <w:sz w:val="18"/>
                <w:szCs w:val="15"/>
              </w:rPr>
              <w:t>fortalecer todos los laboratori</w:t>
            </w:r>
            <w:r w:rsidRPr="00C16C29">
              <w:rPr>
                <w:rFonts w:ascii="Times New Roman" w:hAnsi="Times New Roman"/>
                <w:color w:val="000000" w:themeColor="text1"/>
                <w:sz w:val="18"/>
                <w:szCs w:val="15"/>
              </w:rPr>
              <w:t>os de las redes y del laboratorio referencial.</w:t>
            </w:r>
          </w:p>
        </w:tc>
      </w:tr>
    </w:tbl>
    <w:p w:rsidR="00C16C29" w:rsidRDefault="00C16C29" w:rsidP="006D224A">
      <w:pPr>
        <w:widowControl w:val="0"/>
        <w:jc w:val="center"/>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5A2B12" w:rsidRPr="00716AA8" w:rsidTr="0062366B">
        <w:tc>
          <w:tcPr>
            <w:tcW w:w="11057" w:type="dxa"/>
          </w:tcPr>
          <w:p w:rsidR="005A2B12" w:rsidRPr="00716AA8" w:rsidRDefault="005A2B12" w:rsidP="006D224A">
            <w:pPr>
              <w:widowControl w:val="0"/>
              <w:jc w:val="center"/>
              <w:rPr>
                <w:rFonts w:ascii="Times New Roman" w:hAnsi="Times New Roman"/>
                <w:b/>
                <w:bCs/>
              </w:rPr>
            </w:pPr>
            <w:r>
              <w:rPr>
                <w:rFonts w:ascii="Times New Roman" w:hAnsi="Times New Roman"/>
                <w:b/>
                <w:bCs/>
                <w:color w:val="000099"/>
                <w:sz w:val="24"/>
                <w:szCs w:val="24"/>
              </w:rPr>
              <w:t>ENFERMEDADES METAXENICAS</w:t>
            </w:r>
          </w:p>
        </w:tc>
      </w:tr>
      <w:tr w:rsidR="005A2B12" w:rsidRPr="00092EB3" w:rsidTr="0062366B">
        <w:tc>
          <w:tcPr>
            <w:tcW w:w="11057" w:type="dxa"/>
          </w:tcPr>
          <w:p w:rsidR="005A2B12" w:rsidRDefault="00EE28B7" w:rsidP="00A83777">
            <w:pPr>
              <w:widowControl w:val="0"/>
              <w:jc w:val="center"/>
              <w:rPr>
                <w:rFonts w:ascii="Times New Roman" w:hAnsi="Times New Roman"/>
                <w:color w:val="FFFFFF" w:themeColor="background1"/>
                <w:szCs w:val="16"/>
              </w:rPr>
            </w:pPr>
            <w:r>
              <w:rPr>
                <w:rFonts w:ascii="Times New Roman" w:hAnsi="Times New Roman"/>
                <w:color w:val="FFFFFF" w:themeColor="background1"/>
                <w:szCs w:val="16"/>
              </w:rPr>
              <w:object w:dxaOrig="10275" w:dyaOrig="1725">
                <v:shape id="_x0000_i1038" type="#_x0000_t75" style="width:513.75pt;height:86.25pt" o:ole="">
                  <v:imagedata r:id="rId41" o:title=""/>
                </v:shape>
                <o:OLEObject Type="Link" ProgID="Excel.Sheet.12" ShapeID="_x0000_i1038" DrawAspect="Content" r:id="rId42" UpdateMode="Always">
                  <o:LinkType>Picture</o:LinkType>
                  <o:LockedField>false</o:LockedField>
                  <o:FieldCodes>\* MERGEFORMAT</o:FieldCodes>
                </o:OLEObject>
              </w:object>
            </w:r>
          </w:p>
          <w:p w:rsidR="00E73C7D" w:rsidRPr="00092EB3" w:rsidRDefault="00E73C7D" w:rsidP="00E73C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5A2B12" w:rsidRPr="004B254A" w:rsidTr="0062366B">
        <w:tc>
          <w:tcPr>
            <w:tcW w:w="11057" w:type="dxa"/>
          </w:tcPr>
          <w:p w:rsidR="00452A99" w:rsidRDefault="00452A99" w:rsidP="00A83777">
            <w:pPr>
              <w:widowControl w:val="0"/>
              <w:jc w:val="both"/>
              <w:rPr>
                <w:rFonts w:ascii="Times New Roman" w:hAnsi="Times New Roman"/>
                <w:b/>
                <w:bCs/>
                <w:color w:val="auto"/>
                <w:sz w:val="18"/>
                <w:szCs w:val="24"/>
                <w:u w:val="single"/>
              </w:rPr>
            </w:pPr>
          </w:p>
          <w:p w:rsidR="005A2B12" w:rsidRPr="00030BB2" w:rsidRDefault="005A2B12" w:rsidP="00A83777">
            <w:pPr>
              <w:widowControl w:val="0"/>
              <w:jc w:val="both"/>
              <w:rPr>
                <w:rFonts w:ascii="Times New Roman" w:hAnsi="Times New Roman"/>
                <w:b/>
                <w:color w:val="auto"/>
                <w:sz w:val="18"/>
                <w:szCs w:val="16"/>
              </w:rPr>
            </w:pPr>
            <w:r w:rsidRPr="00030BB2">
              <w:rPr>
                <w:rFonts w:ascii="Times New Roman" w:hAnsi="Times New Roman"/>
                <w:b/>
                <w:bCs/>
                <w:color w:val="auto"/>
                <w:sz w:val="18"/>
                <w:szCs w:val="24"/>
                <w:u w:val="single"/>
              </w:rPr>
              <w:t>DENGUE</w:t>
            </w:r>
          </w:p>
          <w:p w:rsidR="00FA15C8" w:rsidRPr="00DA024D" w:rsidRDefault="00E06092" w:rsidP="007367C5">
            <w:pPr>
              <w:widowControl w:val="0"/>
              <w:ind w:left="34"/>
              <w:jc w:val="both"/>
              <w:rPr>
                <w:rFonts w:ascii="Times New Roman" w:hAnsi="Times New Roman"/>
                <w:sz w:val="18"/>
                <w:szCs w:val="16"/>
              </w:rPr>
            </w:pPr>
            <w:r>
              <w:rPr>
                <w:rFonts w:ascii="Times New Roman" w:hAnsi="Times New Roman"/>
                <w:sz w:val="18"/>
                <w:szCs w:val="16"/>
              </w:rPr>
              <w:t xml:space="preserve">En </w:t>
            </w:r>
            <w:r w:rsidR="00FA15C8">
              <w:rPr>
                <w:rFonts w:ascii="Times New Roman" w:hAnsi="Times New Roman"/>
                <w:sz w:val="18"/>
                <w:szCs w:val="16"/>
              </w:rPr>
              <w:t xml:space="preserve">la semana </w:t>
            </w:r>
            <w:r w:rsidR="009042A1">
              <w:rPr>
                <w:rFonts w:ascii="Times New Roman" w:hAnsi="Times New Roman"/>
                <w:sz w:val="18"/>
                <w:szCs w:val="16"/>
              </w:rPr>
              <w:t>0</w:t>
            </w:r>
            <w:r w:rsidR="002C1337">
              <w:rPr>
                <w:rFonts w:ascii="Times New Roman" w:hAnsi="Times New Roman"/>
                <w:sz w:val="18"/>
                <w:szCs w:val="16"/>
              </w:rPr>
              <w:t>9</w:t>
            </w:r>
            <w:r w:rsidR="009042A1">
              <w:rPr>
                <w:rFonts w:ascii="Times New Roman" w:hAnsi="Times New Roman"/>
                <w:sz w:val="18"/>
                <w:szCs w:val="16"/>
              </w:rPr>
              <w:t xml:space="preserve"> </w:t>
            </w:r>
            <w:r w:rsidR="00FA15C8">
              <w:rPr>
                <w:rFonts w:ascii="Times New Roman" w:hAnsi="Times New Roman"/>
                <w:sz w:val="18"/>
                <w:szCs w:val="16"/>
              </w:rPr>
              <w:t xml:space="preserve">en dengue se han reportado un total de </w:t>
            </w:r>
            <w:r w:rsidR="002C1337">
              <w:rPr>
                <w:rFonts w:ascii="Times New Roman" w:hAnsi="Times New Roman"/>
                <w:sz w:val="18"/>
                <w:szCs w:val="16"/>
              </w:rPr>
              <w:t xml:space="preserve">8 </w:t>
            </w:r>
            <w:r w:rsidR="00FA15C8" w:rsidRPr="00D772FB">
              <w:rPr>
                <w:rFonts w:ascii="Times New Roman" w:hAnsi="Times New Roman"/>
                <w:color w:val="auto"/>
                <w:sz w:val="18"/>
                <w:szCs w:val="16"/>
              </w:rPr>
              <w:t>c</w:t>
            </w:r>
            <w:r w:rsidR="00FA15C8">
              <w:rPr>
                <w:rFonts w:ascii="Times New Roman" w:hAnsi="Times New Roman"/>
                <w:sz w:val="18"/>
                <w:szCs w:val="16"/>
              </w:rPr>
              <w:t xml:space="preserve">asos cuales se han confirmado a </w:t>
            </w:r>
            <w:r w:rsidR="009A483C">
              <w:rPr>
                <w:rFonts w:ascii="Times New Roman" w:hAnsi="Times New Roman"/>
                <w:sz w:val="18"/>
                <w:szCs w:val="16"/>
                <w:u w:val="single"/>
              </w:rPr>
              <w:t>23</w:t>
            </w:r>
            <w:r w:rsidR="00FA15C8">
              <w:rPr>
                <w:rFonts w:ascii="Times New Roman" w:hAnsi="Times New Roman"/>
                <w:sz w:val="18"/>
                <w:szCs w:val="16"/>
              </w:rPr>
              <w:t xml:space="preserve"> </w:t>
            </w:r>
            <w:r w:rsidR="007367C5">
              <w:rPr>
                <w:rFonts w:ascii="Times New Roman" w:hAnsi="Times New Roman"/>
                <w:sz w:val="18"/>
                <w:szCs w:val="16"/>
              </w:rPr>
              <w:t>casos,</w:t>
            </w:r>
            <w:r w:rsidR="00FA15C8">
              <w:rPr>
                <w:rFonts w:ascii="Times New Roman" w:hAnsi="Times New Roman"/>
                <w:sz w:val="18"/>
                <w:szCs w:val="16"/>
              </w:rPr>
              <w:t xml:space="preserve"> descartado </w:t>
            </w:r>
            <w:r w:rsidR="009A483C">
              <w:rPr>
                <w:rFonts w:ascii="Times New Roman" w:hAnsi="Times New Roman"/>
                <w:sz w:val="18"/>
                <w:szCs w:val="16"/>
              </w:rPr>
              <w:t>9</w:t>
            </w:r>
            <w:r w:rsidR="00FA15C8">
              <w:rPr>
                <w:rFonts w:ascii="Times New Roman" w:hAnsi="Times New Roman"/>
                <w:sz w:val="18"/>
                <w:szCs w:val="16"/>
              </w:rPr>
              <w:t xml:space="preserve">  </w:t>
            </w:r>
            <w:r w:rsidR="007367C5">
              <w:rPr>
                <w:rFonts w:ascii="Times New Roman" w:hAnsi="Times New Roman"/>
                <w:sz w:val="18"/>
                <w:szCs w:val="16"/>
              </w:rPr>
              <w:t>casos,</w:t>
            </w:r>
            <w:r w:rsidR="00FA15C8">
              <w:rPr>
                <w:rFonts w:ascii="Times New Roman" w:hAnsi="Times New Roman"/>
                <w:sz w:val="18"/>
                <w:szCs w:val="16"/>
              </w:rPr>
              <w:t xml:space="preserve"> quedan en condición de probable </w:t>
            </w:r>
            <w:r w:rsidR="009A483C">
              <w:rPr>
                <w:rFonts w:ascii="Times New Roman" w:hAnsi="Times New Roman"/>
                <w:sz w:val="18"/>
                <w:szCs w:val="16"/>
              </w:rPr>
              <w:t>66</w:t>
            </w:r>
            <w:r w:rsidR="00FA15C8">
              <w:rPr>
                <w:rFonts w:ascii="Times New Roman" w:hAnsi="Times New Roman"/>
                <w:sz w:val="18"/>
                <w:szCs w:val="16"/>
              </w:rPr>
              <w:t xml:space="preserve"> casos, los distritos los distritos que reportan casos son: Perene, </w:t>
            </w:r>
            <w:r w:rsidR="009A483C">
              <w:rPr>
                <w:rFonts w:ascii="Times New Roman" w:hAnsi="Times New Roman"/>
                <w:sz w:val="18"/>
                <w:szCs w:val="16"/>
              </w:rPr>
              <w:t>Pichanaki,</w:t>
            </w:r>
            <w:r w:rsidR="009042A1">
              <w:rPr>
                <w:rFonts w:ascii="Times New Roman" w:hAnsi="Times New Roman"/>
                <w:sz w:val="18"/>
                <w:szCs w:val="16"/>
              </w:rPr>
              <w:t xml:space="preserve"> Pangoa y Mazamari.</w:t>
            </w:r>
          </w:p>
          <w:p w:rsidR="00FA15C8" w:rsidRPr="00960BA8" w:rsidRDefault="00FA15C8" w:rsidP="00FA15C8">
            <w:pPr>
              <w:widowControl w:val="0"/>
              <w:jc w:val="both"/>
              <w:rPr>
                <w:rFonts w:ascii="Times New Roman" w:hAnsi="Times New Roman"/>
                <w:sz w:val="18"/>
                <w:szCs w:val="16"/>
              </w:rPr>
            </w:pPr>
            <w:r>
              <w:rPr>
                <w:rFonts w:ascii="Times New Roman" w:hAnsi="Times New Roman"/>
                <w:sz w:val="18"/>
                <w:szCs w:val="16"/>
              </w:rPr>
              <w:t>Al análisis por provincias se tiene:</w:t>
            </w:r>
          </w:p>
          <w:p w:rsidR="00FA15C8" w:rsidRDefault="00FA15C8" w:rsidP="00FA15C8">
            <w:pPr>
              <w:widowControl w:val="0"/>
              <w:spacing w:line="240" w:lineRule="auto"/>
              <w:jc w:val="both"/>
              <w:rPr>
                <w:rFonts w:ascii="Times New Roman" w:hAnsi="Times New Roman"/>
                <w:sz w:val="18"/>
                <w:szCs w:val="16"/>
                <w:lang w:val="es-ES"/>
              </w:rPr>
            </w:pPr>
            <w:r>
              <w:rPr>
                <w:rFonts w:ascii="Times New Roman" w:hAnsi="Times New Roman"/>
                <w:b/>
                <w:color w:val="auto"/>
                <w:sz w:val="18"/>
                <w:szCs w:val="16"/>
              </w:rPr>
              <w:t>PROVINCIA DE CHANCHAMAYO: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0</w:t>
            </w:r>
            <w:r w:rsidR="009A483C">
              <w:rPr>
                <w:rFonts w:ascii="Times New Roman" w:hAnsi="Times New Roman"/>
                <w:b/>
                <w:sz w:val="18"/>
                <w:szCs w:val="16"/>
                <w:lang w:val="es-ES"/>
              </w:rPr>
              <w:t>9</w:t>
            </w:r>
            <w:r>
              <w:rPr>
                <w:rFonts w:ascii="Times New Roman" w:hAnsi="Times New Roman"/>
                <w:b/>
                <w:sz w:val="18"/>
                <w:szCs w:val="16"/>
                <w:lang w:val="es-ES"/>
              </w:rPr>
              <w:t xml:space="preserve"> – 2017</w:t>
            </w:r>
            <w:r>
              <w:rPr>
                <w:rFonts w:ascii="Times New Roman" w:hAnsi="Times New Roman"/>
                <w:sz w:val="18"/>
                <w:szCs w:val="16"/>
                <w:lang w:val="es-ES"/>
              </w:rPr>
              <w:t xml:space="preserve">, notificó </w:t>
            </w:r>
            <w:r w:rsidR="009042A1">
              <w:rPr>
                <w:rFonts w:ascii="Times New Roman" w:hAnsi="Times New Roman"/>
                <w:sz w:val="18"/>
                <w:szCs w:val="16"/>
                <w:lang w:val="es-ES"/>
              </w:rPr>
              <w:t>0</w:t>
            </w:r>
            <w:r w:rsidR="009A483C">
              <w:rPr>
                <w:rFonts w:ascii="Times New Roman" w:hAnsi="Times New Roman"/>
                <w:sz w:val="18"/>
                <w:szCs w:val="16"/>
                <w:lang w:val="es-ES"/>
              </w:rPr>
              <w:t>7</w:t>
            </w:r>
            <w:r w:rsidR="00E06092">
              <w:rPr>
                <w:rFonts w:ascii="Times New Roman" w:hAnsi="Times New Roman"/>
                <w:sz w:val="18"/>
                <w:szCs w:val="16"/>
                <w:lang w:val="es-ES"/>
              </w:rPr>
              <w:t xml:space="preserve"> </w:t>
            </w:r>
            <w:r>
              <w:rPr>
                <w:rFonts w:ascii="Times New Roman" w:hAnsi="Times New Roman"/>
                <w:sz w:val="18"/>
                <w:szCs w:val="16"/>
                <w:lang w:val="es-ES"/>
              </w:rPr>
              <w:t xml:space="preserve">casos de dengue, </w:t>
            </w:r>
            <w:r w:rsidR="009A483C">
              <w:rPr>
                <w:rFonts w:ascii="Times New Roman" w:hAnsi="Times New Roman"/>
                <w:sz w:val="18"/>
                <w:szCs w:val="16"/>
                <w:lang w:val="es-ES"/>
              </w:rPr>
              <w:t xml:space="preserve">los casos proceden del distrito de Perene localidad ciudad Satélite que es atendida por Pichanaki, </w:t>
            </w:r>
            <w:r>
              <w:rPr>
                <w:rFonts w:ascii="Times New Roman" w:hAnsi="Times New Roman"/>
                <w:sz w:val="18"/>
                <w:szCs w:val="16"/>
                <w:lang w:val="es-ES"/>
              </w:rPr>
              <w:t xml:space="preserve">en el canal endémico se encuentra en la zona de </w:t>
            </w:r>
            <w:r w:rsidR="007367C5">
              <w:rPr>
                <w:rFonts w:ascii="Times New Roman" w:hAnsi="Times New Roman"/>
                <w:b/>
                <w:sz w:val="18"/>
                <w:szCs w:val="16"/>
                <w:lang w:val="es-ES"/>
              </w:rPr>
              <w:t>SEGURIDAD</w:t>
            </w:r>
            <w:r w:rsidR="009A483C">
              <w:rPr>
                <w:rFonts w:ascii="Times New Roman" w:hAnsi="Times New Roman"/>
                <w:b/>
                <w:sz w:val="18"/>
                <w:szCs w:val="16"/>
                <w:lang w:val="es-ES"/>
              </w:rPr>
              <w:t>.</w:t>
            </w:r>
          </w:p>
          <w:p w:rsidR="003621AF" w:rsidRDefault="00FA15C8" w:rsidP="00FA15C8">
            <w:pPr>
              <w:widowControl w:val="0"/>
              <w:spacing w:line="240" w:lineRule="auto"/>
              <w:jc w:val="both"/>
              <w:rPr>
                <w:rFonts w:ascii="Times New Roman" w:hAnsi="Times New Roman"/>
                <w:sz w:val="18"/>
                <w:szCs w:val="16"/>
              </w:rPr>
            </w:pPr>
            <w:r>
              <w:rPr>
                <w:rFonts w:ascii="Times New Roman" w:hAnsi="Times New Roman"/>
                <w:b/>
                <w:color w:val="auto"/>
                <w:sz w:val="18"/>
                <w:szCs w:val="16"/>
              </w:rPr>
              <w:t>PROVINCIA DE SATIPO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9042A1">
              <w:rPr>
                <w:rFonts w:ascii="Times New Roman" w:hAnsi="Times New Roman"/>
                <w:b/>
                <w:sz w:val="18"/>
                <w:szCs w:val="16"/>
                <w:lang w:val="es-ES"/>
              </w:rPr>
              <w:t>0</w:t>
            </w:r>
            <w:r w:rsidR="009A483C">
              <w:rPr>
                <w:rFonts w:ascii="Times New Roman" w:hAnsi="Times New Roman"/>
                <w:b/>
                <w:sz w:val="18"/>
                <w:szCs w:val="16"/>
                <w:lang w:val="es-ES"/>
              </w:rPr>
              <w:t>9</w:t>
            </w:r>
            <w:r w:rsidR="009042A1">
              <w:rPr>
                <w:rFonts w:ascii="Times New Roman" w:hAnsi="Times New Roman"/>
                <w:b/>
                <w:sz w:val="18"/>
                <w:szCs w:val="16"/>
                <w:lang w:val="es-ES"/>
              </w:rPr>
              <w:t xml:space="preserve"> - </w:t>
            </w:r>
            <w:r>
              <w:rPr>
                <w:rFonts w:ascii="Times New Roman" w:hAnsi="Times New Roman"/>
                <w:b/>
                <w:sz w:val="18"/>
                <w:szCs w:val="16"/>
                <w:lang w:val="es-ES"/>
              </w:rPr>
              <w:t xml:space="preserve"> 2017</w:t>
            </w:r>
            <w:r>
              <w:rPr>
                <w:rFonts w:ascii="Times New Roman" w:hAnsi="Times New Roman"/>
                <w:sz w:val="18"/>
                <w:szCs w:val="16"/>
                <w:lang w:val="es-ES"/>
              </w:rPr>
              <w:t xml:space="preserve">, </w:t>
            </w:r>
            <w:r w:rsidR="009A483C">
              <w:rPr>
                <w:rFonts w:ascii="Times New Roman" w:hAnsi="Times New Roman"/>
                <w:sz w:val="18"/>
                <w:szCs w:val="16"/>
                <w:lang w:val="es-ES"/>
              </w:rPr>
              <w:t xml:space="preserve">no </w:t>
            </w:r>
            <w:r>
              <w:rPr>
                <w:rFonts w:ascii="Times New Roman" w:hAnsi="Times New Roman"/>
                <w:sz w:val="18"/>
                <w:szCs w:val="16"/>
                <w:lang w:val="es-ES"/>
              </w:rPr>
              <w:t xml:space="preserve">notificó </w:t>
            </w:r>
            <w:r w:rsidR="00630A91">
              <w:rPr>
                <w:rFonts w:ascii="Times New Roman" w:hAnsi="Times New Roman"/>
                <w:sz w:val="18"/>
                <w:szCs w:val="16"/>
                <w:lang w:val="es-ES"/>
              </w:rPr>
              <w:t xml:space="preserve"> </w:t>
            </w:r>
            <w:r>
              <w:rPr>
                <w:rFonts w:ascii="Times New Roman" w:hAnsi="Times New Roman"/>
                <w:sz w:val="18"/>
                <w:szCs w:val="16"/>
                <w:lang w:val="es-ES"/>
              </w:rPr>
              <w:t xml:space="preserve">casos </w:t>
            </w:r>
            <w:r>
              <w:rPr>
                <w:rFonts w:ascii="Times New Roman" w:hAnsi="Times New Roman"/>
                <w:color w:val="auto"/>
                <w:sz w:val="18"/>
                <w:szCs w:val="16"/>
              </w:rPr>
              <w:t xml:space="preserve">en el canal endémico se encuentran en la zona de </w:t>
            </w:r>
            <w:r w:rsidR="00506EFC" w:rsidRPr="00E06092">
              <w:rPr>
                <w:rFonts w:ascii="Times New Roman" w:hAnsi="Times New Roman"/>
                <w:b/>
                <w:color w:val="auto"/>
                <w:sz w:val="18"/>
                <w:szCs w:val="16"/>
              </w:rPr>
              <w:t>SEGURIDAD</w:t>
            </w:r>
            <w:r>
              <w:rPr>
                <w:rFonts w:ascii="Times New Roman" w:hAnsi="Times New Roman"/>
                <w:color w:val="auto"/>
                <w:sz w:val="18"/>
                <w:szCs w:val="16"/>
              </w:rPr>
              <w:t>.</w:t>
            </w:r>
          </w:p>
          <w:p w:rsidR="00FA15C8" w:rsidRPr="00FA15C8" w:rsidRDefault="00FA15C8" w:rsidP="00FA15C8">
            <w:pPr>
              <w:widowControl w:val="0"/>
              <w:spacing w:line="240" w:lineRule="auto"/>
              <w:jc w:val="both"/>
              <w:rPr>
                <w:rFonts w:ascii="Times New Roman" w:hAnsi="Times New Roman"/>
                <w:sz w:val="18"/>
                <w:szCs w:val="16"/>
              </w:rPr>
            </w:pPr>
          </w:p>
          <w:p w:rsidR="003621AF" w:rsidRPr="006E3D44" w:rsidRDefault="003621AF" w:rsidP="00FA15C8">
            <w:pPr>
              <w:widowControl w:val="0"/>
              <w:jc w:val="both"/>
              <w:rPr>
                <w:rFonts w:ascii="Times New Roman" w:hAnsi="Times New Roman"/>
                <w:sz w:val="18"/>
                <w:szCs w:val="16"/>
              </w:rPr>
            </w:pPr>
          </w:p>
        </w:tc>
      </w:tr>
    </w:tbl>
    <w:p w:rsidR="005B3A7D" w:rsidRDefault="005B3A7D"/>
    <w:tbl>
      <w:tblPr>
        <w:tblStyle w:val="Tablaconcuadrcula"/>
        <w:tblW w:w="11057" w:type="dxa"/>
        <w:tblInd w:w="137" w:type="dxa"/>
        <w:tblLayout w:type="fixed"/>
        <w:tblLook w:val="04A0" w:firstRow="1" w:lastRow="0" w:firstColumn="1" w:lastColumn="0" w:noHBand="0" w:noVBand="1"/>
      </w:tblPr>
      <w:tblGrid>
        <w:gridCol w:w="11057"/>
      </w:tblGrid>
      <w:tr w:rsidR="00957332" w:rsidTr="009F29E2">
        <w:tc>
          <w:tcPr>
            <w:tcW w:w="11057" w:type="dxa"/>
          </w:tcPr>
          <w:p w:rsidR="00957332" w:rsidRDefault="00957332" w:rsidP="003A3FF1">
            <w:pPr>
              <w:widowControl w:val="0"/>
              <w:jc w:val="center"/>
              <w:rPr>
                <w:rFonts w:ascii="Times New Roman" w:hAnsi="Times New Roman"/>
                <w:sz w:val="16"/>
                <w:szCs w:val="16"/>
              </w:rPr>
            </w:pPr>
            <w:r w:rsidRPr="00BD1D24">
              <w:rPr>
                <w:rFonts w:ascii="Times New Roman" w:hAnsi="Times New Roman"/>
                <w:b/>
                <w:bCs/>
                <w:color w:val="000099"/>
                <w:sz w:val="24"/>
                <w:szCs w:val="19"/>
              </w:rPr>
              <w:t>TUBERCULOSIS</w:t>
            </w:r>
          </w:p>
        </w:tc>
      </w:tr>
      <w:tr w:rsidR="00957332" w:rsidTr="009F29E2">
        <w:tc>
          <w:tcPr>
            <w:tcW w:w="11057" w:type="dxa"/>
          </w:tcPr>
          <w:p w:rsidR="00957332" w:rsidRDefault="00EE28B7" w:rsidP="009F29E2">
            <w:pPr>
              <w:widowControl w:val="0"/>
              <w:rPr>
                <w:rFonts w:ascii="Times New Roman" w:hAnsi="Times New Roman"/>
                <w:sz w:val="16"/>
                <w:szCs w:val="16"/>
              </w:rPr>
            </w:pPr>
            <w:r>
              <w:rPr>
                <w:rFonts w:ascii="Times New Roman" w:hAnsi="Times New Roman"/>
                <w:noProof/>
                <w:sz w:val="16"/>
                <w:szCs w:val="16"/>
              </w:rPr>
              <w:object w:dxaOrig="5805" w:dyaOrig="1470">
                <v:shape id="_x0000_i1039" type="#_x0000_t75" style="width:290.25pt;height:73.5pt" o:ole="">
                  <v:imagedata r:id="rId43" o:title=""/>
                </v:shape>
                <o:OLEObject Type="Link" ProgID="Excel.Sheet.12" ShapeID="_x0000_i1039" DrawAspect="Content" r:id="rId44" UpdateMode="Always">
                  <o:LinkType>Picture</o:LinkType>
                  <o:LockedField>false</o:LockedField>
                </o:OLEObject>
              </w:object>
            </w:r>
          </w:p>
          <w:p w:rsidR="00E73C7D" w:rsidRDefault="00E73C7D" w:rsidP="009F29E2">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957332" w:rsidTr="009F29E2">
        <w:tc>
          <w:tcPr>
            <w:tcW w:w="11057" w:type="dxa"/>
          </w:tcPr>
          <w:p w:rsidR="00957332" w:rsidRDefault="00957332" w:rsidP="009A483C">
            <w:pPr>
              <w:widowControl w:val="0"/>
              <w:rPr>
                <w:rFonts w:ascii="Times New Roman" w:hAnsi="Times New Roman"/>
                <w:sz w:val="16"/>
                <w:szCs w:val="16"/>
              </w:rPr>
            </w:pPr>
            <w:r>
              <w:rPr>
                <w:rFonts w:ascii="Times New Roman" w:hAnsi="Times New Roman"/>
                <w:sz w:val="18"/>
                <w:szCs w:val="16"/>
                <w:lang w:val="es-ES"/>
              </w:rPr>
              <w:lastRenderedPageBreak/>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w:t>
            </w:r>
            <w:r w:rsidR="009A483C">
              <w:rPr>
                <w:rFonts w:ascii="Times New Roman" w:hAnsi="Times New Roman"/>
                <w:b/>
                <w:sz w:val="18"/>
                <w:szCs w:val="16"/>
                <w:lang w:val="es-ES"/>
              </w:rPr>
              <w:t>9</w:t>
            </w:r>
            <w:r>
              <w:rPr>
                <w:rFonts w:ascii="Times New Roman" w:hAnsi="Times New Roman"/>
                <w:b/>
                <w:sz w:val="18"/>
                <w:szCs w:val="16"/>
                <w:lang w:val="es-ES"/>
              </w:rPr>
              <w:t>– 201</w:t>
            </w:r>
            <w:r w:rsidR="001C7CE0">
              <w:rPr>
                <w:rFonts w:ascii="Times New Roman" w:hAnsi="Times New Roman"/>
                <w:b/>
                <w:sz w:val="18"/>
                <w:szCs w:val="16"/>
                <w:lang w:val="es-ES"/>
              </w:rPr>
              <w:t>7</w:t>
            </w:r>
            <w:r>
              <w:rPr>
                <w:rFonts w:ascii="Times New Roman" w:hAnsi="Times New Roman"/>
                <w:sz w:val="18"/>
                <w:szCs w:val="16"/>
                <w:lang w:val="es-ES"/>
              </w:rPr>
              <w:t xml:space="preserve">, Se reportaron </w:t>
            </w:r>
            <w:r w:rsidR="002C103B">
              <w:rPr>
                <w:rFonts w:ascii="Times New Roman" w:hAnsi="Times New Roman"/>
                <w:sz w:val="18"/>
                <w:szCs w:val="16"/>
                <w:lang w:val="es-ES"/>
              </w:rPr>
              <w:t xml:space="preserve"> </w:t>
            </w:r>
            <w:r w:rsidR="009A483C">
              <w:rPr>
                <w:rFonts w:ascii="Times New Roman" w:hAnsi="Times New Roman"/>
                <w:sz w:val="18"/>
                <w:szCs w:val="16"/>
                <w:lang w:val="es-ES"/>
              </w:rPr>
              <w:t>0</w:t>
            </w:r>
            <w:r w:rsidR="00B36405">
              <w:rPr>
                <w:rFonts w:ascii="Times New Roman" w:hAnsi="Times New Roman"/>
                <w:sz w:val="18"/>
                <w:szCs w:val="16"/>
                <w:lang w:val="es-ES"/>
              </w:rPr>
              <w:t xml:space="preserve">8 casos </w:t>
            </w:r>
            <w:r w:rsidR="002C103B">
              <w:rPr>
                <w:rFonts w:ascii="Times New Roman" w:hAnsi="Times New Roman"/>
                <w:sz w:val="18"/>
                <w:szCs w:val="16"/>
                <w:lang w:val="es-ES"/>
              </w:rPr>
              <w:t xml:space="preserve"> </w:t>
            </w:r>
            <w:r>
              <w:rPr>
                <w:rFonts w:ascii="Times New Roman" w:hAnsi="Times New Roman"/>
                <w:sz w:val="18"/>
                <w:szCs w:val="16"/>
                <w:lang w:val="es-ES"/>
              </w:rPr>
              <w:t xml:space="preserve"> de tuberculosis en todas sus formas.</w:t>
            </w:r>
          </w:p>
        </w:tc>
      </w:tr>
      <w:tr w:rsidR="00957332" w:rsidRPr="00DE7046" w:rsidTr="009F29E2">
        <w:tc>
          <w:tcPr>
            <w:tcW w:w="11057" w:type="dxa"/>
          </w:tcPr>
          <w:p w:rsidR="00957332" w:rsidRPr="00B92B3F" w:rsidRDefault="00957332" w:rsidP="003A3FF1">
            <w:pPr>
              <w:widowControl w:val="0"/>
              <w:jc w:val="center"/>
              <w:rPr>
                <w:rFonts w:ascii="Times New Roman" w:hAnsi="Times New Roman"/>
                <w:b/>
                <w:color w:val="FF0000"/>
              </w:rPr>
            </w:pPr>
            <w:r w:rsidRPr="00DD7397">
              <w:rPr>
                <w:rFonts w:ascii="Times New Roman" w:hAnsi="Times New Roman"/>
                <w:b/>
                <w:bCs/>
                <w:color w:val="000099"/>
                <w:sz w:val="24"/>
                <w:szCs w:val="19"/>
              </w:rPr>
              <w:t>OTRAS ENFERMEDADES</w:t>
            </w:r>
          </w:p>
        </w:tc>
      </w:tr>
      <w:tr w:rsidR="00957332" w:rsidRPr="00F10EC0" w:rsidTr="009F29E2">
        <w:trPr>
          <w:trHeight w:val="2615"/>
        </w:trPr>
        <w:tc>
          <w:tcPr>
            <w:tcW w:w="11057" w:type="dxa"/>
          </w:tcPr>
          <w:p w:rsidR="005B43E4" w:rsidRDefault="006D224A"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tab/>
            </w:r>
            <w:r w:rsidR="00EE28B7">
              <w:rPr>
                <w:rFonts w:ascii="Times New Roman" w:hAnsi="Times New Roman"/>
                <w:sz w:val="16"/>
                <w:szCs w:val="16"/>
              </w:rPr>
              <w:object w:dxaOrig="6270" w:dyaOrig="3510">
                <v:shape id="_x0000_i1040" type="#_x0000_t75" style="width:313.5pt;height:175.5pt" o:ole="">
                  <v:imagedata r:id="rId45" o:title=""/>
                </v:shape>
                <o:OLEObject Type="Link" ProgID="Excel.Sheet.12" ShapeID="_x0000_i1040" DrawAspect="Content" r:id="rId46" UpdateMode="Always">
                  <o:LinkType>Picture</o:LinkType>
                  <o:LockedField>false</o:LockedField>
                </o:OLEObject>
              </w:object>
            </w:r>
            <w:r w:rsidR="00EE28B7">
              <w:rPr>
                <w:rFonts w:ascii="Times New Roman" w:hAnsi="Times New Roman"/>
                <w:sz w:val="16"/>
                <w:szCs w:val="16"/>
              </w:rPr>
              <w:object w:dxaOrig="2745" w:dyaOrig="3510">
                <v:shape id="_x0000_i1041" type="#_x0000_t75" style="width:137.25pt;height:175.5pt" o:ole="">
                  <v:imagedata r:id="rId47" o:title=""/>
                </v:shape>
                <o:OLEObject Type="Link" ProgID="Excel.Sheet.12" ShapeID="_x0000_i1041" DrawAspect="Content" r:id="rId48" UpdateMode="Always">
                  <o:LinkType>Picture</o:LinkType>
                  <o:LockedField>false</o:LockedField>
                </o:OLEObject>
              </w:object>
            </w:r>
          </w:p>
          <w:p w:rsidR="00E73C7D" w:rsidRPr="00F10EC0" w:rsidRDefault="00E73C7D" w:rsidP="00E73C7D">
            <w:pPr>
              <w:widowControl w:val="0"/>
              <w:spacing w:line="240" w:lineRule="auto"/>
              <w:rPr>
                <w:rFonts w:ascii="Times New Roman" w:hAnsi="Times New Roman"/>
                <w:b/>
                <w:bCs/>
                <w:sz w:val="16"/>
                <w:szCs w:val="16"/>
              </w:rPr>
            </w:pPr>
            <w:r w:rsidRPr="00353955">
              <w:rPr>
                <w:rFonts w:ascii="Times New Roman" w:hAnsi="Times New Roman"/>
                <w:noProof/>
                <w:sz w:val="16"/>
                <w:szCs w:val="16"/>
              </w:rPr>
              <w:t>Fuente: NostiSP-Dirección Regional de Epidemiología</w:t>
            </w:r>
          </w:p>
        </w:tc>
      </w:tr>
      <w:tr w:rsidR="00957332" w:rsidRPr="00035668" w:rsidTr="009F29E2">
        <w:tc>
          <w:tcPr>
            <w:tcW w:w="11057" w:type="dxa"/>
          </w:tcPr>
          <w:p w:rsidR="00957332" w:rsidRPr="00035668" w:rsidRDefault="00957332" w:rsidP="009A483C">
            <w:pPr>
              <w:widowControl w:val="0"/>
              <w:jc w:val="both"/>
              <w:rPr>
                <w:rFonts w:ascii="Times New Roman" w:hAnsi="Times New Roman"/>
              </w:rPr>
            </w:pPr>
            <w:r>
              <w:rPr>
                <w:rFonts w:ascii="Times New Roman" w:hAnsi="Times New Roman"/>
                <w:bCs/>
                <w:iCs/>
                <w:color w:val="auto"/>
                <w:sz w:val="18"/>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A14304">
              <w:rPr>
                <w:rFonts w:ascii="Times New Roman" w:hAnsi="Times New Roman"/>
                <w:b/>
                <w:sz w:val="18"/>
                <w:szCs w:val="16"/>
                <w:lang w:val="es-ES"/>
              </w:rPr>
              <w:t>0</w:t>
            </w:r>
            <w:r w:rsidR="009A483C">
              <w:rPr>
                <w:rFonts w:ascii="Times New Roman" w:hAnsi="Times New Roman"/>
                <w:b/>
                <w:sz w:val="18"/>
                <w:szCs w:val="16"/>
                <w:lang w:val="es-ES"/>
              </w:rPr>
              <w:t>9</w:t>
            </w:r>
            <w:r>
              <w:rPr>
                <w:rFonts w:ascii="Times New Roman" w:hAnsi="Times New Roman"/>
                <w:b/>
                <w:sz w:val="18"/>
                <w:szCs w:val="16"/>
                <w:lang w:val="es-ES"/>
              </w:rPr>
              <w:t xml:space="preserve"> – 201</w:t>
            </w:r>
            <w:r w:rsidR="001C7CE0">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sidR="002C103B">
              <w:rPr>
                <w:rFonts w:ascii="Times New Roman" w:hAnsi="Times New Roman"/>
                <w:sz w:val="18"/>
                <w:szCs w:val="16"/>
              </w:rPr>
              <w:t xml:space="preserve"> ha </w:t>
            </w:r>
            <w:r w:rsidR="00B36405">
              <w:rPr>
                <w:rFonts w:ascii="Times New Roman" w:hAnsi="Times New Roman"/>
                <w:sz w:val="18"/>
                <w:szCs w:val="16"/>
              </w:rPr>
              <w:t xml:space="preserve">reportaron </w:t>
            </w:r>
            <w:r w:rsidR="00A14304">
              <w:rPr>
                <w:rFonts w:ascii="Times New Roman" w:hAnsi="Times New Roman"/>
                <w:sz w:val="18"/>
                <w:szCs w:val="16"/>
              </w:rPr>
              <w:t>0</w:t>
            </w:r>
            <w:r w:rsidR="009A483C">
              <w:rPr>
                <w:rFonts w:ascii="Times New Roman" w:hAnsi="Times New Roman"/>
                <w:sz w:val="18"/>
                <w:szCs w:val="16"/>
              </w:rPr>
              <w:t>6</w:t>
            </w:r>
            <w:r w:rsidR="00A14304">
              <w:rPr>
                <w:rFonts w:ascii="Times New Roman" w:hAnsi="Times New Roman"/>
                <w:sz w:val="18"/>
                <w:szCs w:val="16"/>
              </w:rPr>
              <w:t xml:space="preserve"> </w:t>
            </w:r>
            <w:r w:rsidR="00B36405">
              <w:rPr>
                <w:rFonts w:ascii="Times New Roman" w:hAnsi="Times New Roman"/>
                <w:sz w:val="18"/>
                <w:szCs w:val="16"/>
              </w:rPr>
              <w:t xml:space="preserve">casos </w:t>
            </w:r>
            <w:r>
              <w:rPr>
                <w:rFonts w:ascii="Times New Roman" w:hAnsi="Times New Roman"/>
                <w:bCs/>
                <w:iCs/>
                <w:color w:val="auto"/>
                <w:sz w:val="18"/>
              </w:rPr>
              <w:t>de Infección por  VIH,  y</w:t>
            </w:r>
            <w:r w:rsidR="002C103B">
              <w:rPr>
                <w:rFonts w:ascii="Times New Roman" w:hAnsi="Times New Roman"/>
                <w:bCs/>
                <w:iCs/>
                <w:color w:val="auto"/>
                <w:sz w:val="18"/>
              </w:rPr>
              <w:t xml:space="preserve"> 0 caso</w:t>
            </w:r>
            <w:r w:rsidR="007367C5">
              <w:rPr>
                <w:rFonts w:ascii="Times New Roman" w:hAnsi="Times New Roman"/>
                <w:bCs/>
                <w:iCs/>
                <w:color w:val="auto"/>
                <w:sz w:val="18"/>
              </w:rPr>
              <w:t>s</w:t>
            </w:r>
            <w:r>
              <w:rPr>
                <w:rFonts w:ascii="Times New Roman" w:hAnsi="Times New Roman"/>
                <w:bCs/>
                <w:iCs/>
                <w:color w:val="auto"/>
                <w:sz w:val="18"/>
              </w:rPr>
              <w:t xml:space="preserve"> de SIDA, </w:t>
            </w:r>
          </w:p>
        </w:tc>
      </w:tr>
    </w:tbl>
    <w:p w:rsidR="00E127D6" w:rsidRDefault="00E127D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A53D0" w:rsidRPr="009936EC" w:rsidTr="009B1FF1">
        <w:trPr>
          <w:trHeight w:val="343"/>
        </w:trPr>
        <w:tc>
          <w:tcPr>
            <w:tcW w:w="11057" w:type="dxa"/>
            <w:shd w:val="clear" w:color="auto" w:fill="D9E2F3" w:themeFill="accent5" w:themeFillTint="33"/>
          </w:tcPr>
          <w:p w:rsidR="00EA53D0" w:rsidRPr="009936EC" w:rsidRDefault="00EA53D0" w:rsidP="00D60C81">
            <w:pPr>
              <w:widowControl w:val="0"/>
              <w:jc w:val="center"/>
              <w:rPr>
                <w:rFonts w:ascii="Times New Roman" w:hAnsi="Times New Roman"/>
                <w:color w:val="000099"/>
              </w:rPr>
            </w:pPr>
            <w:r>
              <w:rPr>
                <w:rFonts w:ascii="Times New Roman" w:hAnsi="Times New Roman"/>
                <w:b/>
                <w:bCs/>
                <w:color w:val="000099"/>
                <w:sz w:val="24"/>
                <w:szCs w:val="24"/>
              </w:rPr>
              <w:t xml:space="preserve">VIGILANCIA DE </w:t>
            </w:r>
            <w:r w:rsidRPr="009B1FF1">
              <w:rPr>
                <w:rFonts w:ascii="Times New Roman" w:hAnsi="Times New Roman"/>
                <w:b/>
                <w:bCs/>
                <w:color w:val="000099"/>
                <w:sz w:val="24"/>
                <w:szCs w:val="24"/>
                <w:shd w:val="clear" w:color="auto" w:fill="D9E2F3" w:themeFill="accent5" w:themeFillTint="33"/>
              </w:rPr>
              <w:t>ENFERMEDADES</w:t>
            </w:r>
            <w:r>
              <w:rPr>
                <w:rFonts w:ascii="Times New Roman" w:hAnsi="Times New Roman"/>
                <w:b/>
                <w:bCs/>
                <w:color w:val="000099"/>
                <w:sz w:val="24"/>
                <w:szCs w:val="24"/>
              </w:rPr>
              <w:t xml:space="preserve"> NO TRANSMISIBLES</w:t>
            </w:r>
          </w:p>
        </w:tc>
      </w:tr>
      <w:tr w:rsidR="00DD7397" w:rsidRPr="009936EC" w:rsidTr="00D60C81">
        <w:trPr>
          <w:trHeight w:val="343"/>
        </w:trPr>
        <w:tc>
          <w:tcPr>
            <w:tcW w:w="11057" w:type="dxa"/>
          </w:tcPr>
          <w:p w:rsidR="00DD7397" w:rsidRDefault="00DD7397"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MATERNO PERINATAL</w:t>
            </w:r>
          </w:p>
        </w:tc>
      </w:tr>
      <w:tr w:rsidR="005B43E4" w:rsidRPr="00293844" w:rsidTr="00E127D6">
        <w:tc>
          <w:tcPr>
            <w:tcW w:w="11057" w:type="dxa"/>
          </w:tcPr>
          <w:p w:rsidR="00287D61" w:rsidRDefault="00EE28B7" w:rsidP="00D60C81">
            <w:pPr>
              <w:widowControl w:val="0"/>
              <w:rPr>
                <w:rFonts w:ascii="Times New Roman" w:hAnsi="Times New Roman"/>
                <w:b/>
                <w:bCs/>
                <w:sz w:val="16"/>
                <w:szCs w:val="16"/>
              </w:rPr>
            </w:pPr>
            <w:r>
              <w:rPr>
                <w:rFonts w:ascii="Times New Roman" w:hAnsi="Times New Roman"/>
                <w:b/>
                <w:bCs/>
                <w:sz w:val="16"/>
                <w:szCs w:val="16"/>
              </w:rPr>
              <w:object w:dxaOrig="2730" w:dyaOrig="3510">
                <v:shape id="_x0000_i1042" type="#_x0000_t75" style="width:136.5pt;height:175.5pt" o:ole="">
                  <v:imagedata r:id="rId49" o:title=""/>
                </v:shape>
                <o:OLEObject Type="Link" ProgID="Excel.Sheet.12" ShapeID="_x0000_i1042" DrawAspect="Content" r:id="rId50" UpdateMode="Always">
                  <o:LinkType>Picture</o:LinkType>
                  <o:LockedField>false</o:LockedField>
                </o:OLEObject>
              </w:object>
            </w:r>
            <w:r>
              <w:rPr>
                <w:rFonts w:ascii="Times New Roman" w:hAnsi="Times New Roman"/>
                <w:b/>
                <w:bCs/>
                <w:sz w:val="16"/>
                <w:szCs w:val="16"/>
              </w:rPr>
              <w:object w:dxaOrig="5340" w:dyaOrig="3510">
                <v:shape id="_x0000_i1043" type="#_x0000_t75" style="width:267pt;height:175.5pt" o:ole="">
                  <v:imagedata r:id="rId51" o:title=""/>
                </v:shape>
                <o:OLEObject Type="Link" ProgID="Excel.Sheet.12" ShapeID="_x0000_i1043" DrawAspect="Content" r:id="rId52" UpdateMode="Always">
                  <o:LinkType>Picture</o:LinkType>
                  <o:LockedField>false</o:LockedField>
                </o:OLEObject>
              </w:object>
            </w:r>
          </w:p>
          <w:p w:rsidR="005B43E4" w:rsidRPr="00102317" w:rsidRDefault="005B43E4" w:rsidP="00D60C81">
            <w:pPr>
              <w:widowControl w:val="0"/>
              <w:rPr>
                <w:rFonts w:ascii="Times New Roman" w:hAnsi="Times New Roman"/>
                <w:b/>
                <w:noProof/>
                <w:sz w:val="12"/>
                <w:szCs w:val="16"/>
              </w:rPr>
            </w:pPr>
            <w:r w:rsidRPr="00102317">
              <w:rPr>
                <w:rFonts w:ascii="Times New Roman" w:hAnsi="Times New Roman"/>
                <w:b/>
                <w:noProof/>
                <w:sz w:val="12"/>
                <w:szCs w:val="16"/>
              </w:rPr>
              <w:t>Fuente: NostiSP-Dirección Regional de Epidemiología</w:t>
            </w:r>
          </w:p>
          <w:p w:rsidR="005B43E4" w:rsidRPr="00293844" w:rsidRDefault="00630A91" w:rsidP="00102317">
            <w:pPr>
              <w:widowControl w:val="0"/>
              <w:rPr>
                <w:rFonts w:ascii="Times New Roman" w:hAnsi="Times New Roman"/>
                <w:b/>
                <w:bCs/>
                <w:color w:val="auto"/>
                <w:szCs w:val="24"/>
              </w:rPr>
            </w:pPr>
            <w:r>
              <w:rPr>
                <w:rFonts w:ascii="Times New Roman" w:hAnsi="Times New Roman"/>
                <w:noProof/>
                <w:sz w:val="16"/>
                <w:szCs w:val="16"/>
              </w:rPr>
              <w:t xml:space="preserve">En la presente semana </w:t>
            </w:r>
            <w:r w:rsidR="00102317">
              <w:rPr>
                <w:rFonts w:ascii="Times New Roman" w:hAnsi="Times New Roman"/>
                <w:noProof/>
                <w:sz w:val="16"/>
                <w:szCs w:val="16"/>
              </w:rPr>
              <w:t xml:space="preserve">no </w:t>
            </w:r>
            <w:r>
              <w:rPr>
                <w:rFonts w:ascii="Times New Roman" w:hAnsi="Times New Roman"/>
                <w:noProof/>
                <w:sz w:val="16"/>
                <w:szCs w:val="16"/>
              </w:rPr>
              <w:t>se notifico caso</w:t>
            </w:r>
            <w:r w:rsidR="00102317">
              <w:rPr>
                <w:rFonts w:ascii="Times New Roman" w:hAnsi="Times New Roman"/>
                <w:noProof/>
                <w:sz w:val="16"/>
                <w:szCs w:val="16"/>
              </w:rPr>
              <w:t>s de muerte materna.</w:t>
            </w:r>
          </w:p>
        </w:tc>
      </w:tr>
    </w:tbl>
    <w:p w:rsidR="00EA53D0" w:rsidRDefault="00EA53D0">
      <w:pPr>
        <w:rPr>
          <w:rFonts w:ascii="Times New Roman" w:hAnsi="Times New Roman"/>
          <w:b/>
          <w:bCs/>
          <w:sz w:val="16"/>
          <w:szCs w:val="16"/>
        </w:rPr>
      </w:pPr>
    </w:p>
    <w:p w:rsidR="002C6E26" w:rsidRDefault="002C6E2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5500"/>
        <w:gridCol w:w="28"/>
        <w:gridCol w:w="5529"/>
      </w:tblGrid>
      <w:tr w:rsidR="009B1FF1" w:rsidRPr="009936EC" w:rsidTr="00D60C81">
        <w:trPr>
          <w:trHeight w:val="343"/>
        </w:trPr>
        <w:tc>
          <w:tcPr>
            <w:tcW w:w="5528" w:type="dxa"/>
            <w:gridSpan w:val="2"/>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24"/>
              </w:rPr>
              <w:t>ENFERMEDADES TRANSMITIDAS POR ANIMALES PONZOÑOSOS</w:t>
            </w:r>
          </w:p>
        </w:tc>
        <w:tc>
          <w:tcPr>
            <w:tcW w:w="5529" w:type="dxa"/>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19"/>
              </w:rPr>
              <w:t xml:space="preserve">ENFERMEDADES </w:t>
            </w:r>
            <w:r w:rsidRPr="00532040">
              <w:rPr>
                <w:rFonts w:ascii="Times New Roman" w:hAnsi="Times New Roman"/>
                <w:b/>
                <w:bCs/>
                <w:color w:val="000099"/>
                <w:sz w:val="24"/>
                <w:szCs w:val="19"/>
              </w:rPr>
              <w:t>ZOONOTICAS</w:t>
            </w:r>
          </w:p>
        </w:tc>
      </w:tr>
      <w:tr w:rsidR="0099710F" w:rsidRPr="00293844" w:rsidTr="00985D91">
        <w:trPr>
          <w:trHeight w:val="2750"/>
        </w:trPr>
        <w:tc>
          <w:tcPr>
            <w:tcW w:w="5500" w:type="dxa"/>
          </w:tcPr>
          <w:p w:rsidR="0099710F" w:rsidRDefault="00EE28B7" w:rsidP="00A83777">
            <w:pPr>
              <w:widowControl w:val="0"/>
              <w:rPr>
                <w:rFonts w:ascii="Times New Roman" w:hAnsi="Times New Roman"/>
                <w:b/>
                <w:bCs/>
                <w:color w:val="auto"/>
                <w:szCs w:val="24"/>
              </w:rPr>
            </w:pPr>
            <w:r>
              <w:rPr>
                <w:rFonts w:ascii="Times New Roman" w:hAnsi="Times New Roman"/>
                <w:b/>
                <w:bCs/>
                <w:color w:val="auto"/>
                <w:szCs w:val="24"/>
              </w:rPr>
              <w:object w:dxaOrig="3435" w:dyaOrig="2340">
                <v:shape id="_x0000_i1044" type="#_x0000_t75" style="width:171.75pt;height:117pt" o:ole="">
                  <v:imagedata r:id="rId53" o:title=""/>
                </v:shape>
                <o:OLEObject Type="Link" ProgID="Excel.Sheet.12" ShapeID="_x0000_i1044" DrawAspect="Content" r:id="rId54" UpdateMode="Always">
                  <o:LinkType>Picture</o:LinkType>
                  <o:LockedField>false</o:LockedField>
                </o:OLEObject>
              </w:object>
            </w:r>
          </w:p>
          <w:p w:rsidR="00985D91" w:rsidRDefault="00E73C7D" w:rsidP="00A83777">
            <w:pPr>
              <w:widowControl w:val="0"/>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p w:rsidR="00E73C7D" w:rsidRPr="00985D91" w:rsidRDefault="00E73C7D" w:rsidP="00985D91">
            <w:pPr>
              <w:ind w:firstLine="708"/>
              <w:rPr>
                <w:rFonts w:ascii="Times New Roman" w:hAnsi="Times New Roman"/>
                <w:szCs w:val="24"/>
              </w:rPr>
            </w:pPr>
          </w:p>
        </w:tc>
        <w:tc>
          <w:tcPr>
            <w:tcW w:w="5557" w:type="dxa"/>
            <w:gridSpan w:val="2"/>
          </w:tcPr>
          <w:p w:rsidR="0099710F" w:rsidRDefault="00EE28B7" w:rsidP="00EA53D0">
            <w:pPr>
              <w:widowControl w:val="0"/>
              <w:spacing w:line="240" w:lineRule="auto"/>
              <w:jc w:val="both"/>
              <w:rPr>
                <w:rFonts w:ascii="Times New Roman" w:hAnsi="Times New Roman"/>
                <w:sz w:val="16"/>
                <w:szCs w:val="16"/>
              </w:rPr>
            </w:pPr>
            <w:r>
              <w:rPr>
                <w:rFonts w:ascii="Times New Roman" w:hAnsi="Times New Roman"/>
                <w:noProof/>
                <w:sz w:val="16"/>
                <w:szCs w:val="16"/>
              </w:rPr>
              <w:object w:dxaOrig="5445" w:dyaOrig="3210">
                <v:shape id="_x0000_i1045" type="#_x0000_t75" style="width:272.25pt;height:160.5pt" o:ole="">
                  <v:imagedata r:id="rId55" o:title=""/>
                </v:shape>
                <o:OLEObject Type="Link" ProgID="Excel.Sheet.12" ShapeID="_x0000_i1045" DrawAspect="Content" r:id="rId56" UpdateMode="Always">
                  <o:LinkType>Picture</o:LinkType>
                  <o:LockedField>false</o:LockedField>
                </o:OLEObject>
              </w:object>
            </w:r>
          </w:p>
          <w:p w:rsidR="00E73C7D" w:rsidRPr="00293844" w:rsidRDefault="00E73C7D" w:rsidP="00EA53D0">
            <w:pPr>
              <w:widowControl w:val="0"/>
              <w:spacing w:line="240" w:lineRule="auto"/>
              <w:jc w:val="both"/>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tc>
      </w:tr>
    </w:tbl>
    <w:p w:rsidR="00856921" w:rsidRDefault="00856921"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p w:rsidR="00515AEC" w:rsidRDefault="00515AEC" w:rsidP="00FB5BCD">
      <w:pPr>
        <w:widowControl w:val="0"/>
        <w:rPr>
          <w:rFonts w:ascii="Times New Roman" w:hAnsi="Times New Roman"/>
          <w:sz w:val="16"/>
          <w:szCs w:val="16"/>
        </w:rPr>
      </w:pPr>
    </w:p>
    <w:tbl>
      <w:tblPr>
        <w:tblStyle w:val="Tablaconcuadrcula"/>
        <w:tblW w:w="11402" w:type="dxa"/>
        <w:tblInd w:w="137" w:type="dxa"/>
        <w:tblLayout w:type="fixed"/>
        <w:tblLook w:val="04A0" w:firstRow="1" w:lastRow="0" w:firstColumn="1" w:lastColumn="0" w:noHBand="0" w:noVBand="1"/>
      </w:tblPr>
      <w:tblGrid>
        <w:gridCol w:w="11402"/>
      </w:tblGrid>
      <w:tr w:rsidR="00004209" w:rsidTr="00A22363">
        <w:trPr>
          <w:trHeight w:val="280"/>
        </w:trPr>
        <w:tc>
          <w:tcPr>
            <w:tcW w:w="11402" w:type="dxa"/>
          </w:tcPr>
          <w:p w:rsidR="00004209" w:rsidRDefault="00004209" w:rsidP="00A83777">
            <w:pPr>
              <w:widowControl w:val="0"/>
              <w:jc w:val="center"/>
              <w:rPr>
                <w:rFonts w:ascii="Times New Roman" w:hAnsi="Times New Roman"/>
                <w:sz w:val="16"/>
                <w:szCs w:val="16"/>
              </w:rPr>
            </w:pPr>
            <w:r w:rsidRPr="00FD7069">
              <w:rPr>
                <w:rFonts w:ascii="Times New Roman" w:hAnsi="Times New Roman"/>
                <w:b/>
                <w:bCs/>
                <w:color w:val="000099"/>
                <w:sz w:val="24"/>
                <w:szCs w:val="19"/>
              </w:rPr>
              <w:t>DIABETES</w:t>
            </w:r>
          </w:p>
        </w:tc>
      </w:tr>
      <w:tr w:rsidR="0027410B" w:rsidRPr="00BA37D5" w:rsidTr="007E64EF">
        <w:trPr>
          <w:trHeight w:val="2679"/>
        </w:trPr>
        <w:tc>
          <w:tcPr>
            <w:tcW w:w="11402" w:type="dxa"/>
          </w:tcPr>
          <w:p w:rsidR="0027410B" w:rsidRDefault="00EE28B7" w:rsidP="0027410B">
            <w:pPr>
              <w:widowControl w:val="0"/>
              <w:spacing w:line="240" w:lineRule="auto"/>
              <w:jc w:val="center"/>
              <w:rPr>
                <w:rFonts w:ascii="Times New Roman" w:hAnsi="Times New Roman"/>
                <w:sz w:val="16"/>
                <w:szCs w:val="16"/>
              </w:rPr>
            </w:pPr>
            <w:r>
              <w:rPr>
                <w:rFonts w:ascii="Times New Roman" w:hAnsi="Times New Roman"/>
                <w:sz w:val="16"/>
                <w:szCs w:val="16"/>
              </w:rPr>
              <w:object w:dxaOrig="10875" w:dyaOrig="2235">
                <v:shape id="_x0000_i1046" type="#_x0000_t75" style="width:543.75pt;height:111.75pt" o:ole="">
                  <v:imagedata r:id="rId57" o:title=""/>
                </v:shape>
                <o:OLEObject Type="Link" ProgID="Excel.Sheet.12" ShapeID="_x0000_i1046" DrawAspect="Content" r:id="rId58" UpdateMode="Always">
                  <o:LinkType>Picture</o:LinkType>
                  <o:LockedField>false</o:LockedField>
                  <o:FieldCodes>\* MERGEFORMAT</o:FieldCodes>
                </o:OLEObject>
              </w:object>
            </w:r>
          </w:p>
          <w:p w:rsidR="009500E9" w:rsidRDefault="00E73C7D" w:rsidP="00E73C7D">
            <w:pPr>
              <w:widowControl w:val="0"/>
              <w:spacing w:line="240" w:lineRule="auto"/>
              <w:rPr>
                <w:rFonts w:ascii="Times New Roman" w:hAnsi="Times New Roman"/>
                <w:b/>
                <w:bCs/>
                <w:sz w:val="18"/>
                <w:u w:val="single"/>
              </w:rPr>
            </w:pPr>
            <w:r w:rsidRPr="00353955">
              <w:rPr>
                <w:rFonts w:ascii="Times New Roman" w:hAnsi="Times New Roman"/>
                <w:noProof/>
                <w:sz w:val="16"/>
                <w:szCs w:val="16"/>
              </w:rPr>
              <w:t>Fuente: NostiSP-Dirección Regional de Epidemiología</w:t>
            </w:r>
          </w:p>
          <w:p w:rsidR="00E73C7D" w:rsidRPr="009500E9" w:rsidRDefault="00E73C7D" w:rsidP="009500E9">
            <w:pPr>
              <w:rPr>
                <w:rFonts w:ascii="Times New Roman" w:hAnsi="Times New Roman"/>
                <w:sz w:val="18"/>
              </w:rPr>
            </w:pPr>
          </w:p>
        </w:tc>
      </w:tr>
      <w:tr w:rsidR="00311D30" w:rsidRPr="00BA37D5" w:rsidTr="00311D30">
        <w:trPr>
          <w:trHeight w:val="315"/>
        </w:trPr>
        <w:tc>
          <w:tcPr>
            <w:tcW w:w="11402" w:type="dxa"/>
          </w:tcPr>
          <w:p w:rsidR="00311D30" w:rsidRDefault="00311D30" w:rsidP="009A483C">
            <w:pPr>
              <w:widowControl w:val="0"/>
              <w:spacing w:line="240" w:lineRule="auto"/>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w:t>
            </w:r>
            <w:r w:rsidR="009A483C">
              <w:rPr>
                <w:rFonts w:ascii="Times New Roman" w:hAnsi="Times New Roman"/>
                <w:b/>
                <w:sz w:val="18"/>
                <w:szCs w:val="16"/>
                <w:lang w:val="es-ES"/>
              </w:rPr>
              <w:t>9</w:t>
            </w:r>
            <w:r>
              <w:rPr>
                <w:rFonts w:ascii="Times New Roman" w:hAnsi="Times New Roman"/>
                <w:b/>
                <w:sz w:val="18"/>
                <w:szCs w:val="16"/>
                <w:lang w:val="es-ES"/>
              </w:rPr>
              <w:t xml:space="preserve"> – 201</w:t>
            </w:r>
            <w:r w:rsidR="00DD6F4C">
              <w:rPr>
                <w:rFonts w:ascii="Times New Roman" w:hAnsi="Times New Roman"/>
                <w:b/>
                <w:sz w:val="18"/>
                <w:szCs w:val="16"/>
                <w:lang w:val="es-ES"/>
              </w:rPr>
              <w:t>7</w:t>
            </w:r>
            <w:r>
              <w:rPr>
                <w:rFonts w:ascii="Times New Roman" w:hAnsi="Times New Roman"/>
                <w:sz w:val="18"/>
                <w:szCs w:val="16"/>
                <w:lang w:val="es-ES"/>
              </w:rPr>
              <w:t xml:space="preserve">, Se reportaron </w:t>
            </w:r>
            <w:r w:rsidR="00102317">
              <w:rPr>
                <w:rFonts w:ascii="Times New Roman" w:hAnsi="Times New Roman"/>
                <w:sz w:val="18"/>
                <w:szCs w:val="16"/>
                <w:lang w:val="es-ES"/>
              </w:rPr>
              <w:t xml:space="preserve"> </w:t>
            </w:r>
            <w:r w:rsidR="009A483C">
              <w:rPr>
                <w:rFonts w:ascii="Times New Roman" w:hAnsi="Times New Roman"/>
                <w:sz w:val="18"/>
                <w:szCs w:val="16"/>
                <w:lang w:val="es-ES"/>
              </w:rPr>
              <w:t>28</w:t>
            </w:r>
            <w:r w:rsidR="007367C5">
              <w:rPr>
                <w:rFonts w:ascii="Times New Roman" w:hAnsi="Times New Roman"/>
                <w:sz w:val="18"/>
                <w:szCs w:val="16"/>
                <w:lang w:val="es-ES"/>
              </w:rPr>
              <w:t xml:space="preserve"> </w:t>
            </w:r>
            <w:r w:rsidR="005426F6">
              <w:rPr>
                <w:rFonts w:ascii="Times New Roman" w:hAnsi="Times New Roman"/>
                <w:sz w:val="18"/>
                <w:szCs w:val="16"/>
                <w:lang w:val="es-ES"/>
              </w:rPr>
              <w:t xml:space="preserve"> casos</w:t>
            </w:r>
            <w:r w:rsidR="00102317">
              <w:rPr>
                <w:rFonts w:ascii="Times New Roman" w:hAnsi="Times New Roman"/>
                <w:sz w:val="18"/>
                <w:szCs w:val="16"/>
                <w:lang w:val="es-ES"/>
              </w:rPr>
              <w:t xml:space="preserve"> de diabetes en todas sus formas.</w:t>
            </w:r>
          </w:p>
        </w:tc>
      </w:tr>
    </w:tbl>
    <w:p w:rsidR="007950C8" w:rsidRDefault="007950C8" w:rsidP="00FB5BCD">
      <w:pPr>
        <w:widowControl w:val="0"/>
        <w:rPr>
          <w:rFonts w:ascii="Times New Roman" w:hAnsi="Times New Roman"/>
          <w:sz w:val="16"/>
          <w:szCs w:val="16"/>
        </w:rPr>
      </w:pPr>
    </w:p>
    <w:p w:rsidR="007E64EF" w:rsidRDefault="007E64EF"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81A27" w:rsidRPr="00C4186B" w:rsidTr="0062366B">
        <w:tc>
          <w:tcPr>
            <w:tcW w:w="11057" w:type="dxa"/>
          </w:tcPr>
          <w:p w:rsidR="00E81A27" w:rsidRPr="00C4186B" w:rsidRDefault="00957332" w:rsidP="00A83777">
            <w:pPr>
              <w:widowControl w:val="0"/>
              <w:jc w:val="center"/>
              <w:rPr>
                <w:rFonts w:ascii="Times New Roman" w:hAnsi="Times New Roman"/>
                <w:b/>
                <w:bCs/>
                <w:color w:val="000099"/>
                <w:sz w:val="24"/>
                <w:szCs w:val="19"/>
              </w:rPr>
            </w:pPr>
            <w:r>
              <w:rPr>
                <w:rFonts w:ascii="Times New Roman" w:hAnsi="Times New Roman"/>
                <w:sz w:val="16"/>
                <w:szCs w:val="16"/>
              </w:rPr>
              <w:tab/>
            </w:r>
            <w:r w:rsidR="00E81A27" w:rsidRPr="008055AE">
              <w:rPr>
                <w:rFonts w:ascii="Times New Roman" w:hAnsi="Times New Roman"/>
                <w:b/>
                <w:bCs/>
                <w:color w:val="000099"/>
                <w:sz w:val="24"/>
                <w:szCs w:val="19"/>
              </w:rPr>
              <w:t>EFECTO TÓXICO</w:t>
            </w:r>
            <w:r w:rsidR="00E81A27">
              <w:rPr>
                <w:rFonts w:ascii="Times New Roman" w:hAnsi="Times New Roman"/>
                <w:b/>
                <w:bCs/>
                <w:color w:val="000099"/>
                <w:sz w:val="24"/>
                <w:szCs w:val="19"/>
              </w:rPr>
              <w:t xml:space="preserve"> </w:t>
            </w:r>
            <w:r w:rsidR="00E81A27" w:rsidRPr="008055AE">
              <w:rPr>
                <w:rFonts w:ascii="Times New Roman" w:hAnsi="Times New Roman"/>
                <w:b/>
                <w:bCs/>
                <w:color w:val="000099"/>
                <w:sz w:val="24"/>
                <w:szCs w:val="19"/>
              </w:rPr>
              <w:t>DE PLAGUICIDAS</w:t>
            </w:r>
          </w:p>
        </w:tc>
      </w:tr>
      <w:tr w:rsidR="00E81A27" w:rsidRPr="009B37D8" w:rsidTr="0062366B">
        <w:tc>
          <w:tcPr>
            <w:tcW w:w="11057" w:type="dxa"/>
          </w:tcPr>
          <w:p w:rsidR="00E81A27" w:rsidRDefault="00E81A27" w:rsidP="00A83777">
            <w:pPr>
              <w:widowControl w:val="0"/>
              <w:jc w:val="center"/>
              <w:rPr>
                <w:rFonts w:ascii="Times New Roman" w:hAnsi="Times New Roman"/>
                <w:b/>
                <w:bCs/>
                <w:noProof/>
                <w:color w:val="auto"/>
                <w:sz w:val="14"/>
                <w:szCs w:val="19"/>
              </w:rPr>
            </w:pPr>
          </w:p>
          <w:p w:rsidR="005B43E4" w:rsidRDefault="00EE28B7" w:rsidP="00A83777">
            <w:pPr>
              <w:widowControl w:val="0"/>
              <w:jc w:val="center"/>
              <w:rPr>
                <w:rFonts w:ascii="Times New Roman" w:hAnsi="Times New Roman"/>
                <w:b/>
                <w:bCs/>
                <w:noProof/>
                <w:color w:val="auto"/>
                <w:sz w:val="14"/>
                <w:szCs w:val="19"/>
              </w:rPr>
            </w:pPr>
            <w:r>
              <w:rPr>
                <w:rFonts w:ascii="Times New Roman" w:hAnsi="Times New Roman"/>
                <w:b/>
                <w:bCs/>
                <w:noProof/>
                <w:color w:val="auto"/>
                <w:sz w:val="14"/>
                <w:szCs w:val="19"/>
              </w:rPr>
              <w:object w:dxaOrig="5655" w:dyaOrig="2055">
                <v:shape id="_x0000_i1047" type="#_x0000_t75" style="width:282.75pt;height:102.75pt" o:ole="">
                  <v:imagedata r:id="rId59" o:title=""/>
                </v:shape>
                <o:OLEObject Type="Link" ProgID="Excel.Sheet.12" ShapeID="_x0000_i1047" DrawAspect="Content" r:id="rId60" UpdateMode="Always">
                  <o:LinkType>Picture</o:LinkType>
                  <o:LockedField>false</o:LockedField>
                </o:OLEObject>
              </w:object>
            </w:r>
          </w:p>
          <w:p w:rsidR="005B43E4" w:rsidRDefault="005B43E4" w:rsidP="00A83777">
            <w:pPr>
              <w:widowControl w:val="0"/>
              <w:jc w:val="center"/>
              <w:rPr>
                <w:rFonts w:ascii="Times New Roman" w:hAnsi="Times New Roman"/>
                <w:b/>
                <w:bCs/>
                <w:noProof/>
                <w:color w:val="auto"/>
                <w:sz w:val="14"/>
                <w:szCs w:val="19"/>
              </w:rPr>
            </w:pPr>
          </w:p>
          <w:p w:rsidR="00E73C7D" w:rsidRPr="009B37D8" w:rsidRDefault="00E73C7D" w:rsidP="00E73C7D">
            <w:pPr>
              <w:widowControl w:val="0"/>
              <w:rPr>
                <w:rFonts w:ascii="Times New Roman" w:hAnsi="Times New Roman"/>
                <w:b/>
                <w:bCs/>
                <w:color w:val="auto"/>
                <w:sz w:val="14"/>
                <w:szCs w:val="19"/>
              </w:rPr>
            </w:pPr>
            <w:r w:rsidRPr="00353955">
              <w:rPr>
                <w:rFonts w:ascii="Times New Roman" w:hAnsi="Times New Roman"/>
                <w:noProof/>
                <w:sz w:val="16"/>
                <w:szCs w:val="16"/>
              </w:rPr>
              <w:t>Fuente: NostiSP-Dirección Regional de Epidemiología</w:t>
            </w:r>
          </w:p>
        </w:tc>
      </w:tr>
      <w:tr w:rsidR="00311D30" w:rsidRPr="009B37D8" w:rsidTr="0062366B">
        <w:tc>
          <w:tcPr>
            <w:tcW w:w="11057" w:type="dxa"/>
          </w:tcPr>
          <w:p w:rsidR="00311D30" w:rsidRDefault="00311D30" w:rsidP="009A483C">
            <w:pPr>
              <w:widowControl w:val="0"/>
              <w:rPr>
                <w:rFonts w:ascii="Times New Roman" w:hAnsi="Times New Roman"/>
                <w:b/>
                <w:bCs/>
                <w:color w:val="auto"/>
                <w:sz w:val="14"/>
                <w:szCs w:val="19"/>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7E64EF">
              <w:rPr>
                <w:rFonts w:ascii="Times New Roman" w:hAnsi="Times New Roman"/>
                <w:b/>
                <w:sz w:val="18"/>
                <w:szCs w:val="16"/>
                <w:lang w:val="es-ES"/>
              </w:rPr>
              <w:t>0</w:t>
            </w:r>
            <w:r w:rsidR="009A483C">
              <w:rPr>
                <w:rFonts w:ascii="Times New Roman" w:hAnsi="Times New Roman"/>
                <w:b/>
                <w:sz w:val="18"/>
                <w:szCs w:val="16"/>
                <w:lang w:val="es-ES"/>
              </w:rPr>
              <w:t>9</w:t>
            </w:r>
            <w:r w:rsidR="0062278D">
              <w:rPr>
                <w:rFonts w:ascii="Times New Roman" w:hAnsi="Times New Roman"/>
                <w:b/>
                <w:sz w:val="18"/>
                <w:szCs w:val="16"/>
                <w:lang w:val="es-ES"/>
              </w:rPr>
              <w:t>-</w:t>
            </w:r>
            <w:r>
              <w:rPr>
                <w:rFonts w:ascii="Times New Roman" w:hAnsi="Times New Roman"/>
                <w:b/>
                <w:sz w:val="18"/>
                <w:szCs w:val="16"/>
                <w:lang w:val="es-ES"/>
              </w:rPr>
              <w:t xml:space="preserve"> </w:t>
            </w:r>
            <w:r w:rsidR="00DD6F4C">
              <w:rPr>
                <w:rFonts w:ascii="Times New Roman" w:hAnsi="Times New Roman"/>
                <w:b/>
                <w:sz w:val="18"/>
                <w:szCs w:val="16"/>
                <w:lang w:val="es-ES"/>
              </w:rPr>
              <w:t>2017</w:t>
            </w:r>
            <w:r>
              <w:rPr>
                <w:rFonts w:ascii="Times New Roman" w:hAnsi="Times New Roman"/>
                <w:sz w:val="18"/>
                <w:szCs w:val="16"/>
                <w:lang w:val="es-ES"/>
              </w:rPr>
              <w:t xml:space="preserve"> </w:t>
            </w:r>
            <w:r w:rsidR="009079C5">
              <w:rPr>
                <w:rFonts w:ascii="Times New Roman" w:hAnsi="Times New Roman"/>
                <w:sz w:val="18"/>
                <w:szCs w:val="16"/>
                <w:lang w:val="es-ES"/>
              </w:rPr>
              <w:t xml:space="preserve"> </w:t>
            </w:r>
            <w:r>
              <w:rPr>
                <w:rFonts w:ascii="Times New Roman" w:hAnsi="Times New Roman"/>
                <w:sz w:val="18"/>
                <w:szCs w:val="16"/>
                <w:lang w:val="es-ES"/>
              </w:rPr>
              <w:t xml:space="preserve">Se reportaron </w:t>
            </w:r>
            <w:r w:rsidR="00A14304">
              <w:rPr>
                <w:rFonts w:ascii="Times New Roman" w:hAnsi="Times New Roman"/>
                <w:sz w:val="18"/>
                <w:szCs w:val="16"/>
                <w:lang w:val="es-ES"/>
              </w:rPr>
              <w:t>0</w:t>
            </w:r>
            <w:r w:rsidR="009A483C">
              <w:rPr>
                <w:rFonts w:ascii="Times New Roman" w:hAnsi="Times New Roman"/>
                <w:sz w:val="18"/>
                <w:szCs w:val="16"/>
                <w:lang w:val="es-ES"/>
              </w:rPr>
              <w:t>0</w:t>
            </w:r>
            <w:r w:rsidR="00A14304">
              <w:rPr>
                <w:rFonts w:ascii="Times New Roman" w:hAnsi="Times New Roman"/>
                <w:sz w:val="18"/>
                <w:szCs w:val="16"/>
                <w:lang w:val="es-ES"/>
              </w:rPr>
              <w:t xml:space="preserve"> </w:t>
            </w:r>
            <w:r w:rsidR="009079C5">
              <w:rPr>
                <w:rFonts w:ascii="Times New Roman" w:hAnsi="Times New Roman"/>
                <w:sz w:val="18"/>
                <w:szCs w:val="16"/>
                <w:lang w:val="es-ES"/>
              </w:rPr>
              <w:t xml:space="preserve"> </w:t>
            </w:r>
            <w:r>
              <w:rPr>
                <w:rFonts w:ascii="Times New Roman" w:hAnsi="Times New Roman"/>
                <w:sz w:val="18"/>
                <w:szCs w:val="16"/>
                <w:lang w:val="es-ES"/>
              </w:rPr>
              <w:t>casos de intoxicación por plaguicidas.</w:t>
            </w:r>
          </w:p>
        </w:tc>
      </w:tr>
    </w:tbl>
    <w:p w:rsidR="008F2704" w:rsidRDefault="008F2704"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9B1FF1" w:rsidRPr="00F465C6" w:rsidTr="009B1FF1">
        <w:tc>
          <w:tcPr>
            <w:tcW w:w="11057" w:type="dxa"/>
            <w:shd w:val="clear" w:color="auto" w:fill="D9E2F3" w:themeFill="accent5" w:themeFillTint="33"/>
          </w:tcPr>
          <w:p w:rsidR="009B1FF1" w:rsidRPr="00F465C6" w:rsidRDefault="009B1FF1"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VIGILANCIAS ESPECIALES</w:t>
            </w:r>
          </w:p>
        </w:tc>
      </w:tr>
      <w:tr w:rsidR="00832F83" w:rsidRPr="00F465C6" w:rsidTr="0062366B">
        <w:tc>
          <w:tcPr>
            <w:tcW w:w="11057" w:type="dxa"/>
          </w:tcPr>
          <w:p w:rsidR="00832F83" w:rsidRPr="00F465C6" w:rsidRDefault="00832F83" w:rsidP="003A3FF1">
            <w:pPr>
              <w:widowControl w:val="0"/>
              <w:jc w:val="center"/>
              <w:rPr>
                <w:rFonts w:ascii="Times New Roman" w:hAnsi="Times New Roman"/>
                <w:b/>
                <w:bCs/>
                <w:color w:val="000099"/>
                <w:sz w:val="24"/>
                <w:szCs w:val="24"/>
              </w:rPr>
            </w:pPr>
            <w:r w:rsidRPr="00F465C6">
              <w:rPr>
                <w:rFonts w:ascii="Times New Roman" w:hAnsi="Times New Roman"/>
                <w:b/>
                <w:bCs/>
                <w:color w:val="000099"/>
                <w:sz w:val="24"/>
                <w:szCs w:val="24"/>
              </w:rPr>
              <w:t>VIGILANCIA CENTINELA DE IRAS INDIVIDUALES</w:t>
            </w:r>
          </w:p>
          <w:p w:rsidR="00832F83" w:rsidRPr="00F465C6" w:rsidRDefault="00832F83" w:rsidP="003A3FF1">
            <w:pPr>
              <w:widowControl w:val="0"/>
              <w:jc w:val="center"/>
              <w:rPr>
                <w:rFonts w:ascii="Times New Roman" w:hAnsi="Times New Roman"/>
                <w:b/>
                <w:bCs/>
                <w:color w:val="000099"/>
              </w:rPr>
            </w:pPr>
            <w:r w:rsidRPr="00F465C6">
              <w:rPr>
                <w:rFonts w:ascii="Times New Roman" w:hAnsi="Times New Roman"/>
                <w:b/>
                <w:bCs/>
                <w:color w:val="000099"/>
              </w:rPr>
              <w:t>MICRORED DE SALUD YAULI – LA OROYA</w:t>
            </w:r>
          </w:p>
        </w:tc>
      </w:tr>
      <w:tr w:rsidR="00832F83" w:rsidRPr="00DE61C6" w:rsidTr="0062366B">
        <w:tc>
          <w:tcPr>
            <w:tcW w:w="11057" w:type="dxa"/>
          </w:tcPr>
          <w:p w:rsidR="00832F83" w:rsidRDefault="00EE28B7" w:rsidP="00A83777">
            <w:pPr>
              <w:widowControl w:val="0"/>
              <w:ind w:right="12"/>
              <w:jc w:val="both"/>
              <w:rPr>
                <w:rFonts w:ascii="Times New Roman" w:hAnsi="Times New Roman"/>
                <w:sz w:val="16"/>
                <w:szCs w:val="15"/>
                <w:lang w:val="es-ES"/>
              </w:rPr>
            </w:pPr>
            <w:r>
              <w:rPr>
                <w:rFonts w:ascii="Times New Roman" w:hAnsi="Times New Roman"/>
                <w:noProof/>
                <w:sz w:val="16"/>
                <w:szCs w:val="15"/>
              </w:rPr>
              <w:object w:dxaOrig="15840" w:dyaOrig="2640">
                <v:shape id="_x0000_i1048" type="#_x0000_t75" style="width:11in;height:132pt" o:ole="">
                  <v:imagedata r:id="rId61" o:title=""/>
                </v:shape>
                <o:OLEObject Type="Link" ProgID="Excel.Sheet.12" ShapeID="_x0000_i1048" DrawAspect="Content" r:id="rId62" UpdateMode="Always">
                  <o:LinkType>Picture</o:LinkType>
                  <o:LockedField>false</o:LockedField>
                </o:OLEObject>
              </w:object>
            </w:r>
          </w:p>
          <w:p w:rsidR="00E73C7D" w:rsidRPr="00DE61C6" w:rsidRDefault="00E73C7D" w:rsidP="00A83777">
            <w:pPr>
              <w:widowControl w:val="0"/>
              <w:ind w:right="12"/>
              <w:jc w:val="both"/>
              <w:rPr>
                <w:rFonts w:ascii="Times New Roman" w:hAnsi="Times New Roman"/>
                <w:sz w:val="16"/>
                <w:szCs w:val="15"/>
                <w:lang w:val="es-ES"/>
              </w:rPr>
            </w:pPr>
            <w:r w:rsidRPr="00353955">
              <w:rPr>
                <w:rFonts w:ascii="Times New Roman" w:hAnsi="Times New Roman"/>
                <w:noProof/>
                <w:sz w:val="16"/>
                <w:szCs w:val="16"/>
              </w:rPr>
              <w:t>Fuente: NostiSP-Dirección Regional de Epidemiología</w:t>
            </w:r>
          </w:p>
        </w:tc>
      </w:tr>
    </w:tbl>
    <w:p w:rsidR="003A3FF1" w:rsidRDefault="003A3FF1"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11057"/>
      </w:tblGrid>
      <w:tr w:rsidR="009B7938" w:rsidTr="00957332">
        <w:trPr>
          <w:trHeight w:val="661"/>
        </w:trPr>
        <w:tc>
          <w:tcPr>
            <w:tcW w:w="11021" w:type="dxa"/>
          </w:tcPr>
          <w:p w:rsidR="009B7938" w:rsidRPr="00F465C6" w:rsidRDefault="009B7938"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CENTINELA DE ED</w:t>
            </w:r>
            <w:r w:rsidRPr="00F465C6">
              <w:rPr>
                <w:rFonts w:ascii="Times New Roman" w:hAnsi="Times New Roman"/>
                <w:b/>
                <w:bCs/>
                <w:color w:val="000099"/>
                <w:sz w:val="24"/>
                <w:szCs w:val="24"/>
              </w:rPr>
              <w:t>AS INDIVIDUALES</w:t>
            </w:r>
          </w:p>
          <w:p w:rsidR="009B7938" w:rsidRPr="006F7609" w:rsidRDefault="009B7938" w:rsidP="003A3FF1">
            <w:pPr>
              <w:widowControl w:val="0"/>
              <w:jc w:val="center"/>
              <w:rPr>
                <w:rFonts w:ascii="Times New Roman" w:hAnsi="Times New Roman"/>
                <w:color w:val="000099"/>
                <w:sz w:val="24"/>
                <w:szCs w:val="19"/>
              </w:rPr>
            </w:pPr>
            <w:r w:rsidRPr="00F465C6">
              <w:rPr>
                <w:rFonts w:ascii="Times New Roman" w:hAnsi="Times New Roman"/>
                <w:b/>
                <w:bCs/>
                <w:color w:val="000099"/>
              </w:rPr>
              <w:t xml:space="preserve">MICRORED DE SALUD </w:t>
            </w:r>
            <w:r>
              <w:rPr>
                <w:rFonts w:ascii="Times New Roman" w:hAnsi="Times New Roman"/>
                <w:b/>
                <w:bCs/>
                <w:color w:val="000099"/>
              </w:rPr>
              <w:t>HUASAHUASI</w:t>
            </w:r>
            <w:r w:rsidRPr="00F465C6">
              <w:rPr>
                <w:rFonts w:ascii="Times New Roman" w:hAnsi="Times New Roman"/>
                <w:b/>
                <w:bCs/>
                <w:color w:val="000099"/>
              </w:rPr>
              <w:t xml:space="preserve"> – </w:t>
            </w:r>
            <w:r>
              <w:rPr>
                <w:rFonts w:ascii="Times New Roman" w:hAnsi="Times New Roman"/>
                <w:b/>
                <w:bCs/>
                <w:color w:val="000099"/>
              </w:rPr>
              <w:t>TARMA</w:t>
            </w:r>
          </w:p>
        </w:tc>
      </w:tr>
      <w:tr w:rsidR="0027410B" w:rsidTr="00A47D19">
        <w:trPr>
          <w:trHeight w:val="1581"/>
        </w:trPr>
        <w:tc>
          <w:tcPr>
            <w:tcW w:w="11021" w:type="dxa"/>
          </w:tcPr>
          <w:p w:rsidR="0027410B" w:rsidRDefault="00EE28B7" w:rsidP="0027410B">
            <w:pPr>
              <w:widowControl w:val="0"/>
              <w:jc w:val="center"/>
              <w:rPr>
                <w:rFonts w:ascii="Times New Roman" w:hAnsi="Times New Roman"/>
                <w:sz w:val="16"/>
                <w:szCs w:val="16"/>
              </w:rPr>
            </w:pPr>
            <w:r>
              <w:rPr>
                <w:rFonts w:ascii="Times New Roman" w:hAnsi="Times New Roman"/>
                <w:sz w:val="16"/>
                <w:szCs w:val="16"/>
              </w:rPr>
              <w:object w:dxaOrig="3930" w:dyaOrig="1185">
                <v:shape id="_x0000_i1049" type="#_x0000_t75" style="width:196.5pt;height:59.25pt" o:ole="">
                  <v:imagedata r:id="rId63" o:title=""/>
                </v:shape>
                <o:OLEObject Type="Link" ProgID="Excel.Sheet.12" ShapeID="_x0000_i1049" DrawAspect="Content" r:id="rId64" UpdateMode="Always">
                  <o:LinkType>Picture</o:LinkType>
                  <o:LockedField>false</o:LockedField>
                </o:OLEObject>
              </w:object>
            </w:r>
          </w:p>
          <w:p w:rsidR="005B43E4" w:rsidRDefault="005B43E4" w:rsidP="0027410B">
            <w:pPr>
              <w:widowControl w:val="0"/>
              <w:jc w:val="center"/>
              <w:rPr>
                <w:rFonts w:ascii="Times New Roman" w:hAnsi="Times New Roman"/>
                <w:sz w:val="16"/>
                <w:szCs w:val="16"/>
              </w:rPr>
            </w:pPr>
          </w:p>
          <w:p w:rsidR="00E73C7D" w:rsidRDefault="00E73C7D" w:rsidP="0027410B">
            <w:pPr>
              <w:widowControl w:val="0"/>
              <w:jc w:val="center"/>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A819BB" w:rsidTr="00957332">
        <w:trPr>
          <w:trHeight w:val="1112"/>
        </w:trPr>
        <w:tc>
          <w:tcPr>
            <w:tcW w:w="11021" w:type="dxa"/>
          </w:tcPr>
          <w:p w:rsidR="00A819BB" w:rsidRDefault="00A819BB" w:rsidP="009079C5">
            <w:pPr>
              <w:widowControl w:val="0"/>
              <w:rPr>
                <w:rFonts w:ascii="Times New Roman" w:hAnsi="Times New Roman"/>
                <w:sz w:val="16"/>
                <w:szCs w:val="16"/>
              </w:rPr>
            </w:pPr>
            <w:proofErr w:type="spellStart"/>
            <w:r>
              <w:rPr>
                <w:rFonts w:ascii="Times New Roman" w:hAnsi="Times New Roman"/>
                <w:sz w:val="18"/>
                <w:szCs w:val="16"/>
                <w:lang w:val="es-ES"/>
              </w:rPr>
              <w:t>Huasahuasi</w:t>
            </w:r>
            <w:proofErr w:type="spellEnd"/>
            <w:r>
              <w:rPr>
                <w:rFonts w:ascii="Times New Roman" w:hAnsi="Times New Roman"/>
                <w:sz w:val="18"/>
                <w:szCs w:val="16"/>
                <w:lang w:val="es-ES"/>
              </w:rPr>
              <w:t xml:space="preserve"> es distrito de la Provincia de Tarma a las alturas de Tiambra hay la existencia de una mina artesanal de oro que vierte sus relaves en un riachuelo que une su cauce con el rio de Tiambra y que metros más abajo se encuentra la captación de agua de consumo humano de toda la ciudad de </w:t>
            </w:r>
            <w:proofErr w:type="spellStart"/>
            <w:r>
              <w:rPr>
                <w:rFonts w:ascii="Times New Roman" w:hAnsi="Times New Roman"/>
                <w:sz w:val="18"/>
                <w:szCs w:val="16"/>
                <w:lang w:val="es-ES"/>
              </w:rPr>
              <w:t>Huasahuasi</w:t>
            </w:r>
            <w:proofErr w:type="spellEnd"/>
            <w:r>
              <w:rPr>
                <w:rFonts w:ascii="Times New Roman" w:hAnsi="Times New Roman"/>
                <w:sz w:val="18"/>
                <w:szCs w:val="16"/>
                <w:lang w:val="es-ES"/>
              </w:rPr>
              <w:t xml:space="preserve"> es por ello que se instala la vigilancia de </w:t>
            </w:r>
            <w:proofErr w:type="spellStart"/>
            <w:r>
              <w:rPr>
                <w:rFonts w:ascii="Times New Roman" w:hAnsi="Times New Roman"/>
                <w:sz w:val="18"/>
                <w:szCs w:val="16"/>
                <w:lang w:val="es-ES"/>
              </w:rPr>
              <w:t>EDAs</w:t>
            </w:r>
            <w:proofErr w:type="spellEnd"/>
            <w:r>
              <w:rPr>
                <w:rFonts w:ascii="Times New Roman" w:hAnsi="Times New Roman"/>
                <w:sz w:val="18"/>
                <w:szCs w:val="16"/>
                <w:lang w:val="es-ES"/>
              </w:rPr>
              <w:t xml:space="preserve"> en forma individual para evaluar su comportamiento. En la </w:t>
            </w:r>
            <w:r>
              <w:rPr>
                <w:rFonts w:ascii="Times New Roman" w:hAnsi="Times New Roman"/>
                <w:b/>
                <w:sz w:val="18"/>
                <w:szCs w:val="16"/>
                <w:lang w:val="es-ES"/>
              </w:rPr>
              <w:t xml:space="preserve">semana </w:t>
            </w:r>
            <w:r w:rsidR="009079C5">
              <w:rPr>
                <w:rFonts w:ascii="Times New Roman" w:hAnsi="Times New Roman"/>
                <w:b/>
                <w:sz w:val="18"/>
                <w:szCs w:val="16"/>
                <w:lang w:val="es-ES"/>
              </w:rPr>
              <w:t>05</w:t>
            </w:r>
            <w:r>
              <w:rPr>
                <w:rFonts w:ascii="Times New Roman" w:hAnsi="Times New Roman"/>
                <w:b/>
                <w:sz w:val="18"/>
                <w:szCs w:val="16"/>
                <w:lang w:val="es-ES"/>
              </w:rPr>
              <w:t>– 201</w:t>
            </w:r>
            <w:r w:rsidR="00F47A48">
              <w:rPr>
                <w:rFonts w:ascii="Times New Roman" w:hAnsi="Times New Roman"/>
                <w:b/>
                <w:sz w:val="18"/>
                <w:szCs w:val="16"/>
                <w:lang w:val="es-ES"/>
              </w:rPr>
              <w:t>7</w:t>
            </w:r>
            <w:r>
              <w:rPr>
                <w:rFonts w:ascii="Times New Roman" w:hAnsi="Times New Roman"/>
                <w:sz w:val="18"/>
                <w:szCs w:val="16"/>
                <w:lang w:val="es-ES"/>
              </w:rPr>
              <w:t xml:space="preserve">, se reportaron </w:t>
            </w:r>
            <w:r w:rsidR="009079C5">
              <w:rPr>
                <w:rFonts w:ascii="Times New Roman" w:hAnsi="Times New Roman"/>
                <w:sz w:val="18"/>
                <w:szCs w:val="16"/>
                <w:lang w:val="es-ES"/>
              </w:rPr>
              <w:t>08</w:t>
            </w:r>
            <w:r>
              <w:rPr>
                <w:rFonts w:ascii="Times New Roman" w:hAnsi="Times New Roman"/>
                <w:sz w:val="18"/>
                <w:szCs w:val="16"/>
                <w:lang w:val="es-ES"/>
              </w:rPr>
              <w:t xml:space="preserve"> casos.</w:t>
            </w:r>
          </w:p>
        </w:tc>
      </w:tr>
      <w:tr w:rsidR="00DD0EC3" w:rsidRPr="006F7609"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p w:rsidR="00D40FEE" w:rsidRDefault="005B3A7D" w:rsidP="005B3A7D">
            <w:pPr>
              <w:widowControl w:val="0"/>
              <w:tabs>
                <w:tab w:val="left" w:pos="2850"/>
                <w:tab w:val="center" w:pos="5420"/>
              </w:tabs>
              <w:rPr>
                <w:rFonts w:ascii="Times New Roman" w:hAnsi="Times New Roman"/>
                <w:b/>
                <w:bCs/>
                <w:color w:val="000099"/>
                <w:sz w:val="24"/>
                <w:szCs w:val="19"/>
              </w:rPr>
            </w:pPr>
            <w:r>
              <w:rPr>
                <w:rFonts w:ascii="Times New Roman" w:hAnsi="Times New Roman"/>
                <w:b/>
                <w:bCs/>
                <w:color w:val="000099"/>
                <w:sz w:val="24"/>
                <w:szCs w:val="19"/>
              </w:rPr>
              <w:tab/>
            </w:r>
          </w:p>
          <w:p w:rsidR="00EE28B7" w:rsidRDefault="00EE28B7" w:rsidP="00D40FEE">
            <w:pPr>
              <w:widowControl w:val="0"/>
              <w:tabs>
                <w:tab w:val="left" w:pos="2850"/>
                <w:tab w:val="center" w:pos="5420"/>
              </w:tabs>
              <w:jc w:val="center"/>
              <w:rPr>
                <w:rFonts w:ascii="Times New Roman" w:hAnsi="Times New Roman"/>
                <w:b/>
                <w:bCs/>
                <w:color w:val="000099"/>
                <w:sz w:val="24"/>
                <w:szCs w:val="19"/>
              </w:rPr>
            </w:pPr>
          </w:p>
          <w:p w:rsidR="00EE28B7" w:rsidRDefault="00EE28B7" w:rsidP="00D40FEE">
            <w:pPr>
              <w:widowControl w:val="0"/>
              <w:tabs>
                <w:tab w:val="left" w:pos="2850"/>
                <w:tab w:val="center" w:pos="5420"/>
              </w:tabs>
              <w:jc w:val="center"/>
              <w:rPr>
                <w:rFonts w:ascii="Times New Roman" w:hAnsi="Times New Roman"/>
                <w:b/>
                <w:bCs/>
                <w:color w:val="000099"/>
                <w:sz w:val="24"/>
                <w:szCs w:val="19"/>
              </w:rPr>
            </w:pPr>
          </w:p>
          <w:p w:rsidR="00EE28B7" w:rsidRDefault="00EE28B7" w:rsidP="00D40FEE">
            <w:pPr>
              <w:widowControl w:val="0"/>
              <w:tabs>
                <w:tab w:val="left" w:pos="2850"/>
                <w:tab w:val="center" w:pos="5420"/>
              </w:tabs>
              <w:jc w:val="center"/>
              <w:rPr>
                <w:rFonts w:ascii="Times New Roman" w:hAnsi="Times New Roman"/>
                <w:b/>
                <w:bCs/>
                <w:color w:val="000099"/>
                <w:sz w:val="24"/>
                <w:szCs w:val="19"/>
              </w:rPr>
            </w:pPr>
          </w:p>
          <w:p w:rsidR="00DD0EC3" w:rsidRPr="006F7609" w:rsidRDefault="00DD0EC3" w:rsidP="00D40FEE">
            <w:pPr>
              <w:widowControl w:val="0"/>
              <w:tabs>
                <w:tab w:val="left" w:pos="2850"/>
                <w:tab w:val="center" w:pos="5420"/>
              </w:tabs>
              <w:jc w:val="center"/>
              <w:rPr>
                <w:rFonts w:ascii="Times New Roman" w:hAnsi="Times New Roman"/>
                <w:color w:val="000099"/>
                <w:sz w:val="24"/>
                <w:szCs w:val="19"/>
              </w:rPr>
            </w:pPr>
            <w:r w:rsidRPr="006F7609">
              <w:rPr>
                <w:rFonts w:ascii="Times New Roman" w:hAnsi="Times New Roman"/>
                <w:b/>
                <w:bCs/>
                <w:color w:val="000099"/>
                <w:sz w:val="24"/>
                <w:szCs w:val="19"/>
              </w:rPr>
              <w:t>BROTES, EMERGENCIAS y/o DESASTRES</w:t>
            </w:r>
          </w:p>
        </w:tc>
      </w:tr>
      <w:tr w:rsidR="00DD0EC3"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tbl>
            <w:tblPr>
              <w:tblW w:w="10535" w:type="dxa"/>
              <w:tblCellMar>
                <w:left w:w="0" w:type="dxa"/>
                <w:right w:w="0" w:type="dxa"/>
              </w:tblCellMar>
              <w:tblLook w:val="04A0" w:firstRow="1" w:lastRow="0" w:firstColumn="1" w:lastColumn="0" w:noHBand="0" w:noVBand="1"/>
            </w:tblPr>
            <w:tblGrid>
              <w:gridCol w:w="3539"/>
              <w:gridCol w:w="992"/>
              <w:gridCol w:w="709"/>
              <w:gridCol w:w="1094"/>
              <w:gridCol w:w="880"/>
              <w:gridCol w:w="601"/>
              <w:gridCol w:w="1198"/>
              <w:gridCol w:w="1522"/>
            </w:tblGrid>
            <w:tr w:rsidR="003A3FF1" w:rsidRPr="00A54CC7" w:rsidTr="009E019F">
              <w:trPr>
                <w:trHeight w:val="569"/>
              </w:trPr>
              <w:tc>
                <w:tcPr>
                  <w:tcW w:w="3539"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lastRenderedPageBreak/>
                    <w:t>Brotes, Epidemias, Emergencias y/o Desastres</w:t>
                  </w:r>
                </w:p>
              </w:tc>
              <w:tc>
                <w:tcPr>
                  <w:tcW w:w="992"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6D00" w:rsidRPr="00A54CC7" w:rsidRDefault="00DD0EC3" w:rsidP="00DD6D00">
                  <w:pPr>
                    <w:widowControl w:val="0"/>
                    <w:spacing w:after="20"/>
                    <w:jc w:val="center"/>
                    <w:rPr>
                      <w:rFonts w:ascii="Times New Roman" w:hAnsi="Times New Roman"/>
                      <w:b/>
                      <w:bCs/>
                      <w:sz w:val="18"/>
                      <w:szCs w:val="18"/>
                    </w:rPr>
                  </w:pPr>
                  <w:r w:rsidRPr="00A54CC7">
                    <w:rPr>
                      <w:rFonts w:ascii="Times New Roman" w:hAnsi="Times New Roman"/>
                      <w:b/>
                      <w:bCs/>
                      <w:sz w:val="18"/>
                      <w:szCs w:val="18"/>
                    </w:rPr>
                    <w:t>Periodo</w:t>
                  </w:r>
                  <w:r w:rsidR="00DD6D00" w:rsidRPr="00A54CC7">
                    <w:rPr>
                      <w:rFonts w:ascii="Times New Roman" w:hAnsi="Times New Roman"/>
                      <w:b/>
                      <w:bCs/>
                      <w:sz w:val="18"/>
                      <w:szCs w:val="18"/>
                    </w:rPr>
                    <w:t xml:space="preserve"> o</w:t>
                  </w:r>
                </w:p>
                <w:p w:rsidR="00DD0EC3" w:rsidRPr="00A54CC7" w:rsidRDefault="00DD0EC3" w:rsidP="00DD6D00">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S</w:t>
                  </w:r>
                  <w:r w:rsidR="00DD6D00" w:rsidRPr="00A54CC7">
                    <w:rPr>
                      <w:rFonts w:ascii="Times New Roman" w:hAnsi="Times New Roman"/>
                      <w:b/>
                      <w:bCs/>
                      <w:sz w:val="18"/>
                      <w:szCs w:val="18"/>
                    </w:rPr>
                    <w:t>em</w:t>
                  </w:r>
                  <w:proofErr w:type="spellEnd"/>
                  <w:r w:rsidRPr="00A54CC7">
                    <w:rPr>
                      <w:rFonts w:ascii="Times New Roman" w:hAnsi="Times New Roman"/>
                      <w:b/>
                      <w:bCs/>
                      <w:sz w:val="18"/>
                      <w:szCs w:val="18"/>
                    </w:rPr>
                    <w:t>.</w:t>
                  </w:r>
                  <w:r w:rsidR="00DD6D00" w:rsidRPr="00A54CC7">
                    <w:rPr>
                      <w:rFonts w:ascii="Times New Roman" w:hAnsi="Times New Roman"/>
                      <w:b/>
                      <w:bCs/>
                      <w:sz w:val="18"/>
                      <w:szCs w:val="18"/>
                    </w:rPr>
                    <w:t xml:space="preserve"> </w:t>
                  </w:r>
                  <w:proofErr w:type="spellStart"/>
                  <w:r w:rsidRPr="00A54CC7">
                    <w:rPr>
                      <w:rFonts w:ascii="Times New Roman" w:hAnsi="Times New Roman"/>
                      <w:b/>
                      <w:bCs/>
                      <w:sz w:val="18"/>
                      <w:szCs w:val="18"/>
                    </w:rPr>
                    <w:t>E</w:t>
                  </w:r>
                  <w:r w:rsidR="00DD6D00" w:rsidRPr="00A54CC7">
                    <w:rPr>
                      <w:rFonts w:ascii="Times New Roman" w:hAnsi="Times New Roman"/>
                      <w:b/>
                      <w:bCs/>
                      <w:sz w:val="18"/>
                      <w:szCs w:val="18"/>
                    </w:rPr>
                    <w:t>pid</w:t>
                  </w:r>
                  <w:proofErr w:type="spellEnd"/>
                  <w:r w:rsidRPr="00A54CC7">
                    <w:rPr>
                      <w:rFonts w:ascii="Times New Roman" w:hAnsi="Times New Roman"/>
                      <w:b/>
                      <w:bCs/>
                      <w:sz w:val="18"/>
                      <w:szCs w:val="18"/>
                    </w:rPr>
                    <w:t>.</w:t>
                  </w:r>
                </w:p>
              </w:tc>
              <w:tc>
                <w:tcPr>
                  <w:tcW w:w="70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N° de Eventos en la semana </w:t>
                  </w:r>
                </w:p>
              </w:tc>
              <w:tc>
                <w:tcPr>
                  <w:tcW w:w="109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Eventos Acumulados</w:t>
                  </w:r>
                </w:p>
              </w:tc>
              <w:tc>
                <w:tcPr>
                  <w:tcW w:w="880"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casos o afectados</w:t>
                  </w:r>
                </w:p>
              </w:tc>
              <w:tc>
                <w:tcPr>
                  <w:tcW w:w="601"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w:t>
                  </w:r>
                </w:p>
                <w:p w:rsidR="00DD0EC3" w:rsidRPr="00A54CC7" w:rsidRDefault="00DD0EC3" w:rsidP="00A83777">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Defun</w:t>
                  </w:r>
                  <w:proofErr w:type="spellEnd"/>
                  <w:r w:rsidRPr="00A54CC7">
                    <w:rPr>
                      <w:rFonts w:ascii="Times New Roman" w:hAnsi="Times New Roman"/>
                      <w:b/>
                      <w:bCs/>
                      <w:sz w:val="18"/>
                      <w:szCs w:val="18"/>
                    </w:rPr>
                    <w:t>.</w:t>
                  </w:r>
                </w:p>
              </w:tc>
              <w:tc>
                <w:tcPr>
                  <w:tcW w:w="1198"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Provincia </w:t>
                  </w:r>
                </w:p>
              </w:tc>
              <w:tc>
                <w:tcPr>
                  <w:tcW w:w="1522"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Distrito </w:t>
                  </w:r>
                </w:p>
              </w:tc>
            </w:tr>
            <w:tr w:rsidR="003A3FF1" w:rsidRPr="00A54CC7" w:rsidTr="009E019F">
              <w:trPr>
                <w:trHeight w:val="157"/>
              </w:trPr>
              <w:tc>
                <w:tcPr>
                  <w:tcW w:w="3539"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rPr>
                      <w:rFonts w:ascii="Times New Roman" w:hAnsi="Times New Roman"/>
                      <w:sz w:val="18"/>
                      <w:szCs w:val="18"/>
                    </w:rPr>
                  </w:pPr>
                  <w:r w:rsidRPr="00A54CC7">
                    <w:rPr>
                      <w:rFonts w:ascii="Times New Roman" w:hAnsi="Times New Roman"/>
                      <w:sz w:val="18"/>
                      <w:szCs w:val="18"/>
                    </w:rPr>
                    <w:t>ETAS</w:t>
                  </w:r>
                </w:p>
              </w:tc>
              <w:tc>
                <w:tcPr>
                  <w:tcW w:w="99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A14304" w:rsidP="00C23A4B">
                  <w:pPr>
                    <w:widowControl w:val="0"/>
                    <w:jc w:val="center"/>
                    <w:rPr>
                      <w:rFonts w:ascii="Times New Roman" w:hAnsi="Times New Roman"/>
                      <w:sz w:val="18"/>
                      <w:szCs w:val="18"/>
                    </w:rPr>
                  </w:pPr>
                  <w:r>
                    <w:rPr>
                      <w:rFonts w:ascii="Times New Roman" w:hAnsi="Times New Roman"/>
                      <w:sz w:val="18"/>
                      <w:szCs w:val="18"/>
                    </w:rPr>
                    <w:t>08</w:t>
                  </w:r>
                </w:p>
              </w:tc>
              <w:tc>
                <w:tcPr>
                  <w:tcW w:w="70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09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ED2B44">
                  <w:pPr>
                    <w:widowControl w:val="0"/>
                    <w:jc w:val="center"/>
                    <w:rPr>
                      <w:rFonts w:ascii="Times New Roman" w:hAnsi="Times New Roman"/>
                      <w:sz w:val="18"/>
                      <w:szCs w:val="18"/>
                    </w:rPr>
                  </w:pPr>
                </w:p>
              </w:tc>
              <w:tc>
                <w:tcPr>
                  <w:tcW w:w="88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601"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19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522"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DD0EC3" w:rsidRPr="00A54CC7" w:rsidRDefault="00DD0EC3" w:rsidP="00681FF3">
                  <w:pPr>
                    <w:widowControl w:val="0"/>
                    <w:rPr>
                      <w:rFonts w:ascii="Times New Roman" w:hAnsi="Times New Roman"/>
                      <w:sz w:val="18"/>
                      <w:szCs w:val="18"/>
                    </w:rPr>
                  </w:pPr>
                </w:p>
              </w:tc>
            </w:tr>
            <w:tr w:rsidR="00A14304" w:rsidRPr="00A54CC7" w:rsidTr="009E019F">
              <w:trPr>
                <w:trHeight w:val="586"/>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246907">
                  <w:pPr>
                    <w:widowControl w:val="0"/>
                    <w:rPr>
                      <w:rFonts w:ascii="Times New Roman" w:hAnsi="Times New Roman"/>
                      <w:sz w:val="18"/>
                      <w:szCs w:val="18"/>
                    </w:rPr>
                  </w:pPr>
                  <w:r w:rsidRPr="00A54CC7">
                    <w:rPr>
                      <w:rFonts w:ascii="Times New Roman" w:hAnsi="Times New Roman"/>
                      <w:sz w:val="18"/>
                      <w:szCs w:val="18"/>
                    </w:rPr>
                    <w:t xml:space="preserve">Fiebre Amarilla Selvática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246907">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246907">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40CB1">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40CB1">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246907">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603FBD">
                  <w:pPr>
                    <w:widowControl w:val="0"/>
                    <w:ind w:left="-244" w:hanging="13"/>
                    <w:jc w:val="center"/>
                    <w:rPr>
                      <w:rFonts w:ascii="Times New Roman" w:hAnsi="Times New Roman"/>
                      <w:sz w:val="18"/>
                      <w:szCs w:val="18"/>
                    </w:rPr>
                  </w:pPr>
                </w:p>
              </w:tc>
            </w:tr>
            <w:tr w:rsidR="00A14304" w:rsidRPr="00A54CC7" w:rsidTr="009E019F">
              <w:trPr>
                <w:trHeight w:val="27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Malaria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Dengue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0922FC">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Rubeola/ Sarampión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35"/>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Tétanos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3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Tos ferina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1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Parálisis flácida aguda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5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Síndrome de rubeola congénita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0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Hepatitis  B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219"/>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Infecciones Intrahospitalarias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178"/>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Rabia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A14304" w:rsidRDefault="00A14304"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p>
              </w:tc>
            </w:tr>
            <w:tr w:rsidR="00A14304" w:rsidRPr="00A54CC7" w:rsidTr="009E019F">
              <w:trPr>
                <w:trHeight w:val="60"/>
              </w:trPr>
              <w:tc>
                <w:tcPr>
                  <w:tcW w:w="3539"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A14304" w:rsidRPr="00A54CC7" w:rsidRDefault="00A14304" w:rsidP="00790703">
                  <w:pPr>
                    <w:widowControl w:val="0"/>
                    <w:rPr>
                      <w:rFonts w:ascii="Times New Roman" w:hAnsi="Times New Roman"/>
                      <w:sz w:val="18"/>
                      <w:szCs w:val="18"/>
                    </w:rPr>
                  </w:pPr>
                  <w:r w:rsidRPr="00A54CC7">
                    <w:rPr>
                      <w:rFonts w:ascii="Times New Roman" w:hAnsi="Times New Roman"/>
                      <w:sz w:val="18"/>
                      <w:szCs w:val="18"/>
                    </w:rPr>
                    <w:t xml:space="preserve">Emergencias y /o desastres </w:t>
                  </w:r>
                </w:p>
              </w:tc>
              <w:tc>
                <w:tcPr>
                  <w:tcW w:w="992"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A14304">
                  <w:pPr>
                    <w:jc w:val="center"/>
                  </w:pPr>
                  <w:r w:rsidRPr="00155017">
                    <w:rPr>
                      <w:rFonts w:ascii="Times New Roman" w:hAnsi="Times New Roman"/>
                      <w:sz w:val="18"/>
                      <w:szCs w:val="18"/>
                    </w:rPr>
                    <w:t>08</w:t>
                  </w:r>
                </w:p>
              </w:tc>
              <w:tc>
                <w:tcPr>
                  <w:tcW w:w="70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01</w:t>
                  </w:r>
                </w:p>
              </w:tc>
              <w:tc>
                <w:tcPr>
                  <w:tcW w:w="1094"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01</w:t>
                  </w:r>
                </w:p>
              </w:tc>
              <w:tc>
                <w:tcPr>
                  <w:tcW w:w="88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790703">
                  <w:pPr>
                    <w:jc w:val="center"/>
                  </w:pPr>
                  <w:r>
                    <w:t>140</w:t>
                  </w:r>
                </w:p>
              </w:tc>
              <w:tc>
                <w:tcPr>
                  <w:tcW w:w="601"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A14304" w:rsidRDefault="00A14304" w:rsidP="00790703">
                  <w:pPr>
                    <w:jc w:val="center"/>
                  </w:pPr>
                  <w:r>
                    <w:t>9</w:t>
                  </w:r>
                </w:p>
              </w:tc>
              <w:tc>
                <w:tcPr>
                  <w:tcW w:w="1198"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Satipo</w:t>
                  </w:r>
                </w:p>
              </w:tc>
              <w:tc>
                <w:tcPr>
                  <w:tcW w:w="152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rsidR="00A14304" w:rsidRPr="00A54CC7" w:rsidRDefault="00A14304" w:rsidP="00790703">
                  <w:pPr>
                    <w:widowControl w:val="0"/>
                    <w:jc w:val="center"/>
                    <w:rPr>
                      <w:rFonts w:ascii="Times New Roman" w:hAnsi="Times New Roman"/>
                      <w:sz w:val="18"/>
                      <w:szCs w:val="18"/>
                    </w:rPr>
                  </w:pPr>
                  <w:r>
                    <w:rPr>
                      <w:rFonts w:ascii="Times New Roman" w:hAnsi="Times New Roman"/>
                      <w:sz w:val="18"/>
                      <w:szCs w:val="18"/>
                    </w:rPr>
                    <w:t>Rio Tambo</w:t>
                  </w:r>
                </w:p>
              </w:tc>
            </w:tr>
          </w:tbl>
          <w:p w:rsidR="00DD0EC3" w:rsidRDefault="00DD0EC3" w:rsidP="00A83777">
            <w:pPr>
              <w:widowControl w:val="0"/>
              <w:rPr>
                <w:rFonts w:ascii="Times New Roman" w:hAnsi="Times New Roman"/>
                <w:sz w:val="16"/>
                <w:szCs w:val="16"/>
              </w:rPr>
            </w:pPr>
          </w:p>
        </w:tc>
      </w:tr>
    </w:tbl>
    <w:p w:rsidR="00DD7397" w:rsidRDefault="00DD7397" w:rsidP="00FB5BCD">
      <w:pPr>
        <w:widowControl w:val="0"/>
        <w:rPr>
          <w:rFonts w:ascii="Times New Roman" w:hAnsi="Times New Roman"/>
          <w:sz w:val="16"/>
          <w:szCs w:val="16"/>
        </w:rPr>
      </w:pPr>
    </w:p>
    <w:p w:rsidR="00AF5A57" w:rsidRDefault="00AF5A57" w:rsidP="00AF5A57">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DD7397" w:rsidRDefault="00DD7397" w:rsidP="00FB5BCD">
      <w:pPr>
        <w:widowControl w:val="0"/>
        <w:rPr>
          <w:rFonts w:ascii="Times New Roman" w:hAnsi="Times New Roman"/>
          <w:sz w:val="16"/>
          <w:szCs w:val="16"/>
        </w:rPr>
      </w:pPr>
    </w:p>
    <w:tbl>
      <w:tblPr>
        <w:tblStyle w:val="Tablaconcuadrcula"/>
        <w:tblW w:w="10692" w:type="dxa"/>
        <w:tblInd w:w="279" w:type="dxa"/>
        <w:tblLayout w:type="fixed"/>
        <w:tblLook w:val="04A0" w:firstRow="1" w:lastRow="0" w:firstColumn="1" w:lastColumn="0" w:noHBand="0" w:noVBand="1"/>
      </w:tblPr>
      <w:tblGrid>
        <w:gridCol w:w="10692"/>
      </w:tblGrid>
      <w:tr w:rsidR="00A54CC7" w:rsidTr="00DD7397">
        <w:trPr>
          <w:trHeight w:val="749"/>
        </w:trPr>
        <w:tc>
          <w:tcPr>
            <w:tcW w:w="10692" w:type="dxa"/>
            <w:shd w:val="clear" w:color="auto" w:fill="D9E2F3" w:themeFill="accent5" w:themeFillTint="33"/>
          </w:tcPr>
          <w:p w:rsidR="00A54CC7" w:rsidRDefault="00A54CC7" w:rsidP="002C6E26">
            <w:pPr>
              <w:widowControl w:val="0"/>
              <w:jc w:val="center"/>
              <w:rPr>
                <w:rFonts w:ascii="Times New Roman" w:hAnsi="Times New Roman"/>
                <w:sz w:val="16"/>
                <w:szCs w:val="16"/>
              </w:rPr>
            </w:pPr>
            <w:r w:rsidRPr="003A154E">
              <w:rPr>
                <w:rFonts w:ascii="Times New Roman" w:hAnsi="Times New Roman"/>
                <w:b/>
                <w:bCs/>
                <w:color w:val="000099"/>
                <w:sz w:val="24"/>
              </w:rPr>
              <w:t>MONITOREO DE LA INFORMACION DEL SISTEMA</w:t>
            </w:r>
            <w:r>
              <w:rPr>
                <w:rFonts w:ascii="Times New Roman" w:hAnsi="Times New Roman"/>
                <w:b/>
                <w:bCs/>
                <w:color w:val="000099"/>
                <w:sz w:val="24"/>
              </w:rPr>
              <w:t xml:space="preserve"> </w:t>
            </w:r>
            <w:r w:rsidRPr="003A154E">
              <w:rPr>
                <w:rFonts w:ascii="Times New Roman" w:hAnsi="Times New Roman"/>
                <w:b/>
                <w:bCs/>
                <w:color w:val="000099"/>
                <w:sz w:val="24"/>
              </w:rPr>
              <w:t xml:space="preserve">DE VIGILANCIA EPIDEMIOLÓGICA S.E. </w:t>
            </w:r>
            <w:r w:rsidR="00515AEC">
              <w:rPr>
                <w:rFonts w:ascii="Times New Roman" w:hAnsi="Times New Roman"/>
                <w:b/>
                <w:bCs/>
                <w:color w:val="000099"/>
                <w:sz w:val="24"/>
              </w:rPr>
              <w:t>09</w:t>
            </w:r>
            <w:r w:rsidR="002C6E26">
              <w:rPr>
                <w:rFonts w:ascii="Times New Roman" w:hAnsi="Times New Roman"/>
                <w:b/>
                <w:bCs/>
                <w:color w:val="000099"/>
                <w:sz w:val="24"/>
              </w:rPr>
              <w:t>-2</w:t>
            </w:r>
            <w:r w:rsidR="00447F4C">
              <w:rPr>
                <w:rFonts w:ascii="Times New Roman" w:hAnsi="Times New Roman"/>
                <w:b/>
                <w:bCs/>
                <w:color w:val="000099"/>
                <w:sz w:val="24"/>
              </w:rPr>
              <w:t>017</w:t>
            </w:r>
          </w:p>
        </w:tc>
      </w:tr>
      <w:tr w:rsidR="00DD7397" w:rsidTr="00DD7397">
        <w:trPr>
          <w:trHeight w:val="1545"/>
        </w:trPr>
        <w:tc>
          <w:tcPr>
            <w:tcW w:w="10692" w:type="dxa"/>
          </w:tcPr>
          <w:p w:rsidR="00DD7397" w:rsidRPr="009974FE" w:rsidRDefault="00DD7397" w:rsidP="00DD7397">
            <w:pPr>
              <w:widowControl w:val="0"/>
              <w:jc w:val="both"/>
              <w:rPr>
                <w:rFonts w:ascii="Times New Roman" w:hAnsi="Times New Roman"/>
                <w:sz w:val="18"/>
                <w:szCs w:val="14"/>
              </w:rPr>
            </w:pPr>
            <w:r w:rsidRPr="009974FE">
              <w:rPr>
                <w:rFonts w:ascii="Times New Roman" w:hAnsi="Times New Roman"/>
                <w:sz w:val="18"/>
                <w:szCs w:val="14"/>
              </w:rPr>
              <w:t>Para el año 2014 según Resolución Directoral N° 1513 del 27 de diciembre del 2012 se aprueba la conformación de 12 redes de salud, las cuales serán una unidad de epidemiologia quienes deben notificar semanalmente</w:t>
            </w:r>
          </w:p>
          <w:p w:rsidR="00DD7397" w:rsidRPr="009974FE" w:rsidRDefault="00DD7397" w:rsidP="00DD7397">
            <w:pPr>
              <w:widowControl w:val="0"/>
              <w:jc w:val="both"/>
              <w:rPr>
                <w:rFonts w:ascii="Times New Roman" w:hAnsi="Times New Roman"/>
                <w:b/>
                <w:bCs/>
                <w:sz w:val="18"/>
                <w:szCs w:val="16"/>
                <w:lang w:val="es-ES_tradnl"/>
              </w:rPr>
            </w:pPr>
            <w:r w:rsidRPr="009974FE">
              <w:rPr>
                <w:rFonts w:ascii="Times New Roman" w:hAnsi="Times New Roman"/>
                <w:b/>
                <w:bCs/>
                <w:sz w:val="18"/>
                <w:szCs w:val="16"/>
                <w:lang w:val="es-ES_tradnl"/>
              </w:rPr>
              <w:t>EL PUNTAJE MINIMO ACEPTABLE ES 92%.</w:t>
            </w:r>
          </w:p>
          <w:p w:rsidR="00DD7397" w:rsidRPr="009974FE" w:rsidRDefault="00DD7397" w:rsidP="00DD7397">
            <w:pPr>
              <w:widowControl w:val="0"/>
              <w:jc w:val="both"/>
              <w:rPr>
                <w:rFonts w:ascii="Times New Roman" w:hAnsi="Times New Roman"/>
                <w:sz w:val="18"/>
                <w:szCs w:val="14"/>
                <w:lang w:val="es-ES_tradnl"/>
              </w:rPr>
            </w:pPr>
          </w:p>
          <w:p w:rsidR="00DD7397" w:rsidRPr="009974FE" w:rsidRDefault="00DD7397" w:rsidP="00DD7397">
            <w:pPr>
              <w:widowControl w:val="0"/>
              <w:jc w:val="both"/>
              <w:rPr>
                <w:rFonts w:ascii="Times New Roman" w:hAnsi="Times New Roman"/>
                <w:b/>
                <w:i/>
                <w:color w:val="FF0000"/>
                <w:sz w:val="18"/>
                <w:szCs w:val="16"/>
                <w:lang w:val="es-ES_tradnl"/>
              </w:rPr>
            </w:pPr>
            <w:r w:rsidRPr="009974FE">
              <w:rPr>
                <w:rFonts w:ascii="Times New Roman" w:hAnsi="Times New Roman"/>
                <w:b/>
                <w:i/>
                <w:color w:val="FF0000"/>
                <w:sz w:val="18"/>
                <w:szCs w:val="16"/>
                <w:lang w:val="es-ES_tradnl"/>
              </w:rPr>
              <w:t>Esta información es actualizada semanalmente por lo que los datos aquí presentados están sujetos a variaciones que dependen de la actualización</w:t>
            </w:r>
          </w:p>
          <w:p w:rsidR="00DD7397" w:rsidRPr="009974FE" w:rsidRDefault="00DD7397" w:rsidP="00DD7397">
            <w:pPr>
              <w:widowControl w:val="0"/>
              <w:jc w:val="both"/>
              <w:rPr>
                <w:rFonts w:ascii="Times New Roman" w:hAnsi="Times New Roman"/>
                <w:sz w:val="16"/>
                <w:szCs w:val="14"/>
                <w:lang w:val="es-ES_tradnl"/>
              </w:rPr>
            </w:pPr>
          </w:p>
          <w:p w:rsidR="00DD7397" w:rsidRDefault="00DD7397" w:rsidP="00A83777">
            <w:pPr>
              <w:widowControl w:val="0"/>
              <w:jc w:val="center"/>
              <w:rPr>
                <w:rFonts w:ascii="Times New Roman" w:hAnsi="Times New Roman"/>
                <w:b/>
                <w:bCs/>
                <w:color w:val="000099"/>
              </w:rPr>
            </w:pPr>
            <w:r w:rsidRPr="009974FE">
              <w:rPr>
                <w:rFonts w:ascii="Times New Roman" w:hAnsi="Times New Roman"/>
                <w:b/>
                <w:bCs/>
                <w:sz w:val="18"/>
                <w:szCs w:val="16"/>
                <w:lang w:val="es-ES_tradnl"/>
              </w:rPr>
              <w:t>VAMOS A UNA VIGILANCIA EPIDEMIOLOGICA DE CALIDAD…</w:t>
            </w:r>
            <w:proofErr w:type="gramStart"/>
            <w:r w:rsidRPr="009974FE">
              <w:rPr>
                <w:rFonts w:ascii="Times New Roman" w:hAnsi="Times New Roman"/>
                <w:b/>
                <w:bCs/>
                <w:sz w:val="18"/>
                <w:szCs w:val="16"/>
                <w:lang w:val="es-ES_tradnl"/>
              </w:rPr>
              <w:t>!!!</w:t>
            </w:r>
            <w:proofErr w:type="gramEnd"/>
          </w:p>
        </w:tc>
      </w:tr>
    </w:tbl>
    <w:p w:rsidR="0099710F" w:rsidRDefault="00DD7397" w:rsidP="00FB5BCD">
      <w:pPr>
        <w:widowControl w:val="0"/>
        <w:rPr>
          <w:rFonts w:ascii="Times New Roman" w:hAnsi="Times New Roman"/>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664384" behindDoc="0" locked="0" layoutInCell="1" allowOverlap="1" wp14:anchorId="0CAAF09A" wp14:editId="14DD0283">
                <wp:simplePos x="0" y="0"/>
                <wp:positionH relativeFrom="column">
                  <wp:posOffset>1705610</wp:posOffset>
                </wp:positionH>
                <wp:positionV relativeFrom="paragraph">
                  <wp:posOffset>29845</wp:posOffset>
                </wp:positionV>
                <wp:extent cx="3930650" cy="4959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28B7" w:rsidRDefault="00EE28B7"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EE28B7" w:rsidRDefault="00EE28B7" w:rsidP="00DD7397">
                            <w:pPr>
                              <w:widowControl w:val="0"/>
                              <w:jc w:val="center"/>
                              <w:rPr>
                                <w:rFonts w:ascii="Times New Roman" w:hAnsi="Times New Roman"/>
                                <w:b/>
                                <w:bCs/>
                                <w:color w:val="000099"/>
                              </w:rPr>
                            </w:pPr>
                            <w:r>
                              <w:rPr>
                                <w:rFonts w:ascii="Times New Roman" w:hAnsi="Times New Roman"/>
                                <w:b/>
                                <w:bCs/>
                                <w:color w:val="000099"/>
                              </w:rPr>
                              <w:t>DE VIGILANCIA S.E. 09-2017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CAAF09A" id="Cuadro de texto 18" o:spid="_x0000_s1030" type="#_x0000_t202" style="position:absolute;margin-left:134.3pt;margin-top:2.35pt;width:309.5pt;height:3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gPCAMAALcGAAAOAAAAZHJzL2Uyb0RvYy54bWysVduOmzAQfa/Uf7B4Z4FwCaAlq4RLVWl7&#10;kbb9AAdMQAs2tZ2QbdV/79gkWbLtQ9VtHpCvx+fMnJnc3h37Dh0IFy2jieHc2AYitGRVS3eJ8fVL&#10;YYYGEhLTCneMksR4IsK4W719czsOMVmwhnUV4QhAqIjHITEaKYfYskTZkB6LGzYQCps14z2WMOU7&#10;q+J4BPS+sxa2HVgj49XAWUmEgNVs2jRWGr+uSSk/1bUgEnWJAdyk/nL93aqvtbrF8Y7joWnLEw38&#10;Dyx63FJ49AKVYYnRnre/QfVtyZlgtbwpWW+xum5LojWAGsd+oeahwQPRWiA4YriESfw/2PLj4TNH&#10;bQW5g0xR3EOO0j2uOEMVQZIcJUOwA2EaBxHD6YcBzsvjhh3hipYshntWPgpEWdpguiNrztnYEFwB&#10;TUfdtGZXJxyhQLbjB1bBc3gvmQY61rxXMYSoIECHdD1dUgREUAmLbuTagQ9bJex5kR+5vn4Cx+fb&#10;AxfyHWE9UoPE4GABjY4P90IqNjg+H1GPUVa0Xadt0NGrBTg4rRDto+k2joEJDNVJxUnn+EdkR3mY&#10;h57pLYLc9OwsM9dF6plB4Sz9zM3SNHN+KhaOFzdtVRGqHj37zfH+Lp8n509OuThOsK6tFJyiJPhu&#10;m3YcHTD4vdC/U3hmx6xrGjokoOWFJGfh2ZtFZBZBuDS9wvPNaGmHpu1EmyiwvcjLimtJ9y0lr5eE&#10;Rp153O2gn5yKasYdJKrWQC4iq8fJhd2+BztNwk9lDUtQ/LMlyOjltlZ9Bdy3ElpR1/aJEdrqpyKH&#10;Y+XknFZ6LHHbTeNZDJXuP8dwXfj20nNDc7n0XdNzc9vchEVqrlMnCJb5Jt3kL2yRa6uJ14dRJ3Pm&#10;2xnf0xvPlCEsZ1PrUlXVOdWpPG6Pujl4KhaqjLeseoLa5QxKC6oQOj8MGsa/G2iELpoY4tsec2Kg&#10;7j2F+nd9P1Btdz7h88l2PsG0BKjEkAaahqnUrVqJoWwNfaJudQk/MwEVagLdUes5dXLVfudzfer5&#10;/2b1CwAA//8DAFBLAwQUAAYACAAAACEApalAZ98AAAAIAQAADwAAAGRycy9kb3ducmV2LnhtbEyP&#10;wU7DMBBE70j8g7VIXCrqkEJqhTgVKuIUUYnQQ7m5sUki4nWw3Sb8PcsJbjua0eybYjPbgZ2ND71D&#10;CbfLBJjBxukeWwn7t+cbASxEhVoNDo2EbxNgU15eFCrXbsJXc65jy6gEQ64kdDGOOeeh6YxVYelG&#10;g+R9OG9VJOlbrr2aqNwOPE2SjFvVI33o1Gi2nWk+65OVsJp33i6+qie92FZ1Na3eX9zhXsrrq/nx&#10;AVg0c/wLwy8+oUNJTEd3Qh3YICHNREZRCXdrYOQLsSZ9pCMVwMuC/x9Q/gAAAP//AwBQSwECLQAU&#10;AAYACAAAACEAtoM4kv4AAADhAQAAEwAAAAAAAAAAAAAAAAAAAAAAW0NvbnRlbnRfVHlwZXNdLnht&#10;bFBLAQItABQABgAIAAAAIQA4/SH/1gAAAJQBAAALAAAAAAAAAAAAAAAAAC8BAABfcmVscy8ucmVs&#10;c1BLAQItABQABgAIAAAAIQC6lKgPCAMAALcGAAAOAAAAAAAAAAAAAAAAAC4CAABkcnMvZTJvRG9j&#10;LnhtbFBLAQItABQABgAIAAAAIQClqUBn3wAAAAgBAAAPAAAAAAAAAAAAAAAAAGIFAABkcnMvZG93&#10;bnJldi54bWxQSwUGAAAAAAQABADzAAAAbgYAAAAA&#10;" filled="f" stroked="f" strokecolor="black [0]" strokeweight="0" insetpen="t">
                <v:textbox inset="2.8pt,2.8pt,2.8pt,2.8pt">
                  <w:txbxContent>
                    <w:p w:rsidR="00EE28B7" w:rsidRDefault="00EE28B7"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EE28B7" w:rsidRDefault="00EE28B7" w:rsidP="00DD7397">
                      <w:pPr>
                        <w:widowControl w:val="0"/>
                        <w:jc w:val="center"/>
                        <w:rPr>
                          <w:rFonts w:ascii="Times New Roman" w:hAnsi="Times New Roman"/>
                          <w:b/>
                          <w:bCs/>
                          <w:color w:val="000099"/>
                        </w:rPr>
                      </w:pPr>
                      <w:r>
                        <w:rPr>
                          <w:rFonts w:ascii="Times New Roman" w:hAnsi="Times New Roman"/>
                          <w:b/>
                          <w:bCs/>
                          <w:color w:val="000099"/>
                        </w:rPr>
                        <w:t>DE VIGILANCIA S.E. 09-2017</w:t>
                      </w:r>
                    </w:p>
                  </w:txbxContent>
                </v:textbox>
              </v:shape>
            </w:pict>
          </mc:Fallback>
        </mc:AlternateContent>
      </w:r>
    </w:p>
    <w:p w:rsidR="00E73C7D" w:rsidRDefault="00E73C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E73C7D" w:rsidRDefault="005B3A7D" w:rsidP="00FB5BCD">
      <w:pPr>
        <w:widowControl w:val="0"/>
        <w:rPr>
          <w:rFonts w:ascii="Times New Roman" w:hAnsi="Times New Roman"/>
          <w:sz w:val="16"/>
          <w:szCs w:val="16"/>
        </w:rPr>
      </w:pPr>
      <w:r w:rsidRPr="003A3FF1">
        <w:rPr>
          <w:noProof/>
        </w:rPr>
        <w:drawing>
          <wp:anchor distT="0" distB="0" distL="114300" distR="114300" simplePos="0" relativeHeight="251657728" behindDoc="0" locked="0" layoutInCell="1" allowOverlap="1" wp14:anchorId="2CB84F76" wp14:editId="35CD3C02">
            <wp:simplePos x="0" y="0"/>
            <wp:positionH relativeFrom="column">
              <wp:posOffset>362585</wp:posOffset>
            </wp:positionH>
            <wp:positionV relativeFrom="paragraph">
              <wp:posOffset>13335</wp:posOffset>
            </wp:positionV>
            <wp:extent cx="6467475" cy="28765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74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5B3A7D" w:rsidRDefault="005B3A7D" w:rsidP="005B3A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E73C7D" w:rsidRDefault="00E73C7D" w:rsidP="00E73C7D">
      <w:pPr>
        <w:widowControl w:val="0"/>
        <w:ind w:left="2410"/>
        <w:rPr>
          <w:rFonts w:ascii="Times New Roman" w:hAnsi="Times New Roman"/>
          <w:sz w:val="16"/>
          <w:szCs w:val="16"/>
        </w:rPr>
      </w:pPr>
    </w:p>
    <w:sectPr w:rsidR="00E73C7D" w:rsidSect="00E85442">
      <w:headerReference w:type="default" r:id="rId66"/>
      <w:type w:val="continuous"/>
      <w:pgSz w:w="11906" w:h="16838" w:code="9"/>
      <w:pgMar w:top="284" w:right="284" w:bottom="284" w:left="284" w:header="279" w:footer="709" w:gutter="0"/>
      <w:cols w:sep="1"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61" w:rsidRDefault="00865961" w:rsidP="00063323">
      <w:pPr>
        <w:spacing w:line="240" w:lineRule="auto"/>
      </w:pPr>
      <w:r>
        <w:separator/>
      </w:r>
    </w:p>
  </w:endnote>
  <w:endnote w:type="continuationSeparator" w:id="0">
    <w:p w:rsidR="00865961" w:rsidRDefault="00865961" w:rsidP="000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venirLTStd-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61" w:rsidRDefault="00865961" w:rsidP="00063323">
      <w:pPr>
        <w:spacing w:line="240" w:lineRule="auto"/>
      </w:pPr>
      <w:r>
        <w:separator/>
      </w:r>
    </w:p>
  </w:footnote>
  <w:footnote w:type="continuationSeparator" w:id="0">
    <w:p w:rsidR="00865961" w:rsidRDefault="00865961" w:rsidP="0006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8B7" w:rsidRDefault="00EE28B7">
    <w:pPr>
      <w:pStyle w:val="Encabezado"/>
    </w:pPr>
    <w:r>
      <w:rPr>
        <w:noProof/>
      </w:rPr>
      <mc:AlternateContent>
        <mc:Choice Requires="wps">
          <w:drawing>
            <wp:anchor distT="0" distB="0" distL="114300" distR="114300" simplePos="0" relativeHeight="251659264" behindDoc="0" locked="0" layoutInCell="1" allowOverlap="1" wp14:anchorId="3D8494C1" wp14:editId="224B8575">
              <wp:simplePos x="0" y="0"/>
              <wp:positionH relativeFrom="column">
                <wp:posOffset>-1313251</wp:posOffset>
              </wp:positionH>
              <wp:positionV relativeFrom="paragraph">
                <wp:posOffset>4158109</wp:posOffset>
              </wp:positionV>
              <wp:extent cx="10069566" cy="1611160"/>
              <wp:effectExtent l="2762250" t="0" r="2789555" b="0"/>
              <wp:wrapNone/>
              <wp:docPr id="125987" name="Cuadro de texto 125987"/>
              <wp:cNvGraphicFramePr/>
              <a:graphic xmlns:a="http://schemas.openxmlformats.org/drawingml/2006/main">
                <a:graphicData uri="http://schemas.microsoft.com/office/word/2010/wordprocessingShape">
                  <wps:wsp>
                    <wps:cNvSpPr txBox="1"/>
                    <wps:spPr>
                      <a:xfrm rot="18336791">
                        <a:off x="0" y="0"/>
                        <a:ext cx="10069566" cy="16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B7" w:rsidRPr="007F4F9E" w:rsidRDefault="00EE28B7">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494C1" id="_x0000_t202" coordsize="21600,21600" o:spt="202" path="m,l,21600r21600,l21600,xe">
              <v:stroke joinstyle="miter"/>
              <v:path gradientshapeok="t" o:connecttype="rect"/>
            </v:shapetype>
            <v:shape id="Cuadro de texto 125987" o:spid="_x0000_s1031" type="#_x0000_t202" style="position:absolute;margin-left:-103.4pt;margin-top:327.4pt;width:792.9pt;height:126.85pt;rotation:-356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uXoQIAAKwFAAAOAAAAZHJzL2Uyb0RvYy54bWysVEtv2zAMvg/YfxB0Xx2njdsEcYosRYcB&#10;RVusHXpWZCkRJouapMTOfv0o2Xms66XDLgIlfiTFj4/pdVtrshXOKzAlzc8GlAjDoVJmVdLvz7ef&#10;rijxgZmKaTCipDvh6fXs44dpYydiCGvQlXAEnRg/aWxJ1yHYSZZ5vhY182dghUGlBFezgFe3yirH&#10;GvRe62w4GBRZA66yDrjwHl9vOiWdJf9SCh4epPQiEF1S/FtIp0vnMp7ZbMomK8fsWvH+G+wfflEz&#10;ZTDowdUNC4xsnPrLVa24Aw8ynHGoM5BScZFywGzywatsntbMipQLkuPtgSb//9zy++2jI6rC2g1H&#10;46tLSgyrsU6LDasckEqQINoApNciXY31E7R6smgX2s/QommkMb57fIwstNLVxAGynV+dnxeX4zyR&#10;g+kShGMddgfu0Tvh0QcWczwqCko4KvMiz/MilSfr3EW31vnwRUBNolBSh9VNftn2zgf8AkL3kAj3&#10;oFV1q7ROl9hRYqEd2TLsBR3Sp9HiD5Q2pClpcT4aJMcGonnnWZvoRqSe6sMdU05S2GkRMdp8ExI5&#10;Tam+EZtxLswhfkJHlMRQ7zHs8cdfvce4ywMtUmQw4WBcKwMuZZ+G8EhZ9WNPmezwSPhJ3lEM7bLt&#10;W2EJ1Q47JDUBFtxbfquwanfMh0fmcMbwEfdGeMBDakDWoZcoWYP79dZ7xGPro5aSBme2pP7nhjlB&#10;if5qcCjG+cVFHPJ0uRhdDvHiTjXLU43Z1AvAVsjT75IY8UHvRemgfsH1Mo9RUcUMx9glDXtxEbpN&#10;guuJi/k8gXCsLQt35sny6DrSG3vyuX1hzvaNG0fqHvbTzSav+rfDRksD800AqVJzR4I7VnvicSWk&#10;nu/XV9w5p/eEOi7Z2W8AAAD//wMAUEsDBBQABgAIAAAAIQAxD5/13gAAAAwBAAAPAAAAZHJzL2Rv&#10;d25yZXYueG1sTI/LTsMwEEX3SPyDNUjsWjuhzxCnQkhIbEm7YOnYQxIltiPbbcLfM6xgN6M5unNu&#10;eVrsyG4YYu+dhGwtgKHT3vSulXA5v60OwGJSzqjRO5TwjRFO1f1dqQrjZ/eBtzq1jEJcLJSELqWp&#10;4DzqDq2Kaz+ho9uXD1YlWkPLTVAzhduR50LsuFW9ow+dmvC1Qz3UVyvBBz3oqX1qEMX753w5CF73&#10;g5SPD8vLM7CES/qD4Vef1KEip8ZfnYlslLDZHnNCJayyjAYi9ll+BNYQut1vdsCrkv8vUf0AAAD/&#10;/wMAUEsBAi0AFAAGAAgAAAAhALaDOJL+AAAA4QEAABMAAAAAAAAAAAAAAAAAAAAAAFtDb250ZW50&#10;X1R5cGVzXS54bWxQSwECLQAUAAYACAAAACEAOP0h/9YAAACUAQAACwAAAAAAAAAAAAAAAAAvAQAA&#10;X3JlbHMvLnJlbHNQSwECLQAUAAYACAAAACEASyKbl6ECAACsBQAADgAAAAAAAAAAAAAAAAAuAgAA&#10;ZHJzL2Uyb0RvYy54bWxQSwECLQAUAAYACAAAACEAMQ+f9d4AAAAMAQAADwAAAAAAAAAAAAAAAAD7&#10;BAAAZHJzL2Rvd25yZXYueG1sUEsFBgAAAAAEAAQA8wAAAAYGAAAAAA==&#10;" fillcolor="white [3201]" stroked="f" strokeweight=".5pt">
              <v:textbox>
                <w:txbxContent>
                  <w:p w:rsidR="00EE28B7" w:rsidRPr="007F4F9E" w:rsidRDefault="00EE28B7">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4742"/>
    <w:multiLevelType w:val="hybridMultilevel"/>
    <w:tmpl w:val="F804414A"/>
    <w:lvl w:ilvl="0" w:tplc="45F67BA8">
      <w:start w:val="1"/>
      <w:numFmt w:val="bullet"/>
      <w:lvlText w:val=""/>
      <w:lvlJc w:val="left"/>
      <w:pPr>
        <w:tabs>
          <w:tab w:val="num" w:pos="720"/>
        </w:tabs>
        <w:ind w:left="720" w:hanging="360"/>
      </w:pPr>
      <w:rPr>
        <w:rFonts w:ascii="Wingdings" w:hAnsi="Wingdings" w:hint="default"/>
      </w:rPr>
    </w:lvl>
    <w:lvl w:ilvl="1" w:tplc="5F827890">
      <w:start w:val="1"/>
      <w:numFmt w:val="bullet"/>
      <w:lvlText w:val=""/>
      <w:lvlJc w:val="left"/>
      <w:pPr>
        <w:tabs>
          <w:tab w:val="num" w:pos="1440"/>
        </w:tabs>
        <w:ind w:left="1440" w:hanging="360"/>
      </w:pPr>
      <w:rPr>
        <w:rFonts w:ascii="Wingdings" w:hAnsi="Wingdings" w:hint="default"/>
      </w:rPr>
    </w:lvl>
    <w:lvl w:ilvl="2" w:tplc="B4849F42" w:tentative="1">
      <w:start w:val="1"/>
      <w:numFmt w:val="bullet"/>
      <w:lvlText w:val=""/>
      <w:lvlJc w:val="left"/>
      <w:pPr>
        <w:tabs>
          <w:tab w:val="num" w:pos="2160"/>
        </w:tabs>
        <w:ind w:left="2160" w:hanging="360"/>
      </w:pPr>
      <w:rPr>
        <w:rFonts w:ascii="Wingdings" w:hAnsi="Wingdings" w:hint="default"/>
      </w:rPr>
    </w:lvl>
    <w:lvl w:ilvl="3" w:tplc="16B6A01E" w:tentative="1">
      <w:start w:val="1"/>
      <w:numFmt w:val="bullet"/>
      <w:lvlText w:val=""/>
      <w:lvlJc w:val="left"/>
      <w:pPr>
        <w:tabs>
          <w:tab w:val="num" w:pos="2880"/>
        </w:tabs>
        <w:ind w:left="2880" w:hanging="360"/>
      </w:pPr>
      <w:rPr>
        <w:rFonts w:ascii="Wingdings" w:hAnsi="Wingdings" w:hint="default"/>
      </w:rPr>
    </w:lvl>
    <w:lvl w:ilvl="4" w:tplc="15A83C24" w:tentative="1">
      <w:start w:val="1"/>
      <w:numFmt w:val="bullet"/>
      <w:lvlText w:val=""/>
      <w:lvlJc w:val="left"/>
      <w:pPr>
        <w:tabs>
          <w:tab w:val="num" w:pos="3600"/>
        </w:tabs>
        <w:ind w:left="3600" w:hanging="360"/>
      </w:pPr>
      <w:rPr>
        <w:rFonts w:ascii="Wingdings" w:hAnsi="Wingdings" w:hint="default"/>
      </w:rPr>
    </w:lvl>
    <w:lvl w:ilvl="5" w:tplc="8EBC5380" w:tentative="1">
      <w:start w:val="1"/>
      <w:numFmt w:val="bullet"/>
      <w:lvlText w:val=""/>
      <w:lvlJc w:val="left"/>
      <w:pPr>
        <w:tabs>
          <w:tab w:val="num" w:pos="4320"/>
        </w:tabs>
        <w:ind w:left="4320" w:hanging="360"/>
      </w:pPr>
      <w:rPr>
        <w:rFonts w:ascii="Wingdings" w:hAnsi="Wingdings" w:hint="default"/>
      </w:rPr>
    </w:lvl>
    <w:lvl w:ilvl="6" w:tplc="DFEAD11A" w:tentative="1">
      <w:start w:val="1"/>
      <w:numFmt w:val="bullet"/>
      <w:lvlText w:val=""/>
      <w:lvlJc w:val="left"/>
      <w:pPr>
        <w:tabs>
          <w:tab w:val="num" w:pos="5040"/>
        </w:tabs>
        <w:ind w:left="5040" w:hanging="360"/>
      </w:pPr>
      <w:rPr>
        <w:rFonts w:ascii="Wingdings" w:hAnsi="Wingdings" w:hint="default"/>
      </w:rPr>
    </w:lvl>
    <w:lvl w:ilvl="7" w:tplc="85F2136C" w:tentative="1">
      <w:start w:val="1"/>
      <w:numFmt w:val="bullet"/>
      <w:lvlText w:val=""/>
      <w:lvlJc w:val="left"/>
      <w:pPr>
        <w:tabs>
          <w:tab w:val="num" w:pos="5760"/>
        </w:tabs>
        <w:ind w:left="5760" w:hanging="360"/>
      </w:pPr>
      <w:rPr>
        <w:rFonts w:ascii="Wingdings" w:hAnsi="Wingdings" w:hint="default"/>
      </w:rPr>
    </w:lvl>
    <w:lvl w:ilvl="8" w:tplc="886AD5E4" w:tentative="1">
      <w:start w:val="1"/>
      <w:numFmt w:val="bullet"/>
      <w:lvlText w:val=""/>
      <w:lvlJc w:val="left"/>
      <w:pPr>
        <w:tabs>
          <w:tab w:val="num" w:pos="6480"/>
        </w:tabs>
        <w:ind w:left="6480" w:hanging="360"/>
      </w:pPr>
      <w:rPr>
        <w:rFonts w:ascii="Wingdings" w:hAnsi="Wingdings" w:hint="default"/>
      </w:rPr>
    </w:lvl>
  </w:abstractNum>
  <w:abstractNum w:abstractNumId="1">
    <w:nsid w:val="02B74D1C"/>
    <w:multiLevelType w:val="hybridMultilevel"/>
    <w:tmpl w:val="BADC1D82"/>
    <w:lvl w:ilvl="0" w:tplc="67524828">
      <w:start w:val="1"/>
      <w:numFmt w:val="bullet"/>
      <w:lvlText w:val="•"/>
      <w:lvlJc w:val="left"/>
      <w:pPr>
        <w:tabs>
          <w:tab w:val="num" w:pos="720"/>
        </w:tabs>
        <w:ind w:left="720" w:hanging="360"/>
      </w:pPr>
      <w:rPr>
        <w:rFonts w:ascii="Times New Roman" w:hAnsi="Times New Roman" w:hint="default"/>
      </w:rPr>
    </w:lvl>
    <w:lvl w:ilvl="1" w:tplc="8394688A" w:tentative="1">
      <w:start w:val="1"/>
      <w:numFmt w:val="bullet"/>
      <w:lvlText w:val="•"/>
      <w:lvlJc w:val="left"/>
      <w:pPr>
        <w:tabs>
          <w:tab w:val="num" w:pos="1440"/>
        </w:tabs>
        <w:ind w:left="1440" w:hanging="360"/>
      </w:pPr>
      <w:rPr>
        <w:rFonts w:ascii="Times New Roman" w:hAnsi="Times New Roman" w:hint="default"/>
      </w:rPr>
    </w:lvl>
    <w:lvl w:ilvl="2" w:tplc="EA4CEDC0" w:tentative="1">
      <w:start w:val="1"/>
      <w:numFmt w:val="bullet"/>
      <w:lvlText w:val="•"/>
      <w:lvlJc w:val="left"/>
      <w:pPr>
        <w:tabs>
          <w:tab w:val="num" w:pos="2160"/>
        </w:tabs>
        <w:ind w:left="2160" w:hanging="360"/>
      </w:pPr>
      <w:rPr>
        <w:rFonts w:ascii="Times New Roman" w:hAnsi="Times New Roman" w:hint="default"/>
      </w:rPr>
    </w:lvl>
    <w:lvl w:ilvl="3" w:tplc="5E8A292E" w:tentative="1">
      <w:start w:val="1"/>
      <w:numFmt w:val="bullet"/>
      <w:lvlText w:val="•"/>
      <w:lvlJc w:val="left"/>
      <w:pPr>
        <w:tabs>
          <w:tab w:val="num" w:pos="2880"/>
        </w:tabs>
        <w:ind w:left="2880" w:hanging="360"/>
      </w:pPr>
      <w:rPr>
        <w:rFonts w:ascii="Times New Roman" w:hAnsi="Times New Roman" w:hint="default"/>
      </w:rPr>
    </w:lvl>
    <w:lvl w:ilvl="4" w:tplc="2C3EB202" w:tentative="1">
      <w:start w:val="1"/>
      <w:numFmt w:val="bullet"/>
      <w:lvlText w:val="•"/>
      <w:lvlJc w:val="left"/>
      <w:pPr>
        <w:tabs>
          <w:tab w:val="num" w:pos="3600"/>
        </w:tabs>
        <w:ind w:left="3600" w:hanging="360"/>
      </w:pPr>
      <w:rPr>
        <w:rFonts w:ascii="Times New Roman" w:hAnsi="Times New Roman" w:hint="default"/>
      </w:rPr>
    </w:lvl>
    <w:lvl w:ilvl="5" w:tplc="7D80F97C" w:tentative="1">
      <w:start w:val="1"/>
      <w:numFmt w:val="bullet"/>
      <w:lvlText w:val="•"/>
      <w:lvlJc w:val="left"/>
      <w:pPr>
        <w:tabs>
          <w:tab w:val="num" w:pos="4320"/>
        </w:tabs>
        <w:ind w:left="4320" w:hanging="360"/>
      </w:pPr>
      <w:rPr>
        <w:rFonts w:ascii="Times New Roman" w:hAnsi="Times New Roman" w:hint="default"/>
      </w:rPr>
    </w:lvl>
    <w:lvl w:ilvl="6" w:tplc="964C6520" w:tentative="1">
      <w:start w:val="1"/>
      <w:numFmt w:val="bullet"/>
      <w:lvlText w:val="•"/>
      <w:lvlJc w:val="left"/>
      <w:pPr>
        <w:tabs>
          <w:tab w:val="num" w:pos="5040"/>
        </w:tabs>
        <w:ind w:left="5040" w:hanging="360"/>
      </w:pPr>
      <w:rPr>
        <w:rFonts w:ascii="Times New Roman" w:hAnsi="Times New Roman" w:hint="default"/>
      </w:rPr>
    </w:lvl>
    <w:lvl w:ilvl="7" w:tplc="0E7AC726" w:tentative="1">
      <w:start w:val="1"/>
      <w:numFmt w:val="bullet"/>
      <w:lvlText w:val="•"/>
      <w:lvlJc w:val="left"/>
      <w:pPr>
        <w:tabs>
          <w:tab w:val="num" w:pos="5760"/>
        </w:tabs>
        <w:ind w:left="5760" w:hanging="360"/>
      </w:pPr>
      <w:rPr>
        <w:rFonts w:ascii="Times New Roman" w:hAnsi="Times New Roman" w:hint="default"/>
      </w:rPr>
    </w:lvl>
    <w:lvl w:ilvl="8" w:tplc="803606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C65D12"/>
    <w:multiLevelType w:val="hybridMultilevel"/>
    <w:tmpl w:val="788C1814"/>
    <w:lvl w:ilvl="0" w:tplc="F9586636">
      <w:start w:val="1"/>
      <w:numFmt w:val="bullet"/>
      <w:lvlText w:val="•"/>
      <w:lvlJc w:val="left"/>
      <w:pPr>
        <w:tabs>
          <w:tab w:val="num" w:pos="720"/>
        </w:tabs>
        <w:ind w:left="720" w:hanging="360"/>
      </w:pPr>
      <w:rPr>
        <w:rFonts w:ascii="Times New Roman" w:hAnsi="Times New Roman" w:hint="default"/>
      </w:rPr>
    </w:lvl>
    <w:lvl w:ilvl="1" w:tplc="BE10DF34" w:tentative="1">
      <w:start w:val="1"/>
      <w:numFmt w:val="bullet"/>
      <w:lvlText w:val="•"/>
      <w:lvlJc w:val="left"/>
      <w:pPr>
        <w:tabs>
          <w:tab w:val="num" w:pos="1440"/>
        </w:tabs>
        <w:ind w:left="1440" w:hanging="360"/>
      </w:pPr>
      <w:rPr>
        <w:rFonts w:ascii="Times New Roman" w:hAnsi="Times New Roman" w:hint="default"/>
      </w:rPr>
    </w:lvl>
    <w:lvl w:ilvl="2" w:tplc="496C2350" w:tentative="1">
      <w:start w:val="1"/>
      <w:numFmt w:val="bullet"/>
      <w:lvlText w:val="•"/>
      <w:lvlJc w:val="left"/>
      <w:pPr>
        <w:tabs>
          <w:tab w:val="num" w:pos="2160"/>
        </w:tabs>
        <w:ind w:left="2160" w:hanging="360"/>
      </w:pPr>
      <w:rPr>
        <w:rFonts w:ascii="Times New Roman" w:hAnsi="Times New Roman" w:hint="default"/>
      </w:rPr>
    </w:lvl>
    <w:lvl w:ilvl="3" w:tplc="1CE01CC4" w:tentative="1">
      <w:start w:val="1"/>
      <w:numFmt w:val="bullet"/>
      <w:lvlText w:val="•"/>
      <w:lvlJc w:val="left"/>
      <w:pPr>
        <w:tabs>
          <w:tab w:val="num" w:pos="2880"/>
        </w:tabs>
        <w:ind w:left="2880" w:hanging="360"/>
      </w:pPr>
      <w:rPr>
        <w:rFonts w:ascii="Times New Roman" w:hAnsi="Times New Roman" w:hint="default"/>
      </w:rPr>
    </w:lvl>
    <w:lvl w:ilvl="4" w:tplc="F120E716" w:tentative="1">
      <w:start w:val="1"/>
      <w:numFmt w:val="bullet"/>
      <w:lvlText w:val="•"/>
      <w:lvlJc w:val="left"/>
      <w:pPr>
        <w:tabs>
          <w:tab w:val="num" w:pos="3600"/>
        </w:tabs>
        <w:ind w:left="3600" w:hanging="360"/>
      </w:pPr>
      <w:rPr>
        <w:rFonts w:ascii="Times New Roman" w:hAnsi="Times New Roman" w:hint="default"/>
      </w:rPr>
    </w:lvl>
    <w:lvl w:ilvl="5" w:tplc="B4A6DA04" w:tentative="1">
      <w:start w:val="1"/>
      <w:numFmt w:val="bullet"/>
      <w:lvlText w:val="•"/>
      <w:lvlJc w:val="left"/>
      <w:pPr>
        <w:tabs>
          <w:tab w:val="num" w:pos="4320"/>
        </w:tabs>
        <w:ind w:left="4320" w:hanging="360"/>
      </w:pPr>
      <w:rPr>
        <w:rFonts w:ascii="Times New Roman" w:hAnsi="Times New Roman" w:hint="default"/>
      </w:rPr>
    </w:lvl>
    <w:lvl w:ilvl="6" w:tplc="8D44EBB0" w:tentative="1">
      <w:start w:val="1"/>
      <w:numFmt w:val="bullet"/>
      <w:lvlText w:val="•"/>
      <w:lvlJc w:val="left"/>
      <w:pPr>
        <w:tabs>
          <w:tab w:val="num" w:pos="5040"/>
        </w:tabs>
        <w:ind w:left="5040" w:hanging="360"/>
      </w:pPr>
      <w:rPr>
        <w:rFonts w:ascii="Times New Roman" w:hAnsi="Times New Roman" w:hint="default"/>
      </w:rPr>
    </w:lvl>
    <w:lvl w:ilvl="7" w:tplc="7FA0987A" w:tentative="1">
      <w:start w:val="1"/>
      <w:numFmt w:val="bullet"/>
      <w:lvlText w:val="•"/>
      <w:lvlJc w:val="left"/>
      <w:pPr>
        <w:tabs>
          <w:tab w:val="num" w:pos="5760"/>
        </w:tabs>
        <w:ind w:left="5760" w:hanging="360"/>
      </w:pPr>
      <w:rPr>
        <w:rFonts w:ascii="Times New Roman" w:hAnsi="Times New Roman" w:hint="default"/>
      </w:rPr>
    </w:lvl>
    <w:lvl w:ilvl="8" w:tplc="163ECA2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83222"/>
    <w:multiLevelType w:val="hybridMultilevel"/>
    <w:tmpl w:val="9DBCB04A"/>
    <w:lvl w:ilvl="0" w:tplc="7FF427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93618C4"/>
    <w:multiLevelType w:val="hybridMultilevel"/>
    <w:tmpl w:val="D1345A0E"/>
    <w:lvl w:ilvl="0" w:tplc="9A7AC89E">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0FC81D3D"/>
    <w:multiLevelType w:val="hybridMultilevel"/>
    <w:tmpl w:val="B5703B9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93A6F3F"/>
    <w:multiLevelType w:val="hybridMultilevel"/>
    <w:tmpl w:val="23365222"/>
    <w:lvl w:ilvl="0" w:tplc="64207DD8">
      <w:start w:val="1"/>
      <w:numFmt w:val="bullet"/>
      <w:lvlText w:val=""/>
      <w:lvlJc w:val="left"/>
      <w:pPr>
        <w:tabs>
          <w:tab w:val="num" w:pos="720"/>
        </w:tabs>
        <w:ind w:left="720" w:hanging="360"/>
      </w:pPr>
      <w:rPr>
        <w:rFonts w:ascii="Wingdings" w:hAnsi="Wingdings" w:hint="default"/>
      </w:rPr>
    </w:lvl>
    <w:lvl w:ilvl="1" w:tplc="3E603F20" w:tentative="1">
      <w:start w:val="1"/>
      <w:numFmt w:val="bullet"/>
      <w:lvlText w:val=""/>
      <w:lvlJc w:val="left"/>
      <w:pPr>
        <w:tabs>
          <w:tab w:val="num" w:pos="1440"/>
        </w:tabs>
        <w:ind w:left="1440" w:hanging="360"/>
      </w:pPr>
      <w:rPr>
        <w:rFonts w:ascii="Wingdings" w:hAnsi="Wingdings" w:hint="default"/>
      </w:rPr>
    </w:lvl>
    <w:lvl w:ilvl="2" w:tplc="1552715C" w:tentative="1">
      <w:start w:val="1"/>
      <w:numFmt w:val="bullet"/>
      <w:lvlText w:val=""/>
      <w:lvlJc w:val="left"/>
      <w:pPr>
        <w:tabs>
          <w:tab w:val="num" w:pos="2160"/>
        </w:tabs>
        <w:ind w:left="2160" w:hanging="360"/>
      </w:pPr>
      <w:rPr>
        <w:rFonts w:ascii="Wingdings" w:hAnsi="Wingdings" w:hint="default"/>
      </w:rPr>
    </w:lvl>
    <w:lvl w:ilvl="3" w:tplc="450C2D82" w:tentative="1">
      <w:start w:val="1"/>
      <w:numFmt w:val="bullet"/>
      <w:lvlText w:val=""/>
      <w:lvlJc w:val="left"/>
      <w:pPr>
        <w:tabs>
          <w:tab w:val="num" w:pos="2880"/>
        </w:tabs>
        <w:ind w:left="2880" w:hanging="360"/>
      </w:pPr>
      <w:rPr>
        <w:rFonts w:ascii="Wingdings" w:hAnsi="Wingdings" w:hint="default"/>
      </w:rPr>
    </w:lvl>
    <w:lvl w:ilvl="4" w:tplc="49ACDF22" w:tentative="1">
      <w:start w:val="1"/>
      <w:numFmt w:val="bullet"/>
      <w:lvlText w:val=""/>
      <w:lvlJc w:val="left"/>
      <w:pPr>
        <w:tabs>
          <w:tab w:val="num" w:pos="3600"/>
        </w:tabs>
        <w:ind w:left="3600" w:hanging="360"/>
      </w:pPr>
      <w:rPr>
        <w:rFonts w:ascii="Wingdings" w:hAnsi="Wingdings" w:hint="default"/>
      </w:rPr>
    </w:lvl>
    <w:lvl w:ilvl="5" w:tplc="B25E7220" w:tentative="1">
      <w:start w:val="1"/>
      <w:numFmt w:val="bullet"/>
      <w:lvlText w:val=""/>
      <w:lvlJc w:val="left"/>
      <w:pPr>
        <w:tabs>
          <w:tab w:val="num" w:pos="4320"/>
        </w:tabs>
        <w:ind w:left="4320" w:hanging="360"/>
      </w:pPr>
      <w:rPr>
        <w:rFonts w:ascii="Wingdings" w:hAnsi="Wingdings" w:hint="default"/>
      </w:rPr>
    </w:lvl>
    <w:lvl w:ilvl="6" w:tplc="A3AC7E32" w:tentative="1">
      <w:start w:val="1"/>
      <w:numFmt w:val="bullet"/>
      <w:lvlText w:val=""/>
      <w:lvlJc w:val="left"/>
      <w:pPr>
        <w:tabs>
          <w:tab w:val="num" w:pos="5040"/>
        </w:tabs>
        <w:ind w:left="5040" w:hanging="360"/>
      </w:pPr>
      <w:rPr>
        <w:rFonts w:ascii="Wingdings" w:hAnsi="Wingdings" w:hint="default"/>
      </w:rPr>
    </w:lvl>
    <w:lvl w:ilvl="7" w:tplc="B08098B0" w:tentative="1">
      <w:start w:val="1"/>
      <w:numFmt w:val="bullet"/>
      <w:lvlText w:val=""/>
      <w:lvlJc w:val="left"/>
      <w:pPr>
        <w:tabs>
          <w:tab w:val="num" w:pos="5760"/>
        </w:tabs>
        <w:ind w:left="5760" w:hanging="360"/>
      </w:pPr>
      <w:rPr>
        <w:rFonts w:ascii="Wingdings" w:hAnsi="Wingdings" w:hint="default"/>
      </w:rPr>
    </w:lvl>
    <w:lvl w:ilvl="8" w:tplc="FBD0DFFA" w:tentative="1">
      <w:start w:val="1"/>
      <w:numFmt w:val="bullet"/>
      <w:lvlText w:val=""/>
      <w:lvlJc w:val="left"/>
      <w:pPr>
        <w:tabs>
          <w:tab w:val="num" w:pos="6480"/>
        </w:tabs>
        <w:ind w:left="6480" w:hanging="360"/>
      </w:pPr>
      <w:rPr>
        <w:rFonts w:ascii="Wingdings" w:hAnsi="Wingdings" w:hint="default"/>
      </w:rPr>
    </w:lvl>
  </w:abstractNum>
  <w:abstractNum w:abstractNumId="7">
    <w:nsid w:val="1FDF6EBD"/>
    <w:multiLevelType w:val="hybridMultilevel"/>
    <w:tmpl w:val="F32C9C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0255BBF"/>
    <w:multiLevelType w:val="hybridMultilevel"/>
    <w:tmpl w:val="605E72A8"/>
    <w:lvl w:ilvl="0" w:tplc="CC22E972">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0AE7DCE"/>
    <w:multiLevelType w:val="hybridMultilevel"/>
    <w:tmpl w:val="4956F99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2E90D29"/>
    <w:multiLevelType w:val="multilevel"/>
    <w:tmpl w:val="02A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F14355"/>
    <w:multiLevelType w:val="multilevel"/>
    <w:tmpl w:val="8676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691A69"/>
    <w:multiLevelType w:val="multilevel"/>
    <w:tmpl w:val="AB4041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AA6B8E"/>
    <w:multiLevelType w:val="multilevel"/>
    <w:tmpl w:val="FEC4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3E3781"/>
    <w:multiLevelType w:val="hybridMultilevel"/>
    <w:tmpl w:val="585C29D0"/>
    <w:lvl w:ilvl="0" w:tplc="2BBC2FAC">
      <w:numFmt w:val="bullet"/>
      <w:lvlText w:val="-"/>
      <w:lvlJc w:val="left"/>
      <w:pPr>
        <w:ind w:left="677" w:hanging="360"/>
      </w:pPr>
      <w:rPr>
        <w:rFonts w:ascii="Arial Narrow" w:eastAsia="Times New Roman" w:hAnsi="Arial Narrow" w:cs="Aria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15">
    <w:nsid w:val="2B1B5847"/>
    <w:multiLevelType w:val="hybridMultilevel"/>
    <w:tmpl w:val="FC640BC8"/>
    <w:lvl w:ilvl="0" w:tplc="810E5316">
      <w:numFmt w:val="bullet"/>
      <w:lvlText w:val="-"/>
      <w:lvlJc w:val="left"/>
      <w:pPr>
        <w:ind w:left="720" w:hanging="360"/>
      </w:pPr>
      <w:rPr>
        <w:rFonts w:ascii="AvenirLTStd-Roman" w:eastAsiaTheme="minorHAnsi" w:hAnsi="AvenirLTStd-Roman" w:cs="AvenirLTStd-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BDA09F7"/>
    <w:multiLevelType w:val="multilevel"/>
    <w:tmpl w:val="FB3C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482F27"/>
    <w:multiLevelType w:val="hybridMultilevel"/>
    <w:tmpl w:val="4A1A5730"/>
    <w:lvl w:ilvl="0" w:tplc="6770AEA8">
      <w:start w:val="1"/>
      <w:numFmt w:val="bullet"/>
      <w:lvlText w:val="•"/>
      <w:lvlJc w:val="left"/>
      <w:pPr>
        <w:tabs>
          <w:tab w:val="num" w:pos="720"/>
        </w:tabs>
        <w:ind w:left="720" w:hanging="360"/>
      </w:pPr>
      <w:rPr>
        <w:rFonts w:ascii="Times New Roman" w:hAnsi="Times New Roman" w:hint="default"/>
      </w:rPr>
    </w:lvl>
    <w:lvl w:ilvl="1" w:tplc="12A81B94" w:tentative="1">
      <w:start w:val="1"/>
      <w:numFmt w:val="bullet"/>
      <w:lvlText w:val="•"/>
      <w:lvlJc w:val="left"/>
      <w:pPr>
        <w:tabs>
          <w:tab w:val="num" w:pos="1440"/>
        </w:tabs>
        <w:ind w:left="1440" w:hanging="360"/>
      </w:pPr>
      <w:rPr>
        <w:rFonts w:ascii="Times New Roman" w:hAnsi="Times New Roman" w:hint="default"/>
      </w:rPr>
    </w:lvl>
    <w:lvl w:ilvl="2" w:tplc="430C72E8" w:tentative="1">
      <w:start w:val="1"/>
      <w:numFmt w:val="bullet"/>
      <w:lvlText w:val="•"/>
      <w:lvlJc w:val="left"/>
      <w:pPr>
        <w:tabs>
          <w:tab w:val="num" w:pos="2160"/>
        </w:tabs>
        <w:ind w:left="2160" w:hanging="360"/>
      </w:pPr>
      <w:rPr>
        <w:rFonts w:ascii="Times New Roman" w:hAnsi="Times New Roman" w:hint="default"/>
      </w:rPr>
    </w:lvl>
    <w:lvl w:ilvl="3" w:tplc="9E3CC96E" w:tentative="1">
      <w:start w:val="1"/>
      <w:numFmt w:val="bullet"/>
      <w:lvlText w:val="•"/>
      <w:lvlJc w:val="left"/>
      <w:pPr>
        <w:tabs>
          <w:tab w:val="num" w:pos="2880"/>
        </w:tabs>
        <w:ind w:left="2880" w:hanging="360"/>
      </w:pPr>
      <w:rPr>
        <w:rFonts w:ascii="Times New Roman" w:hAnsi="Times New Roman" w:hint="default"/>
      </w:rPr>
    </w:lvl>
    <w:lvl w:ilvl="4" w:tplc="2DD6CFAC" w:tentative="1">
      <w:start w:val="1"/>
      <w:numFmt w:val="bullet"/>
      <w:lvlText w:val="•"/>
      <w:lvlJc w:val="left"/>
      <w:pPr>
        <w:tabs>
          <w:tab w:val="num" w:pos="3600"/>
        </w:tabs>
        <w:ind w:left="3600" w:hanging="360"/>
      </w:pPr>
      <w:rPr>
        <w:rFonts w:ascii="Times New Roman" w:hAnsi="Times New Roman" w:hint="default"/>
      </w:rPr>
    </w:lvl>
    <w:lvl w:ilvl="5" w:tplc="7C80A1D2" w:tentative="1">
      <w:start w:val="1"/>
      <w:numFmt w:val="bullet"/>
      <w:lvlText w:val="•"/>
      <w:lvlJc w:val="left"/>
      <w:pPr>
        <w:tabs>
          <w:tab w:val="num" w:pos="4320"/>
        </w:tabs>
        <w:ind w:left="4320" w:hanging="360"/>
      </w:pPr>
      <w:rPr>
        <w:rFonts w:ascii="Times New Roman" w:hAnsi="Times New Roman" w:hint="default"/>
      </w:rPr>
    </w:lvl>
    <w:lvl w:ilvl="6" w:tplc="A4BA08A2" w:tentative="1">
      <w:start w:val="1"/>
      <w:numFmt w:val="bullet"/>
      <w:lvlText w:val="•"/>
      <w:lvlJc w:val="left"/>
      <w:pPr>
        <w:tabs>
          <w:tab w:val="num" w:pos="5040"/>
        </w:tabs>
        <w:ind w:left="5040" w:hanging="360"/>
      </w:pPr>
      <w:rPr>
        <w:rFonts w:ascii="Times New Roman" w:hAnsi="Times New Roman" w:hint="default"/>
      </w:rPr>
    </w:lvl>
    <w:lvl w:ilvl="7" w:tplc="7B76BAF8" w:tentative="1">
      <w:start w:val="1"/>
      <w:numFmt w:val="bullet"/>
      <w:lvlText w:val="•"/>
      <w:lvlJc w:val="left"/>
      <w:pPr>
        <w:tabs>
          <w:tab w:val="num" w:pos="5760"/>
        </w:tabs>
        <w:ind w:left="5760" w:hanging="360"/>
      </w:pPr>
      <w:rPr>
        <w:rFonts w:ascii="Times New Roman" w:hAnsi="Times New Roman" w:hint="default"/>
      </w:rPr>
    </w:lvl>
    <w:lvl w:ilvl="8" w:tplc="49E0A09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E5108C2"/>
    <w:multiLevelType w:val="multilevel"/>
    <w:tmpl w:val="46F48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776C2"/>
    <w:multiLevelType w:val="hybridMultilevel"/>
    <w:tmpl w:val="638EB350"/>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
    <w:nsid w:val="3139104A"/>
    <w:multiLevelType w:val="hybridMultilevel"/>
    <w:tmpl w:val="4FDCF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1EF6CFE"/>
    <w:multiLevelType w:val="hybridMultilevel"/>
    <w:tmpl w:val="2A5A41A2"/>
    <w:lvl w:ilvl="0" w:tplc="5F1E8FAE">
      <w:start w:val="1"/>
      <w:numFmt w:val="bullet"/>
      <w:lvlText w:val=""/>
      <w:lvlJc w:val="left"/>
      <w:pPr>
        <w:tabs>
          <w:tab w:val="num" w:pos="720"/>
        </w:tabs>
        <w:ind w:left="720" w:hanging="360"/>
      </w:pPr>
      <w:rPr>
        <w:rFonts w:ascii="Wingdings" w:hAnsi="Wingdings" w:hint="default"/>
      </w:rPr>
    </w:lvl>
    <w:lvl w:ilvl="1" w:tplc="9E6AF652" w:tentative="1">
      <w:start w:val="1"/>
      <w:numFmt w:val="bullet"/>
      <w:lvlText w:val=""/>
      <w:lvlJc w:val="left"/>
      <w:pPr>
        <w:tabs>
          <w:tab w:val="num" w:pos="1440"/>
        </w:tabs>
        <w:ind w:left="1440" w:hanging="360"/>
      </w:pPr>
      <w:rPr>
        <w:rFonts w:ascii="Wingdings" w:hAnsi="Wingdings" w:hint="default"/>
      </w:rPr>
    </w:lvl>
    <w:lvl w:ilvl="2" w:tplc="3B9C4552" w:tentative="1">
      <w:start w:val="1"/>
      <w:numFmt w:val="bullet"/>
      <w:lvlText w:val=""/>
      <w:lvlJc w:val="left"/>
      <w:pPr>
        <w:tabs>
          <w:tab w:val="num" w:pos="2160"/>
        </w:tabs>
        <w:ind w:left="2160" w:hanging="360"/>
      </w:pPr>
      <w:rPr>
        <w:rFonts w:ascii="Wingdings" w:hAnsi="Wingdings" w:hint="default"/>
      </w:rPr>
    </w:lvl>
    <w:lvl w:ilvl="3" w:tplc="B8AAD270" w:tentative="1">
      <w:start w:val="1"/>
      <w:numFmt w:val="bullet"/>
      <w:lvlText w:val=""/>
      <w:lvlJc w:val="left"/>
      <w:pPr>
        <w:tabs>
          <w:tab w:val="num" w:pos="2880"/>
        </w:tabs>
        <w:ind w:left="2880" w:hanging="360"/>
      </w:pPr>
      <w:rPr>
        <w:rFonts w:ascii="Wingdings" w:hAnsi="Wingdings" w:hint="default"/>
      </w:rPr>
    </w:lvl>
    <w:lvl w:ilvl="4" w:tplc="96E2CC1A" w:tentative="1">
      <w:start w:val="1"/>
      <w:numFmt w:val="bullet"/>
      <w:lvlText w:val=""/>
      <w:lvlJc w:val="left"/>
      <w:pPr>
        <w:tabs>
          <w:tab w:val="num" w:pos="3600"/>
        </w:tabs>
        <w:ind w:left="3600" w:hanging="360"/>
      </w:pPr>
      <w:rPr>
        <w:rFonts w:ascii="Wingdings" w:hAnsi="Wingdings" w:hint="default"/>
      </w:rPr>
    </w:lvl>
    <w:lvl w:ilvl="5" w:tplc="8EB4294A" w:tentative="1">
      <w:start w:val="1"/>
      <w:numFmt w:val="bullet"/>
      <w:lvlText w:val=""/>
      <w:lvlJc w:val="left"/>
      <w:pPr>
        <w:tabs>
          <w:tab w:val="num" w:pos="4320"/>
        </w:tabs>
        <w:ind w:left="4320" w:hanging="360"/>
      </w:pPr>
      <w:rPr>
        <w:rFonts w:ascii="Wingdings" w:hAnsi="Wingdings" w:hint="default"/>
      </w:rPr>
    </w:lvl>
    <w:lvl w:ilvl="6" w:tplc="6E844B46" w:tentative="1">
      <w:start w:val="1"/>
      <w:numFmt w:val="bullet"/>
      <w:lvlText w:val=""/>
      <w:lvlJc w:val="left"/>
      <w:pPr>
        <w:tabs>
          <w:tab w:val="num" w:pos="5040"/>
        </w:tabs>
        <w:ind w:left="5040" w:hanging="360"/>
      </w:pPr>
      <w:rPr>
        <w:rFonts w:ascii="Wingdings" w:hAnsi="Wingdings" w:hint="default"/>
      </w:rPr>
    </w:lvl>
    <w:lvl w:ilvl="7" w:tplc="4054278C" w:tentative="1">
      <w:start w:val="1"/>
      <w:numFmt w:val="bullet"/>
      <w:lvlText w:val=""/>
      <w:lvlJc w:val="left"/>
      <w:pPr>
        <w:tabs>
          <w:tab w:val="num" w:pos="5760"/>
        </w:tabs>
        <w:ind w:left="5760" w:hanging="360"/>
      </w:pPr>
      <w:rPr>
        <w:rFonts w:ascii="Wingdings" w:hAnsi="Wingdings" w:hint="default"/>
      </w:rPr>
    </w:lvl>
    <w:lvl w:ilvl="8" w:tplc="8F681AEA" w:tentative="1">
      <w:start w:val="1"/>
      <w:numFmt w:val="bullet"/>
      <w:lvlText w:val=""/>
      <w:lvlJc w:val="left"/>
      <w:pPr>
        <w:tabs>
          <w:tab w:val="num" w:pos="6480"/>
        </w:tabs>
        <w:ind w:left="6480" w:hanging="360"/>
      </w:pPr>
      <w:rPr>
        <w:rFonts w:ascii="Wingdings" w:hAnsi="Wingdings" w:hint="default"/>
      </w:rPr>
    </w:lvl>
  </w:abstractNum>
  <w:abstractNum w:abstractNumId="22">
    <w:nsid w:val="35966F6E"/>
    <w:multiLevelType w:val="multilevel"/>
    <w:tmpl w:val="1DA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DA2AAA"/>
    <w:multiLevelType w:val="multilevel"/>
    <w:tmpl w:val="F56E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0738A4"/>
    <w:multiLevelType w:val="multilevel"/>
    <w:tmpl w:val="4D9E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8B6CB4"/>
    <w:multiLevelType w:val="hybridMultilevel"/>
    <w:tmpl w:val="1EA89B10"/>
    <w:lvl w:ilvl="0" w:tplc="38321F0A">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3E103A05"/>
    <w:multiLevelType w:val="multilevel"/>
    <w:tmpl w:val="199CD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CC5403"/>
    <w:multiLevelType w:val="hybridMultilevel"/>
    <w:tmpl w:val="096CE418"/>
    <w:lvl w:ilvl="0" w:tplc="F84ABDB8">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0873125"/>
    <w:multiLevelType w:val="hybridMultilevel"/>
    <w:tmpl w:val="32CC401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9">
    <w:nsid w:val="43A72A8A"/>
    <w:multiLevelType w:val="multilevel"/>
    <w:tmpl w:val="78F6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3D76F2"/>
    <w:multiLevelType w:val="multilevel"/>
    <w:tmpl w:val="C9BE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94471D"/>
    <w:multiLevelType w:val="multilevel"/>
    <w:tmpl w:val="E5B2862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2">
    <w:nsid w:val="50162B3F"/>
    <w:multiLevelType w:val="hybridMultilevel"/>
    <w:tmpl w:val="79866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2F1312A"/>
    <w:multiLevelType w:val="hybridMultilevel"/>
    <w:tmpl w:val="AF68975C"/>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nsid w:val="53D569FA"/>
    <w:multiLevelType w:val="multilevel"/>
    <w:tmpl w:val="E14E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9A3AD9"/>
    <w:multiLevelType w:val="hybridMultilevel"/>
    <w:tmpl w:val="CEEE1B28"/>
    <w:lvl w:ilvl="0" w:tplc="468A90E8">
      <w:start w:val="1"/>
      <w:numFmt w:val="bullet"/>
      <w:lvlText w:val="•"/>
      <w:lvlJc w:val="left"/>
      <w:pPr>
        <w:tabs>
          <w:tab w:val="num" w:pos="720"/>
        </w:tabs>
        <w:ind w:left="720" w:hanging="360"/>
      </w:pPr>
      <w:rPr>
        <w:rFonts w:ascii="Times New Roman" w:hAnsi="Times New Roman" w:hint="default"/>
      </w:rPr>
    </w:lvl>
    <w:lvl w:ilvl="1" w:tplc="BFAE18D8" w:tentative="1">
      <w:start w:val="1"/>
      <w:numFmt w:val="bullet"/>
      <w:lvlText w:val="•"/>
      <w:lvlJc w:val="left"/>
      <w:pPr>
        <w:tabs>
          <w:tab w:val="num" w:pos="1440"/>
        </w:tabs>
        <w:ind w:left="1440" w:hanging="360"/>
      </w:pPr>
      <w:rPr>
        <w:rFonts w:ascii="Times New Roman" w:hAnsi="Times New Roman" w:hint="default"/>
      </w:rPr>
    </w:lvl>
    <w:lvl w:ilvl="2" w:tplc="78E20956" w:tentative="1">
      <w:start w:val="1"/>
      <w:numFmt w:val="bullet"/>
      <w:lvlText w:val="•"/>
      <w:lvlJc w:val="left"/>
      <w:pPr>
        <w:tabs>
          <w:tab w:val="num" w:pos="2160"/>
        </w:tabs>
        <w:ind w:left="2160" w:hanging="360"/>
      </w:pPr>
      <w:rPr>
        <w:rFonts w:ascii="Times New Roman" w:hAnsi="Times New Roman" w:hint="default"/>
      </w:rPr>
    </w:lvl>
    <w:lvl w:ilvl="3" w:tplc="A5182404" w:tentative="1">
      <w:start w:val="1"/>
      <w:numFmt w:val="bullet"/>
      <w:lvlText w:val="•"/>
      <w:lvlJc w:val="left"/>
      <w:pPr>
        <w:tabs>
          <w:tab w:val="num" w:pos="2880"/>
        </w:tabs>
        <w:ind w:left="2880" w:hanging="360"/>
      </w:pPr>
      <w:rPr>
        <w:rFonts w:ascii="Times New Roman" w:hAnsi="Times New Roman" w:hint="default"/>
      </w:rPr>
    </w:lvl>
    <w:lvl w:ilvl="4" w:tplc="1CBA9320" w:tentative="1">
      <w:start w:val="1"/>
      <w:numFmt w:val="bullet"/>
      <w:lvlText w:val="•"/>
      <w:lvlJc w:val="left"/>
      <w:pPr>
        <w:tabs>
          <w:tab w:val="num" w:pos="3600"/>
        </w:tabs>
        <w:ind w:left="3600" w:hanging="360"/>
      </w:pPr>
      <w:rPr>
        <w:rFonts w:ascii="Times New Roman" w:hAnsi="Times New Roman" w:hint="default"/>
      </w:rPr>
    </w:lvl>
    <w:lvl w:ilvl="5" w:tplc="9E2CABA2" w:tentative="1">
      <w:start w:val="1"/>
      <w:numFmt w:val="bullet"/>
      <w:lvlText w:val="•"/>
      <w:lvlJc w:val="left"/>
      <w:pPr>
        <w:tabs>
          <w:tab w:val="num" w:pos="4320"/>
        </w:tabs>
        <w:ind w:left="4320" w:hanging="360"/>
      </w:pPr>
      <w:rPr>
        <w:rFonts w:ascii="Times New Roman" w:hAnsi="Times New Roman" w:hint="default"/>
      </w:rPr>
    </w:lvl>
    <w:lvl w:ilvl="6" w:tplc="E03262B2" w:tentative="1">
      <w:start w:val="1"/>
      <w:numFmt w:val="bullet"/>
      <w:lvlText w:val="•"/>
      <w:lvlJc w:val="left"/>
      <w:pPr>
        <w:tabs>
          <w:tab w:val="num" w:pos="5040"/>
        </w:tabs>
        <w:ind w:left="5040" w:hanging="360"/>
      </w:pPr>
      <w:rPr>
        <w:rFonts w:ascii="Times New Roman" w:hAnsi="Times New Roman" w:hint="default"/>
      </w:rPr>
    </w:lvl>
    <w:lvl w:ilvl="7" w:tplc="A560EE42" w:tentative="1">
      <w:start w:val="1"/>
      <w:numFmt w:val="bullet"/>
      <w:lvlText w:val="•"/>
      <w:lvlJc w:val="left"/>
      <w:pPr>
        <w:tabs>
          <w:tab w:val="num" w:pos="5760"/>
        </w:tabs>
        <w:ind w:left="5760" w:hanging="360"/>
      </w:pPr>
      <w:rPr>
        <w:rFonts w:ascii="Times New Roman" w:hAnsi="Times New Roman" w:hint="default"/>
      </w:rPr>
    </w:lvl>
    <w:lvl w:ilvl="8" w:tplc="0D607BA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0F2683E"/>
    <w:multiLevelType w:val="multilevel"/>
    <w:tmpl w:val="D9E2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7A2B93"/>
    <w:multiLevelType w:val="hybridMultilevel"/>
    <w:tmpl w:val="DAAA3C10"/>
    <w:lvl w:ilvl="0" w:tplc="9FC835F8">
      <w:start w:val="1"/>
      <w:numFmt w:val="bullet"/>
      <w:lvlText w:val=""/>
      <w:lvlJc w:val="left"/>
      <w:pPr>
        <w:tabs>
          <w:tab w:val="num" w:pos="720"/>
        </w:tabs>
        <w:ind w:left="720" w:hanging="360"/>
      </w:pPr>
      <w:rPr>
        <w:rFonts w:ascii="Wingdings" w:hAnsi="Wingdings" w:hint="default"/>
      </w:rPr>
    </w:lvl>
    <w:lvl w:ilvl="1" w:tplc="C6765806" w:tentative="1">
      <w:start w:val="1"/>
      <w:numFmt w:val="bullet"/>
      <w:lvlText w:val=""/>
      <w:lvlJc w:val="left"/>
      <w:pPr>
        <w:tabs>
          <w:tab w:val="num" w:pos="1440"/>
        </w:tabs>
        <w:ind w:left="1440" w:hanging="360"/>
      </w:pPr>
      <w:rPr>
        <w:rFonts w:ascii="Wingdings" w:hAnsi="Wingdings" w:hint="default"/>
      </w:rPr>
    </w:lvl>
    <w:lvl w:ilvl="2" w:tplc="30D264F0" w:tentative="1">
      <w:start w:val="1"/>
      <w:numFmt w:val="bullet"/>
      <w:lvlText w:val=""/>
      <w:lvlJc w:val="left"/>
      <w:pPr>
        <w:tabs>
          <w:tab w:val="num" w:pos="2160"/>
        </w:tabs>
        <w:ind w:left="2160" w:hanging="360"/>
      </w:pPr>
      <w:rPr>
        <w:rFonts w:ascii="Wingdings" w:hAnsi="Wingdings" w:hint="default"/>
      </w:rPr>
    </w:lvl>
    <w:lvl w:ilvl="3" w:tplc="A4F4B6A0" w:tentative="1">
      <w:start w:val="1"/>
      <w:numFmt w:val="bullet"/>
      <w:lvlText w:val=""/>
      <w:lvlJc w:val="left"/>
      <w:pPr>
        <w:tabs>
          <w:tab w:val="num" w:pos="2880"/>
        </w:tabs>
        <w:ind w:left="2880" w:hanging="360"/>
      </w:pPr>
      <w:rPr>
        <w:rFonts w:ascii="Wingdings" w:hAnsi="Wingdings" w:hint="default"/>
      </w:rPr>
    </w:lvl>
    <w:lvl w:ilvl="4" w:tplc="CB0E6DFE" w:tentative="1">
      <w:start w:val="1"/>
      <w:numFmt w:val="bullet"/>
      <w:lvlText w:val=""/>
      <w:lvlJc w:val="left"/>
      <w:pPr>
        <w:tabs>
          <w:tab w:val="num" w:pos="3600"/>
        </w:tabs>
        <w:ind w:left="3600" w:hanging="360"/>
      </w:pPr>
      <w:rPr>
        <w:rFonts w:ascii="Wingdings" w:hAnsi="Wingdings" w:hint="default"/>
      </w:rPr>
    </w:lvl>
    <w:lvl w:ilvl="5" w:tplc="061488B2" w:tentative="1">
      <w:start w:val="1"/>
      <w:numFmt w:val="bullet"/>
      <w:lvlText w:val=""/>
      <w:lvlJc w:val="left"/>
      <w:pPr>
        <w:tabs>
          <w:tab w:val="num" w:pos="4320"/>
        </w:tabs>
        <w:ind w:left="4320" w:hanging="360"/>
      </w:pPr>
      <w:rPr>
        <w:rFonts w:ascii="Wingdings" w:hAnsi="Wingdings" w:hint="default"/>
      </w:rPr>
    </w:lvl>
    <w:lvl w:ilvl="6" w:tplc="930CE0D6" w:tentative="1">
      <w:start w:val="1"/>
      <w:numFmt w:val="bullet"/>
      <w:lvlText w:val=""/>
      <w:lvlJc w:val="left"/>
      <w:pPr>
        <w:tabs>
          <w:tab w:val="num" w:pos="5040"/>
        </w:tabs>
        <w:ind w:left="5040" w:hanging="360"/>
      </w:pPr>
      <w:rPr>
        <w:rFonts w:ascii="Wingdings" w:hAnsi="Wingdings" w:hint="default"/>
      </w:rPr>
    </w:lvl>
    <w:lvl w:ilvl="7" w:tplc="2340A15E" w:tentative="1">
      <w:start w:val="1"/>
      <w:numFmt w:val="bullet"/>
      <w:lvlText w:val=""/>
      <w:lvlJc w:val="left"/>
      <w:pPr>
        <w:tabs>
          <w:tab w:val="num" w:pos="5760"/>
        </w:tabs>
        <w:ind w:left="5760" w:hanging="360"/>
      </w:pPr>
      <w:rPr>
        <w:rFonts w:ascii="Wingdings" w:hAnsi="Wingdings" w:hint="default"/>
      </w:rPr>
    </w:lvl>
    <w:lvl w:ilvl="8" w:tplc="3D520182" w:tentative="1">
      <w:start w:val="1"/>
      <w:numFmt w:val="bullet"/>
      <w:lvlText w:val=""/>
      <w:lvlJc w:val="left"/>
      <w:pPr>
        <w:tabs>
          <w:tab w:val="num" w:pos="6480"/>
        </w:tabs>
        <w:ind w:left="6480" w:hanging="360"/>
      </w:pPr>
      <w:rPr>
        <w:rFonts w:ascii="Wingdings" w:hAnsi="Wingdings" w:hint="default"/>
      </w:rPr>
    </w:lvl>
  </w:abstractNum>
  <w:abstractNum w:abstractNumId="38">
    <w:nsid w:val="6BC23BD4"/>
    <w:multiLevelType w:val="multilevel"/>
    <w:tmpl w:val="D94C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EC42234"/>
    <w:multiLevelType w:val="hybridMultilevel"/>
    <w:tmpl w:val="C0646450"/>
    <w:lvl w:ilvl="0" w:tplc="E7A40028">
      <w:start w:val="1"/>
      <w:numFmt w:val="bullet"/>
      <w:lvlText w:val=""/>
      <w:lvlJc w:val="left"/>
      <w:pPr>
        <w:tabs>
          <w:tab w:val="num" w:pos="720"/>
        </w:tabs>
        <w:ind w:left="720" w:hanging="360"/>
      </w:pPr>
      <w:rPr>
        <w:rFonts w:ascii="Wingdings" w:hAnsi="Wingdings" w:hint="default"/>
      </w:rPr>
    </w:lvl>
    <w:lvl w:ilvl="1" w:tplc="3C365176" w:tentative="1">
      <w:start w:val="1"/>
      <w:numFmt w:val="bullet"/>
      <w:lvlText w:val=""/>
      <w:lvlJc w:val="left"/>
      <w:pPr>
        <w:tabs>
          <w:tab w:val="num" w:pos="1440"/>
        </w:tabs>
        <w:ind w:left="1440" w:hanging="360"/>
      </w:pPr>
      <w:rPr>
        <w:rFonts w:ascii="Wingdings" w:hAnsi="Wingdings" w:hint="default"/>
      </w:rPr>
    </w:lvl>
    <w:lvl w:ilvl="2" w:tplc="7026DBD6" w:tentative="1">
      <w:start w:val="1"/>
      <w:numFmt w:val="bullet"/>
      <w:lvlText w:val=""/>
      <w:lvlJc w:val="left"/>
      <w:pPr>
        <w:tabs>
          <w:tab w:val="num" w:pos="2160"/>
        </w:tabs>
        <w:ind w:left="2160" w:hanging="360"/>
      </w:pPr>
      <w:rPr>
        <w:rFonts w:ascii="Wingdings" w:hAnsi="Wingdings" w:hint="default"/>
      </w:rPr>
    </w:lvl>
    <w:lvl w:ilvl="3" w:tplc="62107556" w:tentative="1">
      <w:start w:val="1"/>
      <w:numFmt w:val="bullet"/>
      <w:lvlText w:val=""/>
      <w:lvlJc w:val="left"/>
      <w:pPr>
        <w:tabs>
          <w:tab w:val="num" w:pos="2880"/>
        </w:tabs>
        <w:ind w:left="2880" w:hanging="360"/>
      </w:pPr>
      <w:rPr>
        <w:rFonts w:ascii="Wingdings" w:hAnsi="Wingdings" w:hint="default"/>
      </w:rPr>
    </w:lvl>
    <w:lvl w:ilvl="4" w:tplc="E3340570" w:tentative="1">
      <w:start w:val="1"/>
      <w:numFmt w:val="bullet"/>
      <w:lvlText w:val=""/>
      <w:lvlJc w:val="left"/>
      <w:pPr>
        <w:tabs>
          <w:tab w:val="num" w:pos="3600"/>
        </w:tabs>
        <w:ind w:left="3600" w:hanging="360"/>
      </w:pPr>
      <w:rPr>
        <w:rFonts w:ascii="Wingdings" w:hAnsi="Wingdings" w:hint="default"/>
      </w:rPr>
    </w:lvl>
    <w:lvl w:ilvl="5" w:tplc="16A61DEA" w:tentative="1">
      <w:start w:val="1"/>
      <w:numFmt w:val="bullet"/>
      <w:lvlText w:val=""/>
      <w:lvlJc w:val="left"/>
      <w:pPr>
        <w:tabs>
          <w:tab w:val="num" w:pos="4320"/>
        </w:tabs>
        <w:ind w:left="4320" w:hanging="360"/>
      </w:pPr>
      <w:rPr>
        <w:rFonts w:ascii="Wingdings" w:hAnsi="Wingdings" w:hint="default"/>
      </w:rPr>
    </w:lvl>
    <w:lvl w:ilvl="6" w:tplc="EC984B1E" w:tentative="1">
      <w:start w:val="1"/>
      <w:numFmt w:val="bullet"/>
      <w:lvlText w:val=""/>
      <w:lvlJc w:val="left"/>
      <w:pPr>
        <w:tabs>
          <w:tab w:val="num" w:pos="5040"/>
        </w:tabs>
        <w:ind w:left="5040" w:hanging="360"/>
      </w:pPr>
      <w:rPr>
        <w:rFonts w:ascii="Wingdings" w:hAnsi="Wingdings" w:hint="default"/>
      </w:rPr>
    </w:lvl>
    <w:lvl w:ilvl="7" w:tplc="49E899B8" w:tentative="1">
      <w:start w:val="1"/>
      <w:numFmt w:val="bullet"/>
      <w:lvlText w:val=""/>
      <w:lvlJc w:val="left"/>
      <w:pPr>
        <w:tabs>
          <w:tab w:val="num" w:pos="5760"/>
        </w:tabs>
        <w:ind w:left="5760" w:hanging="360"/>
      </w:pPr>
      <w:rPr>
        <w:rFonts w:ascii="Wingdings" w:hAnsi="Wingdings" w:hint="default"/>
      </w:rPr>
    </w:lvl>
    <w:lvl w:ilvl="8" w:tplc="CF2AF662" w:tentative="1">
      <w:start w:val="1"/>
      <w:numFmt w:val="bullet"/>
      <w:lvlText w:val=""/>
      <w:lvlJc w:val="left"/>
      <w:pPr>
        <w:tabs>
          <w:tab w:val="num" w:pos="6480"/>
        </w:tabs>
        <w:ind w:left="6480" w:hanging="360"/>
      </w:pPr>
      <w:rPr>
        <w:rFonts w:ascii="Wingdings" w:hAnsi="Wingdings" w:hint="default"/>
      </w:rPr>
    </w:lvl>
  </w:abstractNum>
  <w:abstractNum w:abstractNumId="40">
    <w:nsid w:val="76AB4E3B"/>
    <w:multiLevelType w:val="hybridMultilevel"/>
    <w:tmpl w:val="F3FA45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80B1F17"/>
    <w:multiLevelType w:val="hybridMultilevel"/>
    <w:tmpl w:val="C16270A4"/>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2">
    <w:nsid w:val="7B303BBE"/>
    <w:multiLevelType w:val="hybridMultilevel"/>
    <w:tmpl w:val="5596C5B0"/>
    <w:lvl w:ilvl="0" w:tplc="AEDCD6C2">
      <w:start w:val="1"/>
      <w:numFmt w:val="bullet"/>
      <w:lvlText w:val=""/>
      <w:lvlJc w:val="left"/>
      <w:pPr>
        <w:tabs>
          <w:tab w:val="num" w:pos="720"/>
        </w:tabs>
        <w:ind w:left="720" w:hanging="360"/>
      </w:pPr>
      <w:rPr>
        <w:rFonts w:ascii="Wingdings" w:hAnsi="Wingdings" w:hint="default"/>
      </w:rPr>
    </w:lvl>
    <w:lvl w:ilvl="1" w:tplc="81901ACC" w:tentative="1">
      <w:start w:val="1"/>
      <w:numFmt w:val="bullet"/>
      <w:lvlText w:val=""/>
      <w:lvlJc w:val="left"/>
      <w:pPr>
        <w:tabs>
          <w:tab w:val="num" w:pos="1440"/>
        </w:tabs>
        <w:ind w:left="1440" w:hanging="360"/>
      </w:pPr>
      <w:rPr>
        <w:rFonts w:ascii="Wingdings" w:hAnsi="Wingdings" w:hint="default"/>
      </w:rPr>
    </w:lvl>
    <w:lvl w:ilvl="2" w:tplc="45AADE08" w:tentative="1">
      <w:start w:val="1"/>
      <w:numFmt w:val="bullet"/>
      <w:lvlText w:val=""/>
      <w:lvlJc w:val="left"/>
      <w:pPr>
        <w:tabs>
          <w:tab w:val="num" w:pos="2160"/>
        </w:tabs>
        <w:ind w:left="2160" w:hanging="360"/>
      </w:pPr>
      <w:rPr>
        <w:rFonts w:ascii="Wingdings" w:hAnsi="Wingdings" w:hint="default"/>
      </w:rPr>
    </w:lvl>
    <w:lvl w:ilvl="3" w:tplc="83CCB50E" w:tentative="1">
      <w:start w:val="1"/>
      <w:numFmt w:val="bullet"/>
      <w:lvlText w:val=""/>
      <w:lvlJc w:val="left"/>
      <w:pPr>
        <w:tabs>
          <w:tab w:val="num" w:pos="2880"/>
        </w:tabs>
        <w:ind w:left="2880" w:hanging="360"/>
      </w:pPr>
      <w:rPr>
        <w:rFonts w:ascii="Wingdings" w:hAnsi="Wingdings" w:hint="default"/>
      </w:rPr>
    </w:lvl>
    <w:lvl w:ilvl="4" w:tplc="7BCCAD56" w:tentative="1">
      <w:start w:val="1"/>
      <w:numFmt w:val="bullet"/>
      <w:lvlText w:val=""/>
      <w:lvlJc w:val="left"/>
      <w:pPr>
        <w:tabs>
          <w:tab w:val="num" w:pos="3600"/>
        </w:tabs>
        <w:ind w:left="3600" w:hanging="360"/>
      </w:pPr>
      <w:rPr>
        <w:rFonts w:ascii="Wingdings" w:hAnsi="Wingdings" w:hint="default"/>
      </w:rPr>
    </w:lvl>
    <w:lvl w:ilvl="5" w:tplc="3836E694" w:tentative="1">
      <w:start w:val="1"/>
      <w:numFmt w:val="bullet"/>
      <w:lvlText w:val=""/>
      <w:lvlJc w:val="left"/>
      <w:pPr>
        <w:tabs>
          <w:tab w:val="num" w:pos="4320"/>
        </w:tabs>
        <w:ind w:left="4320" w:hanging="360"/>
      </w:pPr>
      <w:rPr>
        <w:rFonts w:ascii="Wingdings" w:hAnsi="Wingdings" w:hint="default"/>
      </w:rPr>
    </w:lvl>
    <w:lvl w:ilvl="6" w:tplc="747C25BA" w:tentative="1">
      <w:start w:val="1"/>
      <w:numFmt w:val="bullet"/>
      <w:lvlText w:val=""/>
      <w:lvlJc w:val="left"/>
      <w:pPr>
        <w:tabs>
          <w:tab w:val="num" w:pos="5040"/>
        </w:tabs>
        <w:ind w:left="5040" w:hanging="360"/>
      </w:pPr>
      <w:rPr>
        <w:rFonts w:ascii="Wingdings" w:hAnsi="Wingdings" w:hint="default"/>
      </w:rPr>
    </w:lvl>
    <w:lvl w:ilvl="7" w:tplc="A1165C54" w:tentative="1">
      <w:start w:val="1"/>
      <w:numFmt w:val="bullet"/>
      <w:lvlText w:val=""/>
      <w:lvlJc w:val="left"/>
      <w:pPr>
        <w:tabs>
          <w:tab w:val="num" w:pos="5760"/>
        </w:tabs>
        <w:ind w:left="5760" w:hanging="360"/>
      </w:pPr>
      <w:rPr>
        <w:rFonts w:ascii="Wingdings" w:hAnsi="Wingdings" w:hint="default"/>
      </w:rPr>
    </w:lvl>
    <w:lvl w:ilvl="8" w:tplc="62D4FF60" w:tentative="1">
      <w:start w:val="1"/>
      <w:numFmt w:val="bullet"/>
      <w:lvlText w:val=""/>
      <w:lvlJc w:val="left"/>
      <w:pPr>
        <w:tabs>
          <w:tab w:val="num" w:pos="6480"/>
        </w:tabs>
        <w:ind w:left="6480" w:hanging="360"/>
      </w:pPr>
      <w:rPr>
        <w:rFonts w:ascii="Wingdings" w:hAnsi="Wingdings" w:hint="default"/>
      </w:rPr>
    </w:lvl>
  </w:abstractNum>
  <w:abstractNum w:abstractNumId="43">
    <w:nsid w:val="7BCA396C"/>
    <w:multiLevelType w:val="hybridMultilevel"/>
    <w:tmpl w:val="49661E3C"/>
    <w:lvl w:ilvl="0" w:tplc="3C6C84DC">
      <w:start w:val="1"/>
      <w:numFmt w:val="decimal"/>
      <w:lvlText w:val="%1."/>
      <w:lvlJc w:val="left"/>
      <w:pPr>
        <w:ind w:left="927" w:hanging="36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7CB213C5"/>
    <w:multiLevelType w:val="hybridMultilevel"/>
    <w:tmpl w:val="49E651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7F1F26E6"/>
    <w:multiLevelType w:val="multilevel"/>
    <w:tmpl w:val="0B08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0"/>
  </w:num>
  <w:num w:numId="3">
    <w:abstractNumId w:val="25"/>
  </w:num>
  <w:num w:numId="4">
    <w:abstractNumId w:val="3"/>
  </w:num>
  <w:num w:numId="5">
    <w:abstractNumId w:val="17"/>
  </w:num>
  <w:num w:numId="6">
    <w:abstractNumId w:val="2"/>
  </w:num>
  <w:num w:numId="7">
    <w:abstractNumId w:val="35"/>
  </w:num>
  <w:num w:numId="8">
    <w:abstractNumId w:val="1"/>
  </w:num>
  <w:num w:numId="9">
    <w:abstractNumId w:val="39"/>
  </w:num>
  <w:num w:numId="10">
    <w:abstractNumId w:val="21"/>
  </w:num>
  <w:num w:numId="11">
    <w:abstractNumId w:val="37"/>
  </w:num>
  <w:num w:numId="12">
    <w:abstractNumId w:val="6"/>
  </w:num>
  <w:num w:numId="13">
    <w:abstractNumId w:val="0"/>
  </w:num>
  <w:num w:numId="14">
    <w:abstractNumId w:val="42"/>
  </w:num>
  <w:num w:numId="15">
    <w:abstractNumId w:val="16"/>
  </w:num>
  <w:num w:numId="16">
    <w:abstractNumId w:val="38"/>
  </w:num>
  <w:num w:numId="17">
    <w:abstractNumId w:val="9"/>
  </w:num>
  <w:num w:numId="18">
    <w:abstractNumId w:val="8"/>
  </w:num>
  <w:num w:numId="19">
    <w:abstractNumId w:val="5"/>
  </w:num>
  <w:num w:numId="20">
    <w:abstractNumId w:val="4"/>
  </w:num>
  <w:num w:numId="21">
    <w:abstractNumId w:val="34"/>
  </w:num>
  <w:num w:numId="22">
    <w:abstractNumId w:val="40"/>
  </w:num>
  <w:num w:numId="23">
    <w:abstractNumId w:val="44"/>
  </w:num>
  <w:num w:numId="24">
    <w:abstractNumId w:val="43"/>
  </w:num>
  <w:num w:numId="25">
    <w:abstractNumId w:val="15"/>
  </w:num>
  <w:num w:numId="26">
    <w:abstractNumId w:val="7"/>
  </w:num>
  <w:num w:numId="27">
    <w:abstractNumId w:val="10"/>
  </w:num>
  <w:num w:numId="28">
    <w:abstractNumId w:val="31"/>
  </w:num>
  <w:num w:numId="29">
    <w:abstractNumId w:val="36"/>
  </w:num>
  <w:num w:numId="30">
    <w:abstractNumId w:val="23"/>
  </w:num>
  <w:num w:numId="31">
    <w:abstractNumId w:val="19"/>
  </w:num>
  <w:num w:numId="32">
    <w:abstractNumId w:val="41"/>
  </w:num>
  <w:num w:numId="33">
    <w:abstractNumId w:val="28"/>
  </w:num>
  <w:num w:numId="34">
    <w:abstractNumId w:val="33"/>
  </w:num>
  <w:num w:numId="35">
    <w:abstractNumId w:val="32"/>
  </w:num>
  <w:num w:numId="36">
    <w:abstractNumId w:val="14"/>
  </w:num>
  <w:num w:numId="37">
    <w:abstractNumId w:val="13"/>
  </w:num>
  <w:num w:numId="38">
    <w:abstractNumId w:val="11"/>
  </w:num>
  <w:num w:numId="39">
    <w:abstractNumId w:val="24"/>
  </w:num>
  <w:num w:numId="40">
    <w:abstractNumId w:val="26"/>
  </w:num>
  <w:num w:numId="41">
    <w:abstractNumId w:val="45"/>
  </w:num>
  <w:num w:numId="42">
    <w:abstractNumId w:val="30"/>
  </w:num>
  <w:num w:numId="43">
    <w:abstractNumId w:val="18"/>
  </w:num>
  <w:num w:numId="44">
    <w:abstractNumId w:val="12"/>
  </w:num>
  <w:num w:numId="45">
    <w:abstractNumId w:val="22"/>
  </w:num>
  <w:num w:numId="4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74"/>
    <w:rsid w:val="0000083F"/>
    <w:rsid w:val="00000AC8"/>
    <w:rsid w:val="00000BE6"/>
    <w:rsid w:val="00001137"/>
    <w:rsid w:val="000013CD"/>
    <w:rsid w:val="0000210D"/>
    <w:rsid w:val="00002181"/>
    <w:rsid w:val="000022EC"/>
    <w:rsid w:val="00002642"/>
    <w:rsid w:val="0000383D"/>
    <w:rsid w:val="00004209"/>
    <w:rsid w:val="00005954"/>
    <w:rsid w:val="000064EC"/>
    <w:rsid w:val="000073B7"/>
    <w:rsid w:val="00010226"/>
    <w:rsid w:val="000103EE"/>
    <w:rsid w:val="000109A9"/>
    <w:rsid w:val="00010BC3"/>
    <w:rsid w:val="00012168"/>
    <w:rsid w:val="00012DAB"/>
    <w:rsid w:val="00014017"/>
    <w:rsid w:val="000147BD"/>
    <w:rsid w:val="00014C25"/>
    <w:rsid w:val="00017F09"/>
    <w:rsid w:val="000210B6"/>
    <w:rsid w:val="00021A1A"/>
    <w:rsid w:val="0002267D"/>
    <w:rsid w:val="000230E3"/>
    <w:rsid w:val="00023DDA"/>
    <w:rsid w:val="0002437E"/>
    <w:rsid w:val="0002451A"/>
    <w:rsid w:val="00024E44"/>
    <w:rsid w:val="0002571A"/>
    <w:rsid w:val="00025A8A"/>
    <w:rsid w:val="00025B78"/>
    <w:rsid w:val="000261C9"/>
    <w:rsid w:val="00026EC0"/>
    <w:rsid w:val="0002752A"/>
    <w:rsid w:val="00027A88"/>
    <w:rsid w:val="00027EBC"/>
    <w:rsid w:val="00030187"/>
    <w:rsid w:val="00030641"/>
    <w:rsid w:val="000306D0"/>
    <w:rsid w:val="00030BB2"/>
    <w:rsid w:val="00031DD1"/>
    <w:rsid w:val="00032C89"/>
    <w:rsid w:val="00035668"/>
    <w:rsid w:val="00035A4A"/>
    <w:rsid w:val="00036597"/>
    <w:rsid w:val="000366E7"/>
    <w:rsid w:val="00036E77"/>
    <w:rsid w:val="0003787A"/>
    <w:rsid w:val="00040963"/>
    <w:rsid w:val="00040C25"/>
    <w:rsid w:val="00041496"/>
    <w:rsid w:val="000417E3"/>
    <w:rsid w:val="00042837"/>
    <w:rsid w:val="00042AB1"/>
    <w:rsid w:val="0004357D"/>
    <w:rsid w:val="000455AE"/>
    <w:rsid w:val="00046388"/>
    <w:rsid w:val="000466F4"/>
    <w:rsid w:val="0004686E"/>
    <w:rsid w:val="00046B0D"/>
    <w:rsid w:val="00046F50"/>
    <w:rsid w:val="00047227"/>
    <w:rsid w:val="00050E3D"/>
    <w:rsid w:val="00051016"/>
    <w:rsid w:val="00051235"/>
    <w:rsid w:val="00052913"/>
    <w:rsid w:val="00053073"/>
    <w:rsid w:val="00053600"/>
    <w:rsid w:val="0005441E"/>
    <w:rsid w:val="00054475"/>
    <w:rsid w:val="00054A41"/>
    <w:rsid w:val="00055AFD"/>
    <w:rsid w:val="00055FDD"/>
    <w:rsid w:val="000560C5"/>
    <w:rsid w:val="00060DB9"/>
    <w:rsid w:val="0006111F"/>
    <w:rsid w:val="000616AF"/>
    <w:rsid w:val="00061D00"/>
    <w:rsid w:val="00062816"/>
    <w:rsid w:val="00063323"/>
    <w:rsid w:val="00064749"/>
    <w:rsid w:val="00065D02"/>
    <w:rsid w:val="00066281"/>
    <w:rsid w:val="000669BE"/>
    <w:rsid w:val="00066BA1"/>
    <w:rsid w:val="00070959"/>
    <w:rsid w:val="00071DB8"/>
    <w:rsid w:val="00072723"/>
    <w:rsid w:val="0007378A"/>
    <w:rsid w:val="00074167"/>
    <w:rsid w:val="00074351"/>
    <w:rsid w:val="000750EF"/>
    <w:rsid w:val="00075379"/>
    <w:rsid w:val="00075401"/>
    <w:rsid w:val="0007581C"/>
    <w:rsid w:val="00077C61"/>
    <w:rsid w:val="00077D1B"/>
    <w:rsid w:val="00080CB1"/>
    <w:rsid w:val="00080EC1"/>
    <w:rsid w:val="00081B10"/>
    <w:rsid w:val="00081CE2"/>
    <w:rsid w:val="0008391C"/>
    <w:rsid w:val="000840C1"/>
    <w:rsid w:val="00084D51"/>
    <w:rsid w:val="00085101"/>
    <w:rsid w:val="0008604E"/>
    <w:rsid w:val="000867E8"/>
    <w:rsid w:val="00086BBC"/>
    <w:rsid w:val="00087602"/>
    <w:rsid w:val="00087AE4"/>
    <w:rsid w:val="00087E37"/>
    <w:rsid w:val="00087F84"/>
    <w:rsid w:val="0009086F"/>
    <w:rsid w:val="000913C4"/>
    <w:rsid w:val="00091698"/>
    <w:rsid w:val="00091968"/>
    <w:rsid w:val="0009197F"/>
    <w:rsid w:val="00091EB0"/>
    <w:rsid w:val="000920DE"/>
    <w:rsid w:val="00092282"/>
    <w:rsid w:val="000922FC"/>
    <w:rsid w:val="00092AC7"/>
    <w:rsid w:val="00092EB3"/>
    <w:rsid w:val="00092F0B"/>
    <w:rsid w:val="00093F65"/>
    <w:rsid w:val="00094EAB"/>
    <w:rsid w:val="00094F16"/>
    <w:rsid w:val="000951FA"/>
    <w:rsid w:val="0009655D"/>
    <w:rsid w:val="00097829"/>
    <w:rsid w:val="00097B4B"/>
    <w:rsid w:val="000A0169"/>
    <w:rsid w:val="000A092F"/>
    <w:rsid w:val="000A1522"/>
    <w:rsid w:val="000A3C21"/>
    <w:rsid w:val="000A43AB"/>
    <w:rsid w:val="000A454C"/>
    <w:rsid w:val="000A4B28"/>
    <w:rsid w:val="000A51C5"/>
    <w:rsid w:val="000A527D"/>
    <w:rsid w:val="000A5A98"/>
    <w:rsid w:val="000A5ABF"/>
    <w:rsid w:val="000A6AE6"/>
    <w:rsid w:val="000B0459"/>
    <w:rsid w:val="000B0C3D"/>
    <w:rsid w:val="000B0DC9"/>
    <w:rsid w:val="000B15EC"/>
    <w:rsid w:val="000B231B"/>
    <w:rsid w:val="000B23F8"/>
    <w:rsid w:val="000B2868"/>
    <w:rsid w:val="000B2ED5"/>
    <w:rsid w:val="000B349B"/>
    <w:rsid w:val="000B35FD"/>
    <w:rsid w:val="000B36A3"/>
    <w:rsid w:val="000B5174"/>
    <w:rsid w:val="000B6086"/>
    <w:rsid w:val="000B6637"/>
    <w:rsid w:val="000B7153"/>
    <w:rsid w:val="000B71EE"/>
    <w:rsid w:val="000B742A"/>
    <w:rsid w:val="000B7B35"/>
    <w:rsid w:val="000C0365"/>
    <w:rsid w:val="000C04AC"/>
    <w:rsid w:val="000C0DF6"/>
    <w:rsid w:val="000C0E14"/>
    <w:rsid w:val="000C1825"/>
    <w:rsid w:val="000C1A8A"/>
    <w:rsid w:val="000C33A1"/>
    <w:rsid w:val="000C36A2"/>
    <w:rsid w:val="000C3A53"/>
    <w:rsid w:val="000C4611"/>
    <w:rsid w:val="000C5291"/>
    <w:rsid w:val="000C7304"/>
    <w:rsid w:val="000D00B5"/>
    <w:rsid w:val="000D149B"/>
    <w:rsid w:val="000D14FA"/>
    <w:rsid w:val="000D1755"/>
    <w:rsid w:val="000D1F57"/>
    <w:rsid w:val="000D2728"/>
    <w:rsid w:val="000D4BB0"/>
    <w:rsid w:val="000D4D8E"/>
    <w:rsid w:val="000D5377"/>
    <w:rsid w:val="000D5DA2"/>
    <w:rsid w:val="000D6B93"/>
    <w:rsid w:val="000D6D91"/>
    <w:rsid w:val="000D7387"/>
    <w:rsid w:val="000E14F9"/>
    <w:rsid w:val="000E2787"/>
    <w:rsid w:val="000E345A"/>
    <w:rsid w:val="000E3B64"/>
    <w:rsid w:val="000E3B7D"/>
    <w:rsid w:val="000E430E"/>
    <w:rsid w:val="000E49F9"/>
    <w:rsid w:val="000E54C1"/>
    <w:rsid w:val="000E5A2F"/>
    <w:rsid w:val="000E681E"/>
    <w:rsid w:val="000F0B92"/>
    <w:rsid w:val="000F1403"/>
    <w:rsid w:val="000F16F3"/>
    <w:rsid w:val="000F25EE"/>
    <w:rsid w:val="000F2D1F"/>
    <w:rsid w:val="000F4940"/>
    <w:rsid w:val="000F512F"/>
    <w:rsid w:val="000F591E"/>
    <w:rsid w:val="000F5A98"/>
    <w:rsid w:val="000F6AFE"/>
    <w:rsid w:val="000F7930"/>
    <w:rsid w:val="001006AF"/>
    <w:rsid w:val="00100A02"/>
    <w:rsid w:val="00101640"/>
    <w:rsid w:val="00101C6C"/>
    <w:rsid w:val="00102242"/>
    <w:rsid w:val="00102317"/>
    <w:rsid w:val="00102860"/>
    <w:rsid w:val="00103833"/>
    <w:rsid w:val="00103D84"/>
    <w:rsid w:val="0010404B"/>
    <w:rsid w:val="00104052"/>
    <w:rsid w:val="00105132"/>
    <w:rsid w:val="00105230"/>
    <w:rsid w:val="001064A0"/>
    <w:rsid w:val="00106C36"/>
    <w:rsid w:val="001103F9"/>
    <w:rsid w:val="00110541"/>
    <w:rsid w:val="00111A5C"/>
    <w:rsid w:val="00112843"/>
    <w:rsid w:val="00112F09"/>
    <w:rsid w:val="001132E0"/>
    <w:rsid w:val="00113B24"/>
    <w:rsid w:val="00114886"/>
    <w:rsid w:val="00114DD3"/>
    <w:rsid w:val="0011747D"/>
    <w:rsid w:val="0011781A"/>
    <w:rsid w:val="001215D3"/>
    <w:rsid w:val="00122F61"/>
    <w:rsid w:val="00122FA6"/>
    <w:rsid w:val="001234D4"/>
    <w:rsid w:val="0012367F"/>
    <w:rsid w:val="00123BE9"/>
    <w:rsid w:val="00123EDC"/>
    <w:rsid w:val="00124BD5"/>
    <w:rsid w:val="00124E77"/>
    <w:rsid w:val="0012561E"/>
    <w:rsid w:val="001256ED"/>
    <w:rsid w:val="00125886"/>
    <w:rsid w:val="00125934"/>
    <w:rsid w:val="00125BF8"/>
    <w:rsid w:val="00126B92"/>
    <w:rsid w:val="0013059E"/>
    <w:rsid w:val="0013091C"/>
    <w:rsid w:val="00131315"/>
    <w:rsid w:val="00132A92"/>
    <w:rsid w:val="00132F4F"/>
    <w:rsid w:val="001344C0"/>
    <w:rsid w:val="001352A1"/>
    <w:rsid w:val="00136E29"/>
    <w:rsid w:val="00140345"/>
    <w:rsid w:val="00140431"/>
    <w:rsid w:val="00140CC2"/>
    <w:rsid w:val="00140D87"/>
    <w:rsid w:val="00141D8B"/>
    <w:rsid w:val="00142B96"/>
    <w:rsid w:val="00142C30"/>
    <w:rsid w:val="00142CD2"/>
    <w:rsid w:val="00143C73"/>
    <w:rsid w:val="00143D1E"/>
    <w:rsid w:val="00144345"/>
    <w:rsid w:val="001447FE"/>
    <w:rsid w:val="00144E20"/>
    <w:rsid w:val="00144FF4"/>
    <w:rsid w:val="00145931"/>
    <w:rsid w:val="00145D2B"/>
    <w:rsid w:val="001465BB"/>
    <w:rsid w:val="00146CF7"/>
    <w:rsid w:val="0014707F"/>
    <w:rsid w:val="001472BB"/>
    <w:rsid w:val="00147AC5"/>
    <w:rsid w:val="00150127"/>
    <w:rsid w:val="001503D7"/>
    <w:rsid w:val="0015125A"/>
    <w:rsid w:val="001517AB"/>
    <w:rsid w:val="001519A2"/>
    <w:rsid w:val="00151C64"/>
    <w:rsid w:val="00152EF9"/>
    <w:rsid w:val="001531D0"/>
    <w:rsid w:val="001536D7"/>
    <w:rsid w:val="00153BF1"/>
    <w:rsid w:val="00153E21"/>
    <w:rsid w:val="00154933"/>
    <w:rsid w:val="00154B1D"/>
    <w:rsid w:val="00155174"/>
    <w:rsid w:val="00155622"/>
    <w:rsid w:val="001559FA"/>
    <w:rsid w:val="00155B10"/>
    <w:rsid w:val="00156AB7"/>
    <w:rsid w:val="00156CCF"/>
    <w:rsid w:val="0016033B"/>
    <w:rsid w:val="00160605"/>
    <w:rsid w:val="001608C5"/>
    <w:rsid w:val="00160926"/>
    <w:rsid w:val="00160945"/>
    <w:rsid w:val="00160AD2"/>
    <w:rsid w:val="00161604"/>
    <w:rsid w:val="00161E30"/>
    <w:rsid w:val="00162313"/>
    <w:rsid w:val="00164570"/>
    <w:rsid w:val="00164C3B"/>
    <w:rsid w:val="00164E77"/>
    <w:rsid w:val="00164EDD"/>
    <w:rsid w:val="00166238"/>
    <w:rsid w:val="00167AE5"/>
    <w:rsid w:val="00170F93"/>
    <w:rsid w:val="00170FF2"/>
    <w:rsid w:val="00171043"/>
    <w:rsid w:val="00171203"/>
    <w:rsid w:val="0017128B"/>
    <w:rsid w:val="00173219"/>
    <w:rsid w:val="001739E7"/>
    <w:rsid w:val="001739ED"/>
    <w:rsid w:val="0017400B"/>
    <w:rsid w:val="00174071"/>
    <w:rsid w:val="00175B83"/>
    <w:rsid w:val="001764CA"/>
    <w:rsid w:val="00176C01"/>
    <w:rsid w:val="001773E6"/>
    <w:rsid w:val="00177ACE"/>
    <w:rsid w:val="001802F9"/>
    <w:rsid w:val="0018037C"/>
    <w:rsid w:val="00180B50"/>
    <w:rsid w:val="00180C25"/>
    <w:rsid w:val="00181A86"/>
    <w:rsid w:val="00181C47"/>
    <w:rsid w:val="00181CDA"/>
    <w:rsid w:val="0018216F"/>
    <w:rsid w:val="001825B0"/>
    <w:rsid w:val="00182A6C"/>
    <w:rsid w:val="001847D5"/>
    <w:rsid w:val="00185A8D"/>
    <w:rsid w:val="00185AB5"/>
    <w:rsid w:val="0018627A"/>
    <w:rsid w:val="00187976"/>
    <w:rsid w:val="00187BB2"/>
    <w:rsid w:val="00190836"/>
    <w:rsid w:val="0019096E"/>
    <w:rsid w:val="001919AD"/>
    <w:rsid w:val="00191A67"/>
    <w:rsid w:val="00191AEB"/>
    <w:rsid w:val="00191D8D"/>
    <w:rsid w:val="00193344"/>
    <w:rsid w:val="00193421"/>
    <w:rsid w:val="00194DEC"/>
    <w:rsid w:val="001959A0"/>
    <w:rsid w:val="001973F0"/>
    <w:rsid w:val="001974F2"/>
    <w:rsid w:val="00197C3B"/>
    <w:rsid w:val="001A0266"/>
    <w:rsid w:val="001A048D"/>
    <w:rsid w:val="001A0A14"/>
    <w:rsid w:val="001A0FCC"/>
    <w:rsid w:val="001A1AA0"/>
    <w:rsid w:val="001A26B7"/>
    <w:rsid w:val="001A283B"/>
    <w:rsid w:val="001A2D55"/>
    <w:rsid w:val="001A333C"/>
    <w:rsid w:val="001A38D3"/>
    <w:rsid w:val="001A3D59"/>
    <w:rsid w:val="001A412B"/>
    <w:rsid w:val="001A4655"/>
    <w:rsid w:val="001A4820"/>
    <w:rsid w:val="001A52E9"/>
    <w:rsid w:val="001A6B65"/>
    <w:rsid w:val="001A6FBD"/>
    <w:rsid w:val="001A7A99"/>
    <w:rsid w:val="001A7DF4"/>
    <w:rsid w:val="001B0AB3"/>
    <w:rsid w:val="001B1215"/>
    <w:rsid w:val="001B1400"/>
    <w:rsid w:val="001B2616"/>
    <w:rsid w:val="001B28B5"/>
    <w:rsid w:val="001B30F3"/>
    <w:rsid w:val="001B346E"/>
    <w:rsid w:val="001B3E0A"/>
    <w:rsid w:val="001B58C8"/>
    <w:rsid w:val="001B59B2"/>
    <w:rsid w:val="001B6205"/>
    <w:rsid w:val="001B687A"/>
    <w:rsid w:val="001B6F67"/>
    <w:rsid w:val="001B7942"/>
    <w:rsid w:val="001C016D"/>
    <w:rsid w:val="001C0C5A"/>
    <w:rsid w:val="001C0D5D"/>
    <w:rsid w:val="001C15EB"/>
    <w:rsid w:val="001C226F"/>
    <w:rsid w:val="001C22F1"/>
    <w:rsid w:val="001C301C"/>
    <w:rsid w:val="001C3FAD"/>
    <w:rsid w:val="001C42CC"/>
    <w:rsid w:val="001C4587"/>
    <w:rsid w:val="001C46F9"/>
    <w:rsid w:val="001C48F2"/>
    <w:rsid w:val="001C4AF1"/>
    <w:rsid w:val="001C4C2F"/>
    <w:rsid w:val="001C6A6E"/>
    <w:rsid w:val="001C7CE0"/>
    <w:rsid w:val="001D0167"/>
    <w:rsid w:val="001D166A"/>
    <w:rsid w:val="001D18FF"/>
    <w:rsid w:val="001D33FC"/>
    <w:rsid w:val="001D3DE8"/>
    <w:rsid w:val="001D52E4"/>
    <w:rsid w:val="001D54ED"/>
    <w:rsid w:val="001D57F7"/>
    <w:rsid w:val="001D5FD3"/>
    <w:rsid w:val="001D759E"/>
    <w:rsid w:val="001D77D5"/>
    <w:rsid w:val="001E078D"/>
    <w:rsid w:val="001E1E7A"/>
    <w:rsid w:val="001E29DB"/>
    <w:rsid w:val="001E331C"/>
    <w:rsid w:val="001E3BAB"/>
    <w:rsid w:val="001E3C9F"/>
    <w:rsid w:val="001E488A"/>
    <w:rsid w:val="001E6494"/>
    <w:rsid w:val="001E7524"/>
    <w:rsid w:val="001E7B3F"/>
    <w:rsid w:val="001E7D04"/>
    <w:rsid w:val="001F0189"/>
    <w:rsid w:val="001F04F8"/>
    <w:rsid w:val="001F19DA"/>
    <w:rsid w:val="001F1E09"/>
    <w:rsid w:val="001F1EE8"/>
    <w:rsid w:val="001F265D"/>
    <w:rsid w:val="001F3B2C"/>
    <w:rsid w:val="001F3B61"/>
    <w:rsid w:val="001F5328"/>
    <w:rsid w:val="001F578A"/>
    <w:rsid w:val="001F618E"/>
    <w:rsid w:val="001F6242"/>
    <w:rsid w:val="001F701A"/>
    <w:rsid w:val="001F7CAC"/>
    <w:rsid w:val="002000A2"/>
    <w:rsid w:val="002003FB"/>
    <w:rsid w:val="002006CB"/>
    <w:rsid w:val="00200893"/>
    <w:rsid w:val="0020091F"/>
    <w:rsid w:val="00200A42"/>
    <w:rsid w:val="00201CFB"/>
    <w:rsid w:val="00202A73"/>
    <w:rsid w:val="00202ABB"/>
    <w:rsid w:val="00203FEA"/>
    <w:rsid w:val="002045A4"/>
    <w:rsid w:val="002046D4"/>
    <w:rsid w:val="00205506"/>
    <w:rsid w:val="00205A66"/>
    <w:rsid w:val="002066DB"/>
    <w:rsid w:val="00206E88"/>
    <w:rsid w:val="002070D6"/>
    <w:rsid w:val="0020715B"/>
    <w:rsid w:val="00210168"/>
    <w:rsid w:val="0021025E"/>
    <w:rsid w:val="0021030D"/>
    <w:rsid w:val="00210C13"/>
    <w:rsid w:val="00210D06"/>
    <w:rsid w:val="00210E56"/>
    <w:rsid w:val="00211F81"/>
    <w:rsid w:val="00212171"/>
    <w:rsid w:val="002138E6"/>
    <w:rsid w:val="00213B66"/>
    <w:rsid w:val="00213C16"/>
    <w:rsid w:val="00214A44"/>
    <w:rsid w:val="00214E5C"/>
    <w:rsid w:val="00215961"/>
    <w:rsid w:val="00215A51"/>
    <w:rsid w:val="00216152"/>
    <w:rsid w:val="002169BD"/>
    <w:rsid w:val="00216E07"/>
    <w:rsid w:val="00222AB2"/>
    <w:rsid w:val="00222B77"/>
    <w:rsid w:val="00223874"/>
    <w:rsid w:val="00224330"/>
    <w:rsid w:val="00225CED"/>
    <w:rsid w:val="0022635D"/>
    <w:rsid w:val="00226F0C"/>
    <w:rsid w:val="002275E5"/>
    <w:rsid w:val="0022772A"/>
    <w:rsid w:val="00230028"/>
    <w:rsid w:val="00230507"/>
    <w:rsid w:val="00231233"/>
    <w:rsid w:val="00231B6C"/>
    <w:rsid w:val="00232961"/>
    <w:rsid w:val="00232D50"/>
    <w:rsid w:val="00232E60"/>
    <w:rsid w:val="002359F1"/>
    <w:rsid w:val="00237770"/>
    <w:rsid w:val="0024037C"/>
    <w:rsid w:val="00240410"/>
    <w:rsid w:val="00240DFC"/>
    <w:rsid w:val="002414ED"/>
    <w:rsid w:val="002415EB"/>
    <w:rsid w:val="0024216D"/>
    <w:rsid w:val="002426C9"/>
    <w:rsid w:val="00242BA7"/>
    <w:rsid w:val="00242FDD"/>
    <w:rsid w:val="00243C04"/>
    <w:rsid w:val="002445D6"/>
    <w:rsid w:val="00244E37"/>
    <w:rsid w:val="00244E68"/>
    <w:rsid w:val="00245D46"/>
    <w:rsid w:val="00246907"/>
    <w:rsid w:val="002474D5"/>
    <w:rsid w:val="00247AE4"/>
    <w:rsid w:val="00247E16"/>
    <w:rsid w:val="00250AB5"/>
    <w:rsid w:val="00250B4D"/>
    <w:rsid w:val="00251E3E"/>
    <w:rsid w:val="00252487"/>
    <w:rsid w:val="00252C2E"/>
    <w:rsid w:val="00252DFD"/>
    <w:rsid w:val="00255826"/>
    <w:rsid w:val="00255ED1"/>
    <w:rsid w:val="00256661"/>
    <w:rsid w:val="00256F3B"/>
    <w:rsid w:val="0025709B"/>
    <w:rsid w:val="0025727C"/>
    <w:rsid w:val="00257AFC"/>
    <w:rsid w:val="00257B15"/>
    <w:rsid w:val="00257BFE"/>
    <w:rsid w:val="00260110"/>
    <w:rsid w:val="0026018F"/>
    <w:rsid w:val="00262121"/>
    <w:rsid w:val="00262527"/>
    <w:rsid w:val="00262796"/>
    <w:rsid w:val="00264115"/>
    <w:rsid w:val="00264D24"/>
    <w:rsid w:val="00264DDC"/>
    <w:rsid w:val="00264E49"/>
    <w:rsid w:val="002650AD"/>
    <w:rsid w:val="00266DFF"/>
    <w:rsid w:val="00267797"/>
    <w:rsid w:val="00267B1C"/>
    <w:rsid w:val="00267C4D"/>
    <w:rsid w:val="0027023A"/>
    <w:rsid w:val="00271A3E"/>
    <w:rsid w:val="00272AD2"/>
    <w:rsid w:val="0027355C"/>
    <w:rsid w:val="0027410B"/>
    <w:rsid w:val="00274F46"/>
    <w:rsid w:val="00275988"/>
    <w:rsid w:val="002765D5"/>
    <w:rsid w:val="00277E5C"/>
    <w:rsid w:val="002800CA"/>
    <w:rsid w:val="00281007"/>
    <w:rsid w:val="00281826"/>
    <w:rsid w:val="00281A07"/>
    <w:rsid w:val="00281C62"/>
    <w:rsid w:val="0028244C"/>
    <w:rsid w:val="00282571"/>
    <w:rsid w:val="00282B66"/>
    <w:rsid w:val="00282BD8"/>
    <w:rsid w:val="00282E0D"/>
    <w:rsid w:val="00283833"/>
    <w:rsid w:val="00283BF1"/>
    <w:rsid w:val="00284251"/>
    <w:rsid w:val="00285183"/>
    <w:rsid w:val="002858CB"/>
    <w:rsid w:val="00285AEE"/>
    <w:rsid w:val="0028735E"/>
    <w:rsid w:val="002875D3"/>
    <w:rsid w:val="00287D41"/>
    <w:rsid w:val="00287D61"/>
    <w:rsid w:val="00290463"/>
    <w:rsid w:val="00290DBA"/>
    <w:rsid w:val="00291E86"/>
    <w:rsid w:val="00292270"/>
    <w:rsid w:val="00292279"/>
    <w:rsid w:val="00292472"/>
    <w:rsid w:val="0029322E"/>
    <w:rsid w:val="00293844"/>
    <w:rsid w:val="00293D82"/>
    <w:rsid w:val="0029549F"/>
    <w:rsid w:val="00296532"/>
    <w:rsid w:val="0029661F"/>
    <w:rsid w:val="0029664B"/>
    <w:rsid w:val="00297CDA"/>
    <w:rsid w:val="002A065D"/>
    <w:rsid w:val="002A0A5E"/>
    <w:rsid w:val="002A0F55"/>
    <w:rsid w:val="002A1872"/>
    <w:rsid w:val="002A1893"/>
    <w:rsid w:val="002A1CE9"/>
    <w:rsid w:val="002A1DD9"/>
    <w:rsid w:val="002A1ED2"/>
    <w:rsid w:val="002A2493"/>
    <w:rsid w:val="002A2520"/>
    <w:rsid w:val="002A2FCA"/>
    <w:rsid w:val="002A3786"/>
    <w:rsid w:val="002A3CAA"/>
    <w:rsid w:val="002A3DCC"/>
    <w:rsid w:val="002A4572"/>
    <w:rsid w:val="002A46FC"/>
    <w:rsid w:val="002A5BCC"/>
    <w:rsid w:val="002A5E42"/>
    <w:rsid w:val="002A6C73"/>
    <w:rsid w:val="002A6CD3"/>
    <w:rsid w:val="002A70A1"/>
    <w:rsid w:val="002A7528"/>
    <w:rsid w:val="002A7DCA"/>
    <w:rsid w:val="002B0258"/>
    <w:rsid w:val="002B09A5"/>
    <w:rsid w:val="002B0D42"/>
    <w:rsid w:val="002B0F25"/>
    <w:rsid w:val="002B1801"/>
    <w:rsid w:val="002B2B3C"/>
    <w:rsid w:val="002B476E"/>
    <w:rsid w:val="002B4E87"/>
    <w:rsid w:val="002B6C89"/>
    <w:rsid w:val="002B7723"/>
    <w:rsid w:val="002B7FF4"/>
    <w:rsid w:val="002C0726"/>
    <w:rsid w:val="002C103B"/>
    <w:rsid w:val="002C1337"/>
    <w:rsid w:val="002C1449"/>
    <w:rsid w:val="002C2050"/>
    <w:rsid w:val="002C3693"/>
    <w:rsid w:val="002C394A"/>
    <w:rsid w:val="002C3F18"/>
    <w:rsid w:val="002C3FE2"/>
    <w:rsid w:val="002C5572"/>
    <w:rsid w:val="002C64C9"/>
    <w:rsid w:val="002C6573"/>
    <w:rsid w:val="002C6695"/>
    <w:rsid w:val="002C6E26"/>
    <w:rsid w:val="002C7471"/>
    <w:rsid w:val="002D0630"/>
    <w:rsid w:val="002D06D4"/>
    <w:rsid w:val="002D1871"/>
    <w:rsid w:val="002D1A85"/>
    <w:rsid w:val="002D1FC9"/>
    <w:rsid w:val="002D237B"/>
    <w:rsid w:val="002D303D"/>
    <w:rsid w:val="002D3153"/>
    <w:rsid w:val="002D4A07"/>
    <w:rsid w:val="002D69DC"/>
    <w:rsid w:val="002D7052"/>
    <w:rsid w:val="002E0005"/>
    <w:rsid w:val="002E1FDA"/>
    <w:rsid w:val="002E2240"/>
    <w:rsid w:val="002E2663"/>
    <w:rsid w:val="002E2DC2"/>
    <w:rsid w:val="002E3E0D"/>
    <w:rsid w:val="002E46BF"/>
    <w:rsid w:val="002E65B4"/>
    <w:rsid w:val="002E69F2"/>
    <w:rsid w:val="002E6D90"/>
    <w:rsid w:val="002E6DCE"/>
    <w:rsid w:val="002E724E"/>
    <w:rsid w:val="002E76F9"/>
    <w:rsid w:val="002F04DA"/>
    <w:rsid w:val="002F19E6"/>
    <w:rsid w:val="002F1F34"/>
    <w:rsid w:val="002F229D"/>
    <w:rsid w:val="002F2522"/>
    <w:rsid w:val="002F2D7D"/>
    <w:rsid w:val="002F3242"/>
    <w:rsid w:val="002F3F1D"/>
    <w:rsid w:val="002F55A6"/>
    <w:rsid w:val="002F579C"/>
    <w:rsid w:val="002F5BCE"/>
    <w:rsid w:val="002F7395"/>
    <w:rsid w:val="002F748D"/>
    <w:rsid w:val="002F75AD"/>
    <w:rsid w:val="002F769E"/>
    <w:rsid w:val="002F77C6"/>
    <w:rsid w:val="002F7821"/>
    <w:rsid w:val="003006B0"/>
    <w:rsid w:val="00300CA7"/>
    <w:rsid w:val="0030211E"/>
    <w:rsid w:val="00303303"/>
    <w:rsid w:val="00303542"/>
    <w:rsid w:val="0030376E"/>
    <w:rsid w:val="003044D1"/>
    <w:rsid w:val="003047BF"/>
    <w:rsid w:val="003049A5"/>
    <w:rsid w:val="003059B1"/>
    <w:rsid w:val="003062B9"/>
    <w:rsid w:val="00306CF9"/>
    <w:rsid w:val="00306EF3"/>
    <w:rsid w:val="00307A9A"/>
    <w:rsid w:val="00307C8A"/>
    <w:rsid w:val="00311D30"/>
    <w:rsid w:val="00312BA0"/>
    <w:rsid w:val="003130E2"/>
    <w:rsid w:val="00313155"/>
    <w:rsid w:val="00313375"/>
    <w:rsid w:val="003133B2"/>
    <w:rsid w:val="00313DB0"/>
    <w:rsid w:val="00314121"/>
    <w:rsid w:val="00314209"/>
    <w:rsid w:val="003143E9"/>
    <w:rsid w:val="00314A35"/>
    <w:rsid w:val="00314C75"/>
    <w:rsid w:val="00314F9C"/>
    <w:rsid w:val="00315086"/>
    <w:rsid w:val="00315C90"/>
    <w:rsid w:val="0031629F"/>
    <w:rsid w:val="003174DB"/>
    <w:rsid w:val="00317861"/>
    <w:rsid w:val="003207B0"/>
    <w:rsid w:val="0032086C"/>
    <w:rsid w:val="00321948"/>
    <w:rsid w:val="00321DD9"/>
    <w:rsid w:val="003229D1"/>
    <w:rsid w:val="0032342D"/>
    <w:rsid w:val="00324B6A"/>
    <w:rsid w:val="0032680A"/>
    <w:rsid w:val="00327527"/>
    <w:rsid w:val="00327572"/>
    <w:rsid w:val="00330013"/>
    <w:rsid w:val="003309B0"/>
    <w:rsid w:val="00330D1E"/>
    <w:rsid w:val="00331545"/>
    <w:rsid w:val="003320DC"/>
    <w:rsid w:val="00332714"/>
    <w:rsid w:val="00332D03"/>
    <w:rsid w:val="003330FE"/>
    <w:rsid w:val="00333653"/>
    <w:rsid w:val="003337D6"/>
    <w:rsid w:val="00334BC9"/>
    <w:rsid w:val="00335752"/>
    <w:rsid w:val="00337410"/>
    <w:rsid w:val="003403B9"/>
    <w:rsid w:val="00340436"/>
    <w:rsid w:val="00340CAE"/>
    <w:rsid w:val="0034248D"/>
    <w:rsid w:val="00342E6E"/>
    <w:rsid w:val="00343150"/>
    <w:rsid w:val="00343956"/>
    <w:rsid w:val="00343AF2"/>
    <w:rsid w:val="00343B2E"/>
    <w:rsid w:val="00343B3A"/>
    <w:rsid w:val="00344B05"/>
    <w:rsid w:val="00344B3B"/>
    <w:rsid w:val="0034504E"/>
    <w:rsid w:val="00345C97"/>
    <w:rsid w:val="0034657E"/>
    <w:rsid w:val="003469BF"/>
    <w:rsid w:val="00346B7D"/>
    <w:rsid w:val="00347141"/>
    <w:rsid w:val="00347A74"/>
    <w:rsid w:val="00350858"/>
    <w:rsid w:val="00350FDC"/>
    <w:rsid w:val="003517EA"/>
    <w:rsid w:val="00351F7D"/>
    <w:rsid w:val="00352C8B"/>
    <w:rsid w:val="00353227"/>
    <w:rsid w:val="00353955"/>
    <w:rsid w:val="00353B5F"/>
    <w:rsid w:val="0035421D"/>
    <w:rsid w:val="00354F75"/>
    <w:rsid w:val="003561B9"/>
    <w:rsid w:val="00356519"/>
    <w:rsid w:val="0035654C"/>
    <w:rsid w:val="003566E1"/>
    <w:rsid w:val="003571D8"/>
    <w:rsid w:val="00357783"/>
    <w:rsid w:val="003604D5"/>
    <w:rsid w:val="00360EBB"/>
    <w:rsid w:val="00360F82"/>
    <w:rsid w:val="00361FCB"/>
    <w:rsid w:val="003621AF"/>
    <w:rsid w:val="0036242B"/>
    <w:rsid w:val="0036250B"/>
    <w:rsid w:val="00364140"/>
    <w:rsid w:val="003647C4"/>
    <w:rsid w:val="00365275"/>
    <w:rsid w:val="003659BD"/>
    <w:rsid w:val="00365F24"/>
    <w:rsid w:val="00367162"/>
    <w:rsid w:val="003677A0"/>
    <w:rsid w:val="00370B49"/>
    <w:rsid w:val="00370C09"/>
    <w:rsid w:val="00370E6B"/>
    <w:rsid w:val="00371E16"/>
    <w:rsid w:val="00371FB9"/>
    <w:rsid w:val="00372AD1"/>
    <w:rsid w:val="0037316D"/>
    <w:rsid w:val="00373199"/>
    <w:rsid w:val="00373420"/>
    <w:rsid w:val="00373839"/>
    <w:rsid w:val="00373FE5"/>
    <w:rsid w:val="00375C23"/>
    <w:rsid w:val="00376257"/>
    <w:rsid w:val="003763D9"/>
    <w:rsid w:val="003765EE"/>
    <w:rsid w:val="00376F5C"/>
    <w:rsid w:val="00376F66"/>
    <w:rsid w:val="003772D8"/>
    <w:rsid w:val="00380113"/>
    <w:rsid w:val="0038076A"/>
    <w:rsid w:val="00380928"/>
    <w:rsid w:val="0038257D"/>
    <w:rsid w:val="00383199"/>
    <w:rsid w:val="00383368"/>
    <w:rsid w:val="0038492B"/>
    <w:rsid w:val="00384A9E"/>
    <w:rsid w:val="00384CFF"/>
    <w:rsid w:val="00384EFD"/>
    <w:rsid w:val="00385209"/>
    <w:rsid w:val="00385BA3"/>
    <w:rsid w:val="00386862"/>
    <w:rsid w:val="00386F75"/>
    <w:rsid w:val="00387420"/>
    <w:rsid w:val="003876CA"/>
    <w:rsid w:val="003878CC"/>
    <w:rsid w:val="00390573"/>
    <w:rsid w:val="003918D5"/>
    <w:rsid w:val="00392623"/>
    <w:rsid w:val="00392EBA"/>
    <w:rsid w:val="00392FCF"/>
    <w:rsid w:val="003943DB"/>
    <w:rsid w:val="00394681"/>
    <w:rsid w:val="00394D8B"/>
    <w:rsid w:val="00394DE2"/>
    <w:rsid w:val="00395B28"/>
    <w:rsid w:val="00395E7D"/>
    <w:rsid w:val="003960F4"/>
    <w:rsid w:val="00397D54"/>
    <w:rsid w:val="00397D67"/>
    <w:rsid w:val="003A0CEA"/>
    <w:rsid w:val="003A12E9"/>
    <w:rsid w:val="003A154E"/>
    <w:rsid w:val="003A19C8"/>
    <w:rsid w:val="003A1F1A"/>
    <w:rsid w:val="003A20C4"/>
    <w:rsid w:val="003A211D"/>
    <w:rsid w:val="003A29ED"/>
    <w:rsid w:val="003A3FF1"/>
    <w:rsid w:val="003A42EA"/>
    <w:rsid w:val="003A4FD5"/>
    <w:rsid w:val="003A5C02"/>
    <w:rsid w:val="003A6E7B"/>
    <w:rsid w:val="003B0553"/>
    <w:rsid w:val="003B0F2A"/>
    <w:rsid w:val="003B19A8"/>
    <w:rsid w:val="003B1C38"/>
    <w:rsid w:val="003B2499"/>
    <w:rsid w:val="003B291A"/>
    <w:rsid w:val="003B342E"/>
    <w:rsid w:val="003B3D03"/>
    <w:rsid w:val="003B3F3E"/>
    <w:rsid w:val="003B40CC"/>
    <w:rsid w:val="003B41F6"/>
    <w:rsid w:val="003B4571"/>
    <w:rsid w:val="003B521D"/>
    <w:rsid w:val="003B5408"/>
    <w:rsid w:val="003B5606"/>
    <w:rsid w:val="003B5922"/>
    <w:rsid w:val="003B5E87"/>
    <w:rsid w:val="003B6866"/>
    <w:rsid w:val="003C0EF7"/>
    <w:rsid w:val="003C29A3"/>
    <w:rsid w:val="003C2DD9"/>
    <w:rsid w:val="003C3032"/>
    <w:rsid w:val="003C4140"/>
    <w:rsid w:val="003C4500"/>
    <w:rsid w:val="003C4E57"/>
    <w:rsid w:val="003C5025"/>
    <w:rsid w:val="003C51CF"/>
    <w:rsid w:val="003C52FE"/>
    <w:rsid w:val="003C5669"/>
    <w:rsid w:val="003C5AC3"/>
    <w:rsid w:val="003C7ADB"/>
    <w:rsid w:val="003D04D7"/>
    <w:rsid w:val="003D258E"/>
    <w:rsid w:val="003D3E90"/>
    <w:rsid w:val="003D3FA3"/>
    <w:rsid w:val="003D42FF"/>
    <w:rsid w:val="003D45DC"/>
    <w:rsid w:val="003D4BA4"/>
    <w:rsid w:val="003D5005"/>
    <w:rsid w:val="003D51C1"/>
    <w:rsid w:val="003D5661"/>
    <w:rsid w:val="003D56A3"/>
    <w:rsid w:val="003D606A"/>
    <w:rsid w:val="003E17E0"/>
    <w:rsid w:val="003E1F29"/>
    <w:rsid w:val="003E2332"/>
    <w:rsid w:val="003E3658"/>
    <w:rsid w:val="003E47BB"/>
    <w:rsid w:val="003E5394"/>
    <w:rsid w:val="003E5C53"/>
    <w:rsid w:val="003E5CE3"/>
    <w:rsid w:val="003E5FCF"/>
    <w:rsid w:val="003E5FFE"/>
    <w:rsid w:val="003E6CBE"/>
    <w:rsid w:val="003F1068"/>
    <w:rsid w:val="003F1D60"/>
    <w:rsid w:val="003F2A0B"/>
    <w:rsid w:val="003F2F2B"/>
    <w:rsid w:val="003F3CDE"/>
    <w:rsid w:val="003F3CE3"/>
    <w:rsid w:val="003F3E6F"/>
    <w:rsid w:val="003F4F06"/>
    <w:rsid w:val="003F4FE6"/>
    <w:rsid w:val="003F5511"/>
    <w:rsid w:val="003F59B5"/>
    <w:rsid w:val="003F5C15"/>
    <w:rsid w:val="003F5F35"/>
    <w:rsid w:val="003F6013"/>
    <w:rsid w:val="003F601C"/>
    <w:rsid w:val="003F69B8"/>
    <w:rsid w:val="00400EDE"/>
    <w:rsid w:val="00402A4A"/>
    <w:rsid w:val="00404647"/>
    <w:rsid w:val="00404663"/>
    <w:rsid w:val="00404BFD"/>
    <w:rsid w:val="00405384"/>
    <w:rsid w:val="00405A85"/>
    <w:rsid w:val="0040638C"/>
    <w:rsid w:val="00406407"/>
    <w:rsid w:val="0040676D"/>
    <w:rsid w:val="004078BF"/>
    <w:rsid w:val="004101A7"/>
    <w:rsid w:val="00410370"/>
    <w:rsid w:val="004110F8"/>
    <w:rsid w:val="00411432"/>
    <w:rsid w:val="00411692"/>
    <w:rsid w:val="004117DD"/>
    <w:rsid w:val="0041212B"/>
    <w:rsid w:val="004124FE"/>
    <w:rsid w:val="004132B3"/>
    <w:rsid w:val="00413896"/>
    <w:rsid w:val="00414DD6"/>
    <w:rsid w:val="00416749"/>
    <w:rsid w:val="0041683E"/>
    <w:rsid w:val="00416C3D"/>
    <w:rsid w:val="00416FD7"/>
    <w:rsid w:val="004205B0"/>
    <w:rsid w:val="0042164F"/>
    <w:rsid w:val="00422DCD"/>
    <w:rsid w:val="00423493"/>
    <w:rsid w:val="00423D9D"/>
    <w:rsid w:val="00425273"/>
    <w:rsid w:val="00425E10"/>
    <w:rsid w:val="004261C2"/>
    <w:rsid w:val="0042643D"/>
    <w:rsid w:val="0042646C"/>
    <w:rsid w:val="0042677D"/>
    <w:rsid w:val="00427623"/>
    <w:rsid w:val="00427AD8"/>
    <w:rsid w:val="00427B35"/>
    <w:rsid w:val="00431716"/>
    <w:rsid w:val="00431A26"/>
    <w:rsid w:val="00432A2C"/>
    <w:rsid w:val="0043382C"/>
    <w:rsid w:val="00433940"/>
    <w:rsid w:val="00434476"/>
    <w:rsid w:val="004349D5"/>
    <w:rsid w:val="00434DED"/>
    <w:rsid w:val="00435095"/>
    <w:rsid w:val="00435194"/>
    <w:rsid w:val="00435F52"/>
    <w:rsid w:val="00436DBE"/>
    <w:rsid w:val="00437315"/>
    <w:rsid w:val="00437E70"/>
    <w:rsid w:val="0044154E"/>
    <w:rsid w:val="00442176"/>
    <w:rsid w:val="00442993"/>
    <w:rsid w:val="00442FAF"/>
    <w:rsid w:val="0044358A"/>
    <w:rsid w:val="004452A0"/>
    <w:rsid w:val="0044766D"/>
    <w:rsid w:val="00447F4C"/>
    <w:rsid w:val="00450E76"/>
    <w:rsid w:val="004512C7"/>
    <w:rsid w:val="00452A99"/>
    <w:rsid w:val="00453D0F"/>
    <w:rsid w:val="00454925"/>
    <w:rsid w:val="0045567F"/>
    <w:rsid w:val="004560F4"/>
    <w:rsid w:val="0045687E"/>
    <w:rsid w:val="00456BEA"/>
    <w:rsid w:val="00456D63"/>
    <w:rsid w:val="004578CF"/>
    <w:rsid w:val="00460447"/>
    <w:rsid w:val="00460F00"/>
    <w:rsid w:val="0046281D"/>
    <w:rsid w:val="00462B0D"/>
    <w:rsid w:val="00462D11"/>
    <w:rsid w:val="004638BC"/>
    <w:rsid w:val="004657B3"/>
    <w:rsid w:val="00465A6D"/>
    <w:rsid w:val="0046787B"/>
    <w:rsid w:val="00467FD4"/>
    <w:rsid w:val="0047196C"/>
    <w:rsid w:val="004730F4"/>
    <w:rsid w:val="00473DC1"/>
    <w:rsid w:val="00474E75"/>
    <w:rsid w:val="00475F4F"/>
    <w:rsid w:val="00476354"/>
    <w:rsid w:val="004772BD"/>
    <w:rsid w:val="00477354"/>
    <w:rsid w:val="0047747E"/>
    <w:rsid w:val="004779F1"/>
    <w:rsid w:val="004779FB"/>
    <w:rsid w:val="00477E29"/>
    <w:rsid w:val="00481512"/>
    <w:rsid w:val="00481F18"/>
    <w:rsid w:val="0048203A"/>
    <w:rsid w:val="00482997"/>
    <w:rsid w:val="004835A7"/>
    <w:rsid w:val="00483868"/>
    <w:rsid w:val="00483BCC"/>
    <w:rsid w:val="00483D02"/>
    <w:rsid w:val="00483E5F"/>
    <w:rsid w:val="0048597B"/>
    <w:rsid w:val="00485E46"/>
    <w:rsid w:val="0048657A"/>
    <w:rsid w:val="00490DC2"/>
    <w:rsid w:val="004910F3"/>
    <w:rsid w:val="0049126C"/>
    <w:rsid w:val="00491F80"/>
    <w:rsid w:val="0049219C"/>
    <w:rsid w:val="00492EBB"/>
    <w:rsid w:val="00493008"/>
    <w:rsid w:val="004931E5"/>
    <w:rsid w:val="0049323F"/>
    <w:rsid w:val="00495B23"/>
    <w:rsid w:val="00496D45"/>
    <w:rsid w:val="004A03A8"/>
    <w:rsid w:val="004A0DF7"/>
    <w:rsid w:val="004A10A9"/>
    <w:rsid w:val="004A1153"/>
    <w:rsid w:val="004A13A0"/>
    <w:rsid w:val="004A1657"/>
    <w:rsid w:val="004A1D3B"/>
    <w:rsid w:val="004A23BF"/>
    <w:rsid w:val="004A2743"/>
    <w:rsid w:val="004A2CDB"/>
    <w:rsid w:val="004A327C"/>
    <w:rsid w:val="004A3AE2"/>
    <w:rsid w:val="004A3C8B"/>
    <w:rsid w:val="004A41D8"/>
    <w:rsid w:val="004A4AD1"/>
    <w:rsid w:val="004A57A4"/>
    <w:rsid w:val="004A5F04"/>
    <w:rsid w:val="004A6384"/>
    <w:rsid w:val="004A6624"/>
    <w:rsid w:val="004B254A"/>
    <w:rsid w:val="004B290F"/>
    <w:rsid w:val="004B40E6"/>
    <w:rsid w:val="004B422E"/>
    <w:rsid w:val="004B4B07"/>
    <w:rsid w:val="004B4D29"/>
    <w:rsid w:val="004B5167"/>
    <w:rsid w:val="004B5D5B"/>
    <w:rsid w:val="004B609A"/>
    <w:rsid w:val="004B6260"/>
    <w:rsid w:val="004B6814"/>
    <w:rsid w:val="004B6BB4"/>
    <w:rsid w:val="004B6FC8"/>
    <w:rsid w:val="004B7120"/>
    <w:rsid w:val="004C137D"/>
    <w:rsid w:val="004C1458"/>
    <w:rsid w:val="004C2B1D"/>
    <w:rsid w:val="004C4483"/>
    <w:rsid w:val="004C4BF1"/>
    <w:rsid w:val="004C4C07"/>
    <w:rsid w:val="004C5466"/>
    <w:rsid w:val="004C57FD"/>
    <w:rsid w:val="004C5AF8"/>
    <w:rsid w:val="004C5D61"/>
    <w:rsid w:val="004C5F8E"/>
    <w:rsid w:val="004C637B"/>
    <w:rsid w:val="004C6AA4"/>
    <w:rsid w:val="004C7122"/>
    <w:rsid w:val="004D06A8"/>
    <w:rsid w:val="004D1089"/>
    <w:rsid w:val="004D1EE9"/>
    <w:rsid w:val="004D1F5D"/>
    <w:rsid w:val="004D2152"/>
    <w:rsid w:val="004D2BB3"/>
    <w:rsid w:val="004D323B"/>
    <w:rsid w:val="004D3CBE"/>
    <w:rsid w:val="004D3EC4"/>
    <w:rsid w:val="004D4CC1"/>
    <w:rsid w:val="004D4DD8"/>
    <w:rsid w:val="004D5C15"/>
    <w:rsid w:val="004D661A"/>
    <w:rsid w:val="004D7766"/>
    <w:rsid w:val="004E1800"/>
    <w:rsid w:val="004E1977"/>
    <w:rsid w:val="004E25E9"/>
    <w:rsid w:val="004E42FB"/>
    <w:rsid w:val="004E4835"/>
    <w:rsid w:val="004E4E05"/>
    <w:rsid w:val="004E4F9B"/>
    <w:rsid w:val="004E5218"/>
    <w:rsid w:val="004E58CE"/>
    <w:rsid w:val="004E6378"/>
    <w:rsid w:val="004F00F5"/>
    <w:rsid w:val="004F0ED1"/>
    <w:rsid w:val="004F19BF"/>
    <w:rsid w:val="004F1FBD"/>
    <w:rsid w:val="004F2F1D"/>
    <w:rsid w:val="004F3065"/>
    <w:rsid w:val="004F39DD"/>
    <w:rsid w:val="004F4055"/>
    <w:rsid w:val="004F4139"/>
    <w:rsid w:val="004F446F"/>
    <w:rsid w:val="004F5581"/>
    <w:rsid w:val="004F596A"/>
    <w:rsid w:val="004F62FD"/>
    <w:rsid w:val="004F6366"/>
    <w:rsid w:val="004F6860"/>
    <w:rsid w:val="004F7066"/>
    <w:rsid w:val="004F71A5"/>
    <w:rsid w:val="004F7A3C"/>
    <w:rsid w:val="004F7CB3"/>
    <w:rsid w:val="0050102D"/>
    <w:rsid w:val="00501148"/>
    <w:rsid w:val="00501991"/>
    <w:rsid w:val="00501A4D"/>
    <w:rsid w:val="00501FE1"/>
    <w:rsid w:val="00502923"/>
    <w:rsid w:val="00502FAE"/>
    <w:rsid w:val="005031EA"/>
    <w:rsid w:val="00504137"/>
    <w:rsid w:val="00504560"/>
    <w:rsid w:val="005048F2"/>
    <w:rsid w:val="00504EED"/>
    <w:rsid w:val="00505450"/>
    <w:rsid w:val="00505670"/>
    <w:rsid w:val="00505F2B"/>
    <w:rsid w:val="00506390"/>
    <w:rsid w:val="00506BC7"/>
    <w:rsid w:val="00506EFC"/>
    <w:rsid w:val="00507623"/>
    <w:rsid w:val="00507DD9"/>
    <w:rsid w:val="005102AE"/>
    <w:rsid w:val="0051195C"/>
    <w:rsid w:val="00512F36"/>
    <w:rsid w:val="00513CDA"/>
    <w:rsid w:val="00513F54"/>
    <w:rsid w:val="005157CA"/>
    <w:rsid w:val="00515AEC"/>
    <w:rsid w:val="005161C1"/>
    <w:rsid w:val="00520C9D"/>
    <w:rsid w:val="005215D8"/>
    <w:rsid w:val="00521A5F"/>
    <w:rsid w:val="00521E8E"/>
    <w:rsid w:val="00522300"/>
    <w:rsid w:val="005225EC"/>
    <w:rsid w:val="005231B5"/>
    <w:rsid w:val="00523440"/>
    <w:rsid w:val="00523B78"/>
    <w:rsid w:val="005243FA"/>
    <w:rsid w:val="005245B1"/>
    <w:rsid w:val="005246DD"/>
    <w:rsid w:val="00525F14"/>
    <w:rsid w:val="00527419"/>
    <w:rsid w:val="005274BF"/>
    <w:rsid w:val="00530789"/>
    <w:rsid w:val="00531788"/>
    <w:rsid w:val="00532040"/>
    <w:rsid w:val="00533796"/>
    <w:rsid w:val="00533A9F"/>
    <w:rsid w:val="00533BF4"/>
    <w:rsid w:val="00534597"/>
    <w:rsid w:val="0053532C"/>
    <w:rsid w:val="0053695F"/>
    <w:rsid w:val="00536A02"/>
    <w:rsid w:val="005375D4"/>
    <w:rsid w:val="00540D98"/>
    <w:rsid w:val="0054159D"/>
    <w:rsid w:val="005415F4"/>
    <w:rsid w:val="0054186B"/>
    <w:rsid w:val="00542223"/>
    <w:rsid w:val="005425D5"/>
    <w:rsid w:val="005426F6"/>
    <w:rsid w:val="00543D62"/>
    <w:rsid w:val="005449CA"/>
    <w:rsid w:val="00544B8E"/>
    <w:rsid w:val="00544FC8"/>
    <w:rsid w:val="0054563A"/>
    <w:rsid w:val="005474F6"/>
    <w:rsid w:val="00547B69"/>
    <w:rsid w:val="00547BF5"/>
    <w:rsid w:val="00552199"/>
    <w:rsid w:val="00552ACF"/>
    <w:rsid w:val="00552D2B"/>
    <w:rsid w:val="00552E97"/>
    <w:rsid w:val="00552FED"/>
    <w:rsid w:val="00553882"/>
    <w:rsid w:val="0055429A"/>
    <w:rsid w:val="00554A21"/>
    <w:rsid w:val="00554A63"/>
    <w:rsid w:val="005558B1"/>
    <w:rsid w:val="00556304"/>
    <w:rsid w:val="00556317"/>
    <w:rsid w:val="0055641C"/>
    <w:rsid w:val="00556CEC"/>
    <w:rsid w:val="00556FDA"/>
    <w:rsid w:val="005570A5"/>
    <w:rsid w:val="00557AEC"/>
    <w:rsid w:val="00561D85"/>
    <w:rsid w:val="00563543"/>
    <w:rsid w:val="00563546"/>
    <w:rsid w:val="0056359D"/>
    <w:rsid w:val="00563962"/>
    <w:rsid w:val="005643D2"/>
    <w:rsid w:val="00564A0D"/>
    <w:rsid w:val="00564FBB"/>
    <w:rsid w:val="00564FE0"/>
    <w:rsid w:val="0056515A"/>
    <w:rsid w:val="00566423"/>
    <w:rsid w:val="005664A7"/>
    <w:rsid w:val="00566764"/>
    <w:rsid w:val="00566BA3"/>
    <w:rsid w:val="00567229"/>
    <w:rsid w:val="005702C2"/>
    <w:rsid w:val="005709D0"/>
    <w:rsid w:val="00571563"/>
    <w:rsid w:val="005715BF"/>
    <w:rsid w:val="005718DD"/>
    <w:rsid w:val="0057222E"/>
    <w:rsid w:val="005722AB"/>
    <w:rsid w:val="00572FE0"/>
    <w:rsid w:val="0057364D"/>
    <w:rsid w:val="0057390C"/>
    <w:rsid w:val="00573BE4"/>
    <w:rsid w:val="00573C46"/>
    <w:rsid w:val="00573D0E"/>
    <w:rsid w:val="005741DC"/>
    <w:rsid w:val="00574267"/>
    <w:rsid w:val="005745C2"/>
    <w:rsid w:val="005753B4"/>
    <w:rsid w:val="00576287"/>
    <w:rsid w:val="00577787"/>
    <w:rsid w:val="00577E3E"/>
    <w:rsid w:val="00580047"/>
    <w:rsid w:val="0058010A"/>
    <w:rsid w:val="00580731"/>
    <w:rsid w:val="00580CA7"/>
    <w:rsid w:val="005815C7"/>
    <w:rsid w:val="005818EC"/>
    <w:rsid w:val="00581B4B"/>
    <w:rsid w:val="00581ECD"/>
    <w:rsid w:val="005826F4"/>
    <w:rsid w:val="00582BEB"/>
    <w:rsid w:val="005830B3"/>
    <w:rsid w:val="0058322C"/>
    <w:rsid w:val="00583382"/>
    <w:rsid w:val="00583F4D"/>
    <w:rsid w:val="00584DA6"/>
    <w:rsid w:val="00585B42"/>
    <w:rsid w:val="00586ECB"/>
    <w:rsid w:val="0058741E"/>
    <w:rsid w:val="00590130"/>
    <w:rsid w:val="005903D4"/>
    <w:rsid w:val="00592645"/>
    <w:rsid w:val="00592F40"/>
    <w:rsid w:val="00593502"/>
    <w:rsid w:val="00595029"/>
    <w:rsid w:val="00595FF0"/>
    <w:rsid w:val="0059609B"/>
    <w:rsid w:val="005962D2"/>
    <w:rsid w:val="005967DC"/>
    <w:rsid w:val="005969C0"/>
    <w:rsid w:val="00596A9C"/>
    <w:rsid w:val="00597EAF"/>
    <w:rsid w:val="005A004C"/>
    <w:rsid w:val="005A0564"/>
    <w:rsid w:val="005A0C46"/>
    <w:rsid w:val="005A2657"/>
    <w:rsid w:val="005A2ACD"/>
    <w:rsid w:val="005A2AD6"/>
    <w:rsid w:val="005A2B12"/>
    <w:rsid w:val="005A3320"/>
    <w:rsid w:val="005A4C3E"/>
    <w:rsid w:val="005A59B0"/>
    <w:rsid w:val="005A5DC7"/>
    <w:rsid w:val="005A69FE"/>
    <w:rsid w:val="005A75D5"/>
    <w:rsid w:val="005A7CAC"/>
    <w:rsid w:val="005B05C4"/>
    <w:rsid w:val="005B12E5"/>
    <w:rsid w:val="005B196D"/>
    <w:rsid w:val="005B1BB5"/>
    <w:rsid w:val="005B2DC0"/>
    <w:rsid w:val="005B359F"/>
    <w:rsid w:val="005B3A7D"/>
    <w:rsid w:val="005B43E4"/>
    <w:rsid w:val="005B59D3"/>
    <w:rsid w:val="005B61E4"/>
    <w:rsid w:val="005B634A"/>
    <w:rsid w:val="005C06AD"/>
    <w:rsid w:val="005C113A"/>
    <w:rsid w:val="005C1E56"/>
    <w:rsid w:val="005C3526"/>
    <w:rsid w:val="005C3754"/>
    <w:rsid w:val="005C43A2"/>
    <w:rsid w:val="005C52C1"/>
    <w:rsid w:val="005D0130"/>
    <w:rsid w:val="005D07F3"/>
    <w:rsid w:val="005D14A6"/>
    <w:rsid w:val="005D1CB8"/>
    <w:rsid w:val="005D220D"/>
    <w:rsid w:val="005D2A5D"/>
    <w:rsid w:val="005D2B44"/>
    <w:rsid w:val="005D3531"/>
    <w:rsid w:val="005D36EE"/>
    <w:rsid w:val="005D38B6"/>
    <w:rsid w:val="005D553D"/>
    <w:rsid w:val="005D6461"/>
    <w:rsid w:val="005D646B"/>
    <w:rsid w:val="005D7036"/>
    <w:rsid w:val="005D705E"/>
    <w:rsid w:val="005D7692"/>
    <w:rsid w:val="005D77F3"/>
    <w:rsid w:val="005D7EE1"/>
    <w:rsid w:val="005E032A"/>
    <w:rsid w:val="005E09F0"/>
    <w:rsid w:val="005E1357"/>
    <w:rsid w:val="005E2263"/>
    <w:rsid w:val="005E22D2"/>
    <w:rsid w:val="005E32C1"/>
    <w:rsid w:val="005E4250"/>
    <w:rsid w:val="005E4EDD"/>
    <w:rsid w:val="005E523C"/>
    <w:rsid w:val="005E55F7"/>
    <w:rsid w:val="005E5D73"/>
    <w:rsid w:val="005E5EE9"/>
    <w:rsid w:val="005E68E6"/>
    <w:rsid w:val="005E6C24"/>
    <w:rsid w:val="005E7FC4"/>
    <w:rsid w:val="005F0D66"/>
    <w:rsid w:val="005F1A75"/>
    <w:rsid w:val="005F1CF2"/>
    <w:rsid w:val="005F268B"/>
    <w:rsid w:val="005F30A9"/>
    <w:rsid w:val="005F336A"/>
    <w:rsid w:val="005F383F"/>
    <w:rsid w:val="005F3E3D"/>
    <w:rsid w:val="005F46F4"/>
    <w:rsid w:val="005F52BF"/>
    <w:rsid w:val="005F537A"/>
    <w:rsid w:val="005F640C"/>
    <w:rsid w:val="005F6AB8"/>
    <w:rsid w:val="0060125A"/>
    <w:rsid w:val="00601A10"/>
    <w:rsid w:val="0060203F"/>
    <w:rsid w:val="0060373F"/>
    <w:rsid w:val="00603B46"/>
    <w:rsid w:val="00603FBD"/>
    <w:rsid w:val="006042C4"/>
    <w:rsid w:val="00604682"/>
    <w:rsid w:val="00605664"/>
    <w:rsid w:val="00605B4D"/>
    <w:rsid w:val="00606153"/>
    <w:rsid w:val="006068E2"/>
    <w:rsid w:val="00607775"/>
    <w:rsid w:val="00607A39"/>
    <w:rsid w:val="00610057"/>
    <w:rsid w:val="00610223"/>
    <w:rsid w:val="0061037F"/>
    <w:rsid w:val="00610980"/>
    <w:rsid w:val="00610A14"/>
    <w:rsid w:val="00610A51"/>
    <w:rsid w:val="0061111E"/>
    <w:rsid w:val="00611548"/>
    <w:rsid w:val="00613101"/>
    <w:rsid w:val="00613444"/>
    <w:rsid w:val="00615380"/>
    <w:rsid w:val="006156F4"/>
    <w:rsid w:val="006159CA"/>
    <w:rsid w:val="006160AE"/>
    <w:rsid w:val="00621E23"/>
    <w:rsid w:val="0062278D"/>
    <w:rsid w:val="0062366B"/>
    <w:rsid w:val="0062430E"/>
    <w:rsid w:val="0062457A"/>
    <w:rsid w:val="00625B2B"/>
    <w:rsid w:val="00626147"/>
    <w:rsid w:val="00627017"/>
    <w:rsid w:val="00630A91"/>
    <w:rsid w:val="00632481"/>
    <w:rsid w:val="006324A9"/>
    <w:rsid w:val="0063471A"/>
    <w:rsid w:val="0063476A"/>
    <w:rsid w:val="00634CC0"/>
    <w:rsid w:val="006351E4"/>
    <w:rsid w:val="00635754"/>
    <w:rsid w:val="00635BF0"/>
    <w:rsid w:val="00636828"/>
    <w:rsid w:val="0064074B"/>
    <w:rsid w:val="00640F3B"/>
    <w:rsid w:val="006411C3"/>
    <w:rsid w:val="00641B59"/>
    <w:rsid w:val="00641FCA"/>
    <w:rsid w:val="0064245C"/>
    <w:rsid w:val="0064258F"/>
    <w:rsid w:val="006425F0"/>
    <w:rsid w:val="006430A1"/>
    <w:rsid w:val="00643911"/>
    <w:rsid w:val="00643B8D"/>
    <w:rsid w:val="00644516"/>
    <w:rsid w:val="006451D4"/>
    <w:rsid w:val="0064640C"/>
    <w:rsid w:val="006474D6"/>
    <w:rsid w:val="00647626"/>
    <w:rsid w:val="00647C61"/>
    <w:rsid w:val="00647CAC"/>
    <w:rsid w:val="00650A05"/>
    <w:rsid w:val="00651092"/>
    <w:rsid w:val="0065295A"/>
    <w:rsid w:val="00652BCF"/>
    <w:rsid w:val="006530A0"/>
    <w:rsid w:val="00653234"/>
    <w:rsid w:val="006536E6"/>
    <w:rsid w:val="00653E3D"/>
    <w:rsid w:val="00654278"/>
    <w:rsid w:val="00654387"/>
    <w:rsid w:val="006543D6"/>
    <w:rsid w:val="00655115"/>
    <w:rsid w:val="006569DB"/>
    <w:rsid w:val="00656B62"/>
    <w:rsid w:val="006604A4"/>
    <w:rsid w:val="0066157F"/>
    <w:rsid w:val="00661B19"/>
    <w:rsid w:val="00661C4E"/>
    <w:rsid w:val="00662596"/>
    <w:rsid w:val="006625DC"/>
    <w:rsid w:val="00662A5F"/>
    <w:rsid w:val="00662E17"/>
    <w:rsid w:val="0066331F"/>
    <w:rsid w:val="006637BE"/>
    <w:rsid w:val="00664223"/>
    <w:rsid w:val="006642BC"/>
    <w:rsid w:val="00664B51"/>
    <w:rsid w:val="00665155"/>
    <w:rsid w:val="00666289"/>
    <w:rsid w:val="00666A7E"/>
    <w:rsid w:val="00666C9E"/>
    <w:rsid w:val="00666FED"/>
    <w:rsid w:val="00667918"/>
    <w:rsid w:val="0067008A"/>
    <w:rsid w:val="006701C0"/>
    <w:rsid w:val="0067082F"/>
    <w:rsid w:val="00670CCE"/>
    <w:rsid w:val="006714BD"/>
    <w:rsid w:val="00671A43"/>
    <w:rsid w:val="00672472"/>
    <w:rsid w:val="00672ED5"/>
    <w:rsid w:val="006730FB"/>
    <w:rsid w:val="00673376"/>
    <w:rsid w:val="00673D20"/>
    <w:rsid w:val="00674069"/>
    <w:rsid w:val="00674935"/>
    <w:rsid w:val="00674D2B"/>
    <w:rsid w:val="00675241"/>
    <w:rsid w:val="006752ED"/>
    <w:rsid w:val="0067625E"/>
    <w:rsid w:val="00676A8C"/>
    <w:rsid w:val="00676D58"/>
    <w:rsid w:val="006773C2"/>
    <w:rsid w:val="00677945"/>
    <w:rsid w:val="00680697"/>
    <w:rsid w:val="00681038"/>
    <w:rsid w:val="00681C7C"/>
    <w:rsid w:val="00681FF3"/>
    <w:rsid w:val="006823A4"/>
    <w:rsid w:val="00683E56"/>
    <w:rsid w:val="0068462D"/>
    <w:rsid w:val="006847A5"/>
    <w:rsid w:val="0068488C"/>
    <w:rsid w:val="00684E6F"/>
    <w:rsid w:val="00685EA7"/>
    <w:rsid w:val="0069009B"/>
    <w:rsid w:val="006900FC"/>
    <w:rsid w:val="00690194"/>
    <w:rsid w:val="006919A1"/>
    <w:rsid w:val="00691B9A"/>
    <w:rsid w:val="00691BD2"/>
    <w:rsid w:val="0069281E"/>
    <w:rsid w:val="006929FD"/>
    <w:rsid w:val="006934EF"/>
    <w:rsid w:val="00693EAB"/>
    <w:rsid w:val="006941D8"/>
    <w:rsid w:val="006942D7"/>
    <w:rsid w:val="00695162"/>
    <w:rsid w:val="006954F0"/>
    <w:rsid w:val="00695854"/>
    <w:rsid w:val="00695E35"/>
    <w:rsid w:val="00695E58"/>
    <w:rsid w:val="006A0E88"/>
    <w:rsid w:val="006A1368"/>
    <w:rsid w:val="006A1371"/>
    <w:rsid w:val="006A20F0"/>
    <w:rsid w:val="006A2742"/>
    <w:rsid w:val="006A32A0"/>
    <w:rsid w:val="006A4054"/>
    <w:rsid w:val="006A420F"/>
    <w:rsid w:val="006A4CE9"/>
    <w:rsid w:val="006A5136"/>
    <w:rsid w:val="006A5EA7"/>
    <w:rsid w:val="006A68DD"/>
    <w:rsid w:val="006A6F3B"/>
    <w:rsid w:val="006A71B3"/>
    <w:rsid w:val="006A7F1C"/>
    <w:rsid w:val="006B0AAD"/>
    <w:rsid w:val="006B196A"/>
    <w:rsid w:val="006B46D9"/>
    <w:rsid w:val="006B59E0"/>
    <w:rsid w:val="006B607D"/>
    <w:rsid w:val="006B7378"/>
    <w:rsid w:val="006B74D5"/>
    <w:rsid w:val="006B7B96"/>
    <w:rsid w:val="006C0170"/>
    <w:rsid w:val="006C1BBE"/>
    <w:rsid w:val="006C1E5B"/>
    <w:rsid w:val="006C2688"/>
    <w:rsid w:val="006C2D40"/>
    <w:rsid w:val="006C413A"/>
    <w:rsid w:val="006C5961"/>
    <w:rsid w:val="006C5AC4"/>
    <w:rsid w:val="006C5F3C"/>
    <w:rsid w:val="006C6472"/>
    <w:rsid w:val="006C6808"/>
    <w:rsid w:val="006C6D17"/>
    <w:rsid w:val="006C7426"/>
    <w:rsid w:val="006C75A7"/>
    <w:rsid w:val="006C7699"/>
    <w:rsid w:val="006C7D72"/>
    <w:rsid w:val="006C7FCF"/>
    <w:rsid w:val="006D02C9"/>
    <w:rsid w:val="006D224A"/>
    <w:rsid w:val="006D2DD8"/>
    <w:rsid w:val="006D2EF0"/>
    <w:rsid w:val="006D38F1"/>
    <w:rsid w:val="006D3B92"/>
    <w:rsid w:val="006D3BD6"/>
    <w:rsid w:val="006D3D31"/>
    <w:rsid w:val="006D4246"/>
    <w:rsid w:val="006D53D0"/>
    <w:rsid w:val="006D5E27"/>
    <w:rsid w:val="006D62FB"/>
    <w:rsid w:val="006D6B22"/>
    <w:rsid w:val="006D6CE6"/>
    <w:rsid w:val="006D6EB6"/>
    <w:rsid w:val="006D72AC"/>
    <w:rsid w:val="006D740F"/>
    <w:rsid w:val="006E019D"/>
    <w:rsid w:val="006E201E"/>
    <w:rsid w:val="006E3258"/>
    <w:rsid w:val="006E3C9C"/>
    <w:rsid w:val="006E3D44"/>
    <w:rsid w:val="006E4166"/>
    <w:rsid w:val="006E4E28"/>
    <w:rsid w:val="006E4FC6"/>
    <w:rsid w:val="006E70E0"/>
    <w:rsid w:val="006E7B65"/>
    <w:rsid w:val="006E7E39"/>
    <w:rsid w:val="006F140D"/>
    <w:rsid w:val="006F145A"/>
    <w:rsid w:val="006F2A66"/>
    <w:rsid w:val="006F3ABF"/>
    <w:rsid w:val="006F3DAB"/>
    <w:rsid w:val="006F425C"/>
    <w:rsid w:val="006F51D6"/>
    <w:rsid w:val="006F64D4"/>
    <w:rsid w:val="006F7609"/>
    <w:rsid w:val="006F7B44"/>
    <w:rsid w:val="00701B44"/>
    <w:rsid w:val="007026AE"/>
    <w:rsid w:val="007027D0"/>
    <w:rsid w:val="0070313F"/>
    <w:rsid w:val="007031BE"/>
    <w:rsid w:val="007035BF"/>
    <w:rsid w:val="007037DE"/>
    <w:rsid w:val="00703AD2"/>
    <w:rsid w:val="00703B81"/>
    <w:rsid w:val="00703C4E"/>
    <w:rsid w:val="00704EDF"/>
    <w:rsid w:val="007053E2"/>
    <w:rsid w:val="0070586A"/>
    <w:rsid w:val="007058EC"/>
    <w:rsid w:val="00706A75"/>
    <w:rsid w:val="00710027"/>
    <w:rsid w:val="007107DB"/>
    <w:rsid w:val="00710923"/>
    <w:rsid w:val="00710ECA"/>
    <w:rsid w:val="00711159"/>
    <w:rsid w:val="00711674"/>
    <w:rsid w:val="00712022"/>
    <w:rsid w:val="00713482"/>
    <w:rsid w:val="007154B9"/>
    <w:rsid w:val="00716AA8"/>
    <w:rsid w:val="00716BCA"/>
    <w:rsid w:val="00716C51"/>
    <w:rsid w:val="00716FD7"/>
    <w:rsid w:val="0071735A"/>
    <w:rsid w:val="00717842"/>
    <w:rsid w:val="00720331"/>
    <w:rsid w:val="0072043B"/>
    <w:rsid w:val="00720879"/>
    <w:rsid w:val="00720A15"/>
    <w:rsid w:val="00722695"/>
    <w:rsid w:val="00723062"/>
    <w:rsid w:val="00723967"/>
    <w:rsid w:val="00723CE2"/>
    <w:rsid w:val="0072404C"/>
    <w:rsid w:val="00724155"/>
    <w:rsid w:val="007243FF"/>
    <w:rsid w:val="00724558"/>
    <w:rsid w:val="00725647"/>
    <w:rsid w:val="00725D16"/>
    <w:rsid w:val="007270C0"/>
    <w:rsid w:val="007272FF"/>
    <w:rsid w:val="007277AF"/>
    <w:rsid w:val="00730A34"/>
    <w:rsid w:val="00732949"/>
    <w:rsid w:val="00732C4C"/>
    <w:rsid w:val="00735EEA"/>
    <w:rsid w:val="00736107"/>
    <w:rsid w:val="00736218"/>
    <w:rsid w:val="00736541"/>
    <w:rsid w:val="007367C5"/>
    <w:rsid w:val="00737473"/>
    <w:rsid w:val="00737E6B"/>
    <w:rsid w:val="00737F76"/>
    <w:rsid w:val="00740750"/>
    <w:rsid w:val="00740A5D"/>
    <w:rsid w:val="00740CB1"/>
    <w:rsid w:val="00745548"/>
    <w:rsid w:val="00746019"/>
    <w:rsid w:val="0074601C"/>
    <w:rsid w:val="00746A06"/>
    <w:rsid w:val="00746EFE"/>
    <w:rsid w:val="00747FB4"/>
    <w:rsid w:val="00751902"/>
    <w:rsid w:val="00751C26"/>
    <w:rsid w:val="007522EB"/>
    <w:rsid w:val="00752536"/>
    <w:rsid w:val="00752FDD"/>
    <w:rsid w:val="00756042"/>
    <w:rsid w:val="00757114"/>
    <w:rsid w:val="0075727F"/>
    <w:rsid w:val="00757C9E"/>
    <w:rsid w:val="0076076A"/>
    <w:rsid w:val="00760DED"/>
    <w:rsid w:val="0076338A"/>
    <w:rsid w:val="007676B2"/>
    <w:rsid w:val="00770923"/>
    <w:rsid w:val="00770E22"/>
    <w:rsid w:val="00770F92"/>
    <w:rsid w:val="00771EAB"/>
    <w:rsid w:val="007728E1"/>
    <w:rsid w:val="00773C6A"/>
    <w:rsid w:val="00773D47"/>
    <w:rsid w:val="0077400A"/>
    <w:rsid w:val="00774DE9"/>
    <w:rsid w:val="00774DEB"/>
    <w:rsid w:val="007772FD"/>
    <w:rsid w:val="00780F90"/>
    <w:rsid w:val="00781175"/>
    <w:rsid w:val="007816F1"/>
    <w:rsid w:val="0078194D"/>
    <w:rsid w:val="00781AEF"/>
    <w:rsid w:val="00781FF0"/>
    <w:rsid w:val="00782311"/>
    <w:rsid w:val="00782DF2"/>
    <w:rsid w:val="00783204"/>
    <w:rsid w:val="00784311"/>
    <w:rsid w:val="00785611"/>
    <w:rsid w:val="00785801"/>
    <w:rsid w:val="00785DF8"/>
    <w:rsid w:val="00786AE3"/>
    <w:rsid w:val="00787998"/>
    <w:rsid w:val="007903FC"/>
    <w:rsid w:val="007906ED"/>
    <w:rsid w:val="00790703"/>
    <w:rsid w:val="00791484"/>
    <w:rsid w:val="007919E3"/>
    <w:rsid w:val="00791E83"/>
    <w:rsid w:val="00792D35"/>
    <w:rsid w:val="00793DDB"/>
    <w:rsid w:val="007943B8"/>
    <w:rsid w:val="00794932"/>
    <w:rsid w:val="00794EA7"/>
    <w:rsid w:val="007950C8"/>
    <w:rsid w:val="0079705D"/>
    <w:rsid w:val="007A0343"/>
    <w:rsid w:val="007A05E2"/>
    <w:rsid w:val="007A18B0"/>
    <w:rsid w:val="007A19AB"/>
    <w:rsid w:val="007A2036"/>
    <w:rsid w:val="007A2DAA"/>
    <w:rsid w:val="007A2EFC"/>
    <w:rsid w:val="007A60C1"/>
    <w:rsid w:val="007A6109"/>
    <w:rsid w:val="007A6BC6"/>
    <w:rsid w:val="007A70E0"/>
    <w:rsid w:val="007A72E8"/>
    <w:rsid w:val="007B1736"/>
    <w:rsid w:val="007B1ED9"/>
    <w:rsid w:val="007B28BF"/>
    <w:rsid w:val="007B2B31"/>
    <w:rsid w:val="007B2CE8"/>
    <w:rsid w:val="007B3780"/>
    <w:rsid w:val="007B65E8"/>
    <w:rsid w:val="007B69AE"/>
    <w:rsid w:val="007B6BF4"/>
    <w:rsid w:val="007B7A41"/>
    <w:rsid w:val="007B7DDB"/>
    <w:rsid w:val="007C0833"/>
    <w:rsid w:val="007C0DCA"/>
    <w:rsid w:val="007C11A4"/>
    <w:rsid w:val="007C19D4"/>
    <w:rsid w:val="007C28B9"/>
    <w:rsid w:val="007C2BC8"/>
    <w:rsid w:val="007C2C3C"/>
    <w:rsid w:val="007C2E40"/>
    <w:rsid w:val="007C3356"/>
    <w:rsid w:val="007C3495"/>
    <w:rsid w:val="007C3884"/>
    <w:rsid w:val="007C485B"/>
    <w:rsid w:val="007C4ECE"/>
    <w:rsid w:val="007C4EDA"/>
    <w:rsid w:val="007C6FAC"/>
    <w:rsid w:val="007C713A"/>
    <w:rsid w:val="007C7BEC"/>
    <w:rsid w:val="007D00DC"/>
    <w:rsid w:val="007D00FC"/>
    <w:rsid w:val="007D10AF"/>
    <w:rsid w:val="007D174E"/>
    <w:rsid w:val="007D1B11"/>
    <w:rsid w:val="007D263E"/>
    <w:rsid w:val="007D2AE4"/>
    <w:rsid w:val="007D2F7B"/>
    <w:rsid w:val="007D3288"/>
    <w:rsid w:val="007D4020"/>
    <w:rsid w:val="007D4842"/>
    <w:rsid w:val="007D5F61"/>
    <w:rsid w:val="007D5FC6"/>
    <w:rsid w:val="007D63E4"/>
    <w:rsid w:val="007D6A50"/>
    <w:rsid w:val="007E03F8"/>
    <w:rsid w:val="007E10DB"/>
    <w:rsid w:val="007E139F"/>
    <w:rsid w:val="007E166A"/>
    <w:rsid w:val="007E21CB"/>
    <w:rsid w:val="007E4387"/>
    <w:rsid w:val="007E44A5"/>
    <w:rsid w:val="007E46D0"/>
    <w:rsid w:val="007E57B3"/>
    <w:rsid w:val="007E5CD3"/>
    <w:rsid w:val="007E64EF"/>
    <w:rsid w:val="007E6F33"/>
    <w:rsid w:val="007E7B34"/>
    <w:rsid w:val="007F06BC"/>
    <w:rsid w:val="007F0F33"/>
    <w:rsid w:val="007F2E29"/>
    <w:rsid w:val="007F379C"/>
    <w:rsid w:val="007F44AC"/>
    <w:rsid w:val="007F4511"/>
    <w:rsid w:val="007F4F9E"/>
    <w:rsid w:val="007F528A"/>
    <w:rsid w:val="007F540E"/>
    <w:rsid w:val="007F5DD6"/>
    <w:rsid w:val="007F5DE8"/>
    <w:rsid w:val="007F66AA"/>
    <w:rsid w:val="007F716B"/>
    <w:rsid w:val="007F7649"/>
    <w:rsid w:val="008000E0"/>
    <w:rsid w:val="00801D57"/>
    <w:rsid w:val="008036CD"/>
    <w:rsid w:val="008036E1"/>
    <w:rsid w:val="008037FB"/>
    <w:rsid w:val="00803FC6"/>
    <w:rsid w:val="00805397"/>
    <w:rsid w:val="008055AE"/>
    <w:rsid w:val="0080570E"/>
    <w:rsid w:val="00805C3B"/>
    <w:rsid w:val="00806F59"/>
    <w:rsid w:val="00810027"/>
    <w:rsid w:val="00811822"/>
    <w:rsid w:val="00812591"/>
    <w:rsid w:val="00812BAA"/>
    <w:rsid w:val="00814FB9"/>
    <w:rsid w:val="008167BA"/>
    <w:rsid w:val="008170E8"/>
    <w:rsid w:val="0082030D"/>
    <w:rsid w:val="008205B6"/>
    <w:rsid w:val="00820921"/>
    <w:rsid w:val="00820A4E"/>
    <w:rsid w:val="00820E58"/>
    <w:rsid w:val="00821104"/>
    <w:rsid w:val="008214B1"/>
    <w:rsid w:val="00821518"/>
    <w:rsid w:val="00822ED1"/>
    <w:rsid w:val="00822FC1"/>
    <w:rsid w:val="00824E4B"/>
    <w:rsid w:val="00826ACD"/>
    <w:rsid w:val="00826D89"/>
    <w:rsid w:val="00827292"/>
    <w:rsid w:val="00827316"/>
    <w:rsid w:val="008277BD"/>
    <w:rsid w:val="00827F33"/>
    <w:rsid w:val="00830717"/>
    <w:rsid w:val="00831D2D"/>
    <w:rsid w:val="00832953"/>
    <w:rsid w:val="00832B4D"/>
    <w:rsid w:val="00832F83"/>
    <w:rsid w:val="00832FAB"/>
    <w:rsid w:val="00833330"/>
    <w:rsid w:val="00834418"/>
    <w:rsid w:val="00835973"/>
    <w:rsid w:val="00835FBA"/>
    <w:rsid w:val="00836114"/>
    <w:rsid w:val="00836397"/>
    <w:rsid w:val="00836B98"/>
    <w:rsid w:val="0083750D"/>
    <w:rsid w:val="00837592"/>
    <w:rsid w:val="00840730"/>
    <w:rsid w:val="00840C2F"/>
    <w:rsid w:val="008422EC"/>
    <w:rsid w:val="00842901"/>
    <w:rsid w:val="00842DC2"/>
    <w:rsid w:val="00843DF9"/>
    <w:rsid w:val="0084404B"/>
    <w:rsid w:val="00844491"/>
    <w:rsid w:val="008452F4"/>
    <w:rsid w:val="00846988"/>
    <w:rsid w:val="0084728C"/>
    <w:rsid w:val="008473B9"/>
    <w:rsid w:val="0085017D"/>
    <w:rsid w:val="008531AD"/>
    <w:rsid w:val="00853DA5"/>
    <w:rsid w:val="00854026"/>
    <w:rsid w:val="0085469F"/>
    <w:rsid w:val="00854A44"/>
    <w:rsid w:val="00854B60"/>
    <w:rsid w:val="00854C61"/>
    <w:rsid w:val="0085522D"/>
    <w:rsid w:val="00855BCC"/>
    <w:rsid w:val="00855D94"/>
    <w:rsid w:val="00855EC0"/>
    <w:rsid w:val="008561E4"/>
    <w:rsid w:val="00856921"/>
    <w:rsid w:val="00857410"/>
    <w:rsid w:val="0085778D"/>
    <w:rsid w:val="00857A9A"/>
    <w:rsid w:val="00857DD7"/>
    <w:rsid w:val="00860CCD"/>
    <w:rsid w:val="00860D68"/>
    <w:rsid w:val="008618AF"/>
    <w:rsid w:val="00861B76"/>
    <w:rsid w:val="00861F87"/>
    <w:rsid w:val="00862C79"/>
    <w:rsid w:val="00863622"/>
    <w:rsid w:val="0086414A"/>
    <w:rsid w:val="00865265"/>
    <w:rsid w:val="008652BA"/>
    <w:rsid w:val="008654BB"/>
    <w:rsid w:val="00865961"/>
    <w:rsid w:val="00865E84"/>
    <w:rsid w:val="00866340"/>
    <w:rsid w:val="008667A7"/>
    <w:rsid w:val="0086709F"/>
    <w:rsid w:val="008675FB"/>
    <w:rsid w:val="0086769F"/>
    <w:rsid w:val="0087007A"/>
    <w:rsid w:val="00870EDB"/>
    <w:rsid w:val="008720ED"/>
    <w:rsid w:val="008724F2"/>
    <w:rsid w:val="00872AAC"/>
    <w:rsid w:val="00873219"/>
    <w:rsid w:val="00873BC0"/>
    <w:rsid w:val="008742E9"/>
    <w:rsid w:val="00874C8D"/>
    <w:rsid w:val="00874CCB"/>
    <w:rsid w:val="008750AA"/>
    <w:rsid w:val="00875CC7"/>
    <w:rsid w:val="008764F3"/>
    <w:rsid w:val="0087696E"/>
    <w:rsid w:val="00876B60"/>
    <w:rsid w:val="00876D2F"/>
    <w:rsid w:val="008779DA"/>
    <w:rsid w:val="00877AC9"/>
    <w:rsid w:val="008811EC"/>
    <w:rsid w:val="00881942"/>
    <w:rsid w:val="00882253"/>
    <w:rsid w:val="0088289E"/>
    <w:rsid w:val="008829A3"/>
    <w:rsid w:val="00882F34"/>
    <w:rsid w:val="0088343A"/>
    <w:rsid w:val="00883560"/>
    <w:rsid w:val="0088462F"/>
    <w:rsid w:val="00884636"/>
    <w:rsid w:val="008848E4"/>
    <w:rsid w:val="00884F1C"/>
    <w:rsid w:val="00885C86"/>
    <w:rsid w:val="00886C0B"/>
    <w:rsid w:val="00886C64"/>
    <w:rsid w:val="00886E4D"/>
    <w:rsid w:val="00886EDE"/>
    <w:rsid w:val="008877BF"/>
    <w:rsid w:val="008877F0"/>
    <w:rsid w:val="00890554"/>
    <w:rsid w:val="00890B91"/>
    <w:rsid w:val="00890D88"/>
    <w:rsid w:val="00891103"/>
    <w:rsid w:val="00891337"/>
    <w:rsid w:val="00891F31"/>
    <w:rsid w:val="008927D7"/>
    <w:rsid w:val="00892E26"/>
    <w:rsid w:val="008938A7"/>
    <w:rsid w:val="00893A34"/>
    <w:rsid w:val="00896228"/>
    <w:rsid w:val="00897275"/>
    <w:rsid w:val="00897284"/>
    <w:rsid w:val="00897A83"/>
    <w:rsid w:val="00897CA0"/>
    <w:rsid w:val="008A1DD8"/>
    <w:rsid w:val="008A30EA"/>
    <w:rsid w:val="008A38D4"/>
    <w:rsid w:val="008A3A05"/>
    <w:rsid w:val="008A3C98"/>
    <w:rsid w:val="008A3DC2"/>
    <w:rsid w:val="008A506F"/>
    <w:rsid w:val="008A5806"/>
    <w:rsid w:val="008A5B61"/>
    <w:rsid w:val="008A68C7"/>
    <w:rsid w:val="008A6AA8"/>
    <w:rsid w:val="008A6BA3"/>
    <w:rsid w:val="008A725E"/>
    <w:rsid w:val="008A754E"/>
    <w:rsid w:val="008A79A2"/>
    <w:rsid w:val="008B0226"/>
    <w:rsid w:val="008B0298"/>
    <w:rsid w:val="008B031A"/>
    <w:rsid w:val="008B054B"/>
    <w:rsid w:val="008B1C51"/>
    <w:rsid w:val="008B2771"/>
    <w:rsid w:val="008B27EC"/>
    <w:rsid w:val="008B3547"/>
    <w:rsid w:val="008B4394"/>
    <w:rsid w:val="008B4C12"/>
    <w:rsid w:val="008B4FA1"/>
    <w:rsid w:val="008B593E"/>
    <w:rsid w:val="008B6238"/>
    <w:rsid w:val="008B6995"/>
    <w:rsid w:val="008B6C30"/>
    <w:rsid w:val="008B6DFB"/>
    <w:rsid w:val="008B7574"/>
    <w:rsid w:val="008B78D9"/>
    <w:rsid w:val="008B7944"/>
    <w:rsid w:val="008C0482"/>
    <w:rsid w:val="008C225D"/>
    <w:rsid w:val="008C2378"/>
    <w:rsid w:val="008C288A"/>
    <w:rsid w:val="008C2D57"/>
    <w:rsid w:val="008C3E75"/>
    <w:rsid w:val="008C3F7E"/>
    <w:rsid w:val="008C41CF"/>
    <w:rsid w:val="008C4D4A"/>
    <w:rsid w:val="008C4FBF"/>
    <w:rsid w:val="008C6590"/>
    <w:rsid w:val="008C69B3"/>
    <w:rsid w:val="008C7236"/>
    <w:rsid w:val="008C7310"/>
    <w:rsid w:val="008D0EA0"/>
    <w:rsid w:val="008D131D"/>
    <w:rsid w:val="008D2777"/>
    <w:rsid w:val="008D28F4"/>
    <w:rsid w:val="008D2B8E"/>
    <w:rsid w:val="008D30CC"/>
    <w:rsid w:val="008D354F"/>
    <w:rsid w:val="008D391B"/>
    <w:rsid w:val="008D489F"/>
    <w:rsid w:val="008D544D"/>
    <w:rsid w:val="008D6DFF"/>
    <w:rsid w:val="008D7833"/>
    <w:rsid w:val="008D7DBE"/>
    <w:rsid w:val="008E0168"/>
    <w:rsid w:val="008E0188"/>
    <w:rsid w:val="008E0935"/>
    <w:rsid w:val="008E0C76"/>
    <w:rsid w:val="008E335B"/>
    <w:rsid w:val="008E38FC"/>
    <w:rsid w:val="008E4BB8"/>
    <w:rsid w:val="008E4CC3"/>
    <w:rsid w:val="008E512C"/>
    <w:rsid w:val="008E677E"/>
    <w:rsid w:val="008E6B92"/>
    <w:rsid w:val="008E7309"/>
    <w:rsid w:val="008E7625"/>
    <w:rsid w:val="008E7B2D"/>
    <w:rsid w:val="008F19F1"/>
    <w:rsid w:val="008F2704"/>
    <w:rsid w:val="008F35B5"/>
    <w:rsid w:val="008F485A"/>
    <w:rsid w:val="008F4DC6"/>
    <w:rsid w:val="008F58D4"/>
    <w:rsid w:val="008F707C"/>
    <w:rsid w:val="008F7611"/>
    <w:rsid w:val="008F77DD"/>
    <w:rsid w:val="00900432"/>
    <w:rsid w:val="00900DDB"/>
    <w:rsid w:val="009024B0"/>
    <w:rsid w:val="0090329F"/>
    <w:rsid w:val="009042A1"/>
    <w:rsid w:val="0090433A"/>
    <w:rsid w:val="009043A8"/>
    <w:rsid w:val="009050C7"/>
    <w:rsid w:val="0090526B"/>
    <w:rsid w:val="00905AD2"/>
    <w:rsid w:val="00906039"/>
    <w:rsid w:val="0090620D"/>
    <w:rsid w:val="009069AD"/>
    <w:rsid w:val="009079C5"/>
    <w:rsid w:val="00912E9D"/>
    <w:rsid w:val="009137B1"/>
    <w:rsid w:val="0091475A"/>
    <w:rsid w:val="00915ABE"/>
    <w:rsid w:val="009163DC"/>
    <w:rsid w:val="009163E4"/>
    <w:rsid w:val="00916C2A"/>
    <w:rsid w:val="009176DF"/>
    <w:rsid w:val="009200ED"/>
    <w:rsid w:val="00920F16"/>
    <w:rsid w:val="00921992"/>
    <w:rsid w:val="00922420"/>
    <w:rsid w:val="00923392"/>
    <w:rsid w:val="00924289"/>
    <w:rsid w:val="0092442D"/>
    <w:rsid w:val="00924E72"/>
    <w:rsid w:val="00925358"/>
    <w:rsid w:val="0092569E"/>
    <w:rsid w:val="00925F4F"/>
    <w:rsid w:val="009262C6"/>
    <w:rsid w:val="00927D2E"/>
    <w:rsid w:val="00930C08"/>
    <w:rsid w:val="00930E55"/>
    <w:rsid w:val="00931266"/>
    <w:rsid w:val="00931DF3"/>
    <w:rsid w:val="00933CDB"/>
    <w:rsid w:val="00935309"/>
    <w:rsid w:val="00935F02"/>
    <w:rsid w:val="00936B4D"/>
    <w:rsid w:val="00937349"/>
    <w:rsid w:val="009374CC"/>
    <w:rsid w:val="00937CBE"/>
    <w:rsid w:val="0094084C"/>
    <w:rsid w:val="00940DCF"/>
    <w:rsid w:val="00941C75"/>
    <w:rsid w:val="00942740"/>
    <w:rsid w:val="0094282E"/>
    <w:rsid w:val="0094315E"/>
    <w:rsid w:val="00943170"/>
    <w:rsid w:val="00943F04"/>
    <w:rsid w:val="0094404A"/>
    <w:rsid w:val="0094453D"/>
    <w:rsid w:val="00944EF2"/>
    <w:rsid w:val="00945890"/>
    <w:rsid w:val="009469C5"/>
    <w:rsid w:val="00947DB4"/>
    <w:rsid w:val="009500E9"/>
    <w:rsid w:val="009510DC"/>
    <w:rsid w:val="0095200C"/>
    <w:rsid w:val="009531B6"/>
    <w:rsid w:val="009539D4"/>
    <w:rsid w:val="009541EC"/>
    <w:rsid w:val="0095474C"/>
    <w:rsid w:val="0095496A"/>
    <w:rsid w:val="0095501F"/>
    <w:rsid w:val="009558FA"/>
    <w:rsid w:val="00955966"/>
    <w:rsid w:val="00956449"/>
    <w:rsid w:val="00956AE2"/>
    <w:rsid w:val="00957332"/>
    <w:rsid w:val="0095770E"/>
    <w:rsid w:val="00957EE8"/>
    <w:rsid w:val="00960308"/>
    <w:rsid w:val="00960666"/>
    <w:rsid w:val="0096076A"/>
    <w:rsid w:val="00960885"/>
    <w:rsid w:val="00960BA8"/>
    <w:rsid w:val="00960F45"/>
    <w:rsid w:val="00961974"/>
    <w:rsid w:val="00961C86"/>
    <w:rsid w:val="00961D3D"/>
    <w:rsid w:val="00961DC7"/>
    <w:rsid w:val="00962732"/>
    <w:rsid w:val="00962D2B"/>
    <w:rsid w:val="00963084"/>
    <w:rsid w:val="00963112"/>
    <w:rsid w:val="00963FA3"/>
    <w:rsid w:val="00964FA8"/>
    <w:rsid w:val="00965D6E"/>
    <w:rsid w:val="00965F73"/>
    <w:rsid w:val="00965FAC"/>
    <w:rsid w:val="00967418"/>
    <w:rsid w:val="009717C6"/>
    <w:rsid w:val="009719AA"/>
    <w:rsid w:val="00971A3B"/>
    <w:rsid w:val="00971C09"/>
    <w:rsid w:val="00972252"/>
    <w:rsid w:val="009726AC"/>
    <w:rsid w:val="009732DB"/>
    <w:rsid w:val="009753D4"/>
    <w:rsid w:val="00975ADD"/>
    <w:rsid w:val="00975EEC"/>
    <w:rsid w:val="00976161"/>
    <w:rsid w:val="009776D8"/>
    <w:rsid w:val="0097774B"/>
    <w:rsid w:val="009777AF"/>
    <w:rsid w:val="009806F5"/>
    <w:rsid w:val="0098110B"/>
    <w:rsid w:val="00981441"/>
    <w:rsid w:val="00981783"/>
    <w:rsid w:val="00981B01"/>
    <w:rsid w:val="009824E5"/>
    <w:rsid w:val="00982C60"/>
    <w:rsid w:val="0098353E"/>
    <w:rsid w:val="00984A10"/>
    <w:rsid w:val="00984B69"/>
    <w:rsid w:val="009851D3"/>
    <w:rsid w:val="00985D8F"/>
    <w:rsid w:val="00985D91"/>
    <w:rsid w:val="00987226"/>
    <w:rsid w:val="0098750E"/>
    <w:rsid w:val="00987ABD"/>
    <w:rsid w:val="00987E98"/>
    <w:rsid w:val="009900D1"/>
    <w:rsid w:val="00990532"/>
    <w:rsid w:val="00990CC4"/>
    <w:rsid w:val="0099150E"/>
    <w:rsid w:val="00991912"/>
    <w:rsid w:val="00991BA0"/>
    <w:rsid w:val="00992950"/>
    <w:rsid w:val="0099305E"/>
    <w:rsid w:val="00993065"/>
    <w:rsid w:val="009936EC"/>
    <w:rsid w:val="009941C0"/>
    <w:rsid w:val="009962C2"/>
    <w:rsid w:val="0099710F"/>
    <w:rsid w:val="0099744E"/>
    <w:rsid w:val="009974FE"/>
    <w:rsid w:val="00997647"/>
    <w:rsid w:val="00997BAF"/>
    <w:rsid w:val="009A0F8D"/>
    <w:rsid w:val="009A0FBB"/>
    <w:rsid w:val="009A2475"/>
    <w:rsid w:val="009A2899"/>
    <w:rsid w:val="009A294A"/>
    <w:rsid w:val="009A2C7B"/>
    <w:rsid w:val="009A483C"/>
    <w:rsid w:val="009A4A0D"/>
    <w:rsid w:val="009A5716"/>
    <w:rsid w:val="009A5A0F"/>
    <w:rsid w:val="009A63A4"/>
    <w:rsid w:val="009A6AB7"/>
    <w:rsid w:val="009A6DDE"/>
    <w:rsid w:val="009A7099"/>
    <w:rsid w:val="009A75A9"/>
    <w:rsid w:val="009A7686"/>
    <w:rsid w:val="009A76A9"/>
    <w:rsid w:val="009B04D3"/>
    <w:rsid w:val="009B0BDB"/>
    <w:rsid w:val="009B1FF1"/>
    <w:rsid w:val="009B37D8"/>
    <w:rsid w:val="009B457D"/>
    <w:rsid w:val="009B7117"/>
    <w:rsid w:val="009B7938"/>
    <w:rsid w:val="009B7F75"/>
    <w:rsid w:val="009C04F0"/>
    <w:rsid w:val="009C18D9"/>
    <w:rsid w:val="009C1984"/>
    <w:rsid w:val="009C2D2E"/>
    <w:rsid w:val="009C2E63"/>
    <w:rsid w:val="009C3DAD"/>
    <w:rsid w:val="009C437C"/>
    <w:rsid w:val="009C46CB"/>
    <w:rsid w:val="009C4DDE"/>
    <w:rsid w:val="009C5471"/>
    <w:rsid w:val="009C5852"/>
    <w:rsid w:val="009C5C7C"/>
    <w:rsid w:val="009C5E04"/>
    <w:rsid w:val="009C69EC"/>
    <w:rsid w:val="009D01D4"/>
    <w:rsid w:val="009D1083"/>
    <w:rsid w:val="009D177E"/>
    <w:rsid w:val="009D1B72"/>
    <w:rsid w:val="009D2FAF"/>
    <w:rsid w:val="009D33B0"/>
    <w:rsid w:val="009D4805"/>
    <w:rsid w:val="009D517C"/>
    <w:rsid w:val="009D5321"/>
    <w:rsid w:val="009D61FB"/>
    <w:rsid w:val="009D6690"/>
    <w:rsid w:val="009D74B2"/>
    <w:rsid w:val="009D7E74"/>
    <w:rsid w:val="009D7EDF"/>
    <w:rsid w:val="009E019F"/>
    <w:rsid w:val="009E4844"/>
    <w:rsid w:val="009E552A"/>
    <w:rsid w:val="009E5E98"/>
    <w:rsid w:val="009E796F"/>
    <w:rsid w:val="009E7D6D"/>
    <w:rsid w:val="009F0107"/>
    <w:rsid w:val="009F1B40"/>
    <w:rsid w:val="009F1D13"/>
    <w:rsid w:val="009F24A3"/>
    <w:rsid w:val="009F29E2"/>
    <w:rsid w:val="009F2C0F"/>
    <w:rsid w:val="009F37EE"/>
    <w:rsid w:val="009F495C"/>
    <w:rsid w:val="009F5797"/>
    <w:rsid w:val="009F5944"/>
    <w:rsid w:val="009F6AF8"/>
    <w:rsid w:val="009F70D4"/>
    <w:rsid w:val="00A005C6"/>
    <w:rsid w:val="00A00C7A"/>
    <w:rsid w:val="00A0533D"/>
    <w:rsid w:val="00A05603"/>
    <w:rsid w:val="00A06668"/>
    <w:rsid w:val="00A06B4F"/>
    <w:rsid w:val="00A078F9"/>
    <w:rsid w:val="00A10541"/>
    <w:rsid w:val="00A10D32"/>
    <w:rsid w:val="00A1225F"/>
    <w:rsid w:val="00A1279D"/>
    <w:rsid w:val="00A12E70"/>
    <w:rsid w:val="00A13979"/>
    <w:rsid w:val="00A141E0"/>
    <w:rsid w:val="00A14304"/>
    <w:rsid w:val="00A14C5F"/>
    <w:rsid w:val="00A1597B"/>
    <w:rsid w:val="00A15B04"/>
    <w:rsid w:val="00A15BAB"/>
    <w:rsid w:val="00A15DC6"/>
    <w:rsid w:val="00A160ED"/>
    <w:rsid w:val="00A16107"/>
    <w:rsid w:val="00A16E02"/>
    <w:rsid w:val="00A17A9A"/>
    <w:rsid w:val="00A20251"/>
    <w:rsid w:val="00A217DB"/>
    <w:rsid w:val="00A21D3B"/>
    <w:rsid w:val="00A2201F"/>
    <w:rsid w:val="00A22363"/>
    <w:rsid w:val="00A223B1"/>
    <w:rsid w:val="00A2279C"/>
    <w:rsid w:val="00A22DD1"/>
    <w:rsid w:val="00A23E49"/>
    <w:rsid w:val="00A24217"/>
    <w:rsid w:val="00A251CC"/>
    <w:rsid w:val="00A25EE8"/>
    <w:rsid w:val="00A26361"/>
    <w:rsid w:val="00A26B13"/>
    <w:rsid w:val="00A26BD7"/>
    <w:rsid w:val="00A27272"/>
    <w:rsid w:val="00A27BD4"/>
    <w:rsid w:val="00A27BE7"/>
    <w:rsid w:val="00A27E2A"/>
    <w:rsid w:val="00A30319"/>
    <w:rsid w:val="00A31C41"/>
    <w:rsid w:val="00A32A40"/>
    <w:rsid w:val="00A33179"/>
    <w:rsid w:val="00A33915"/>
    <w:rsid w:val="00A34B32"/>
    <w:rsid w:val="00A35540"/>
    <w:rsid w:val="00A36044"/>
    <w:rsid w:val="00A36FB9"/>
    <w:rsid w:val="00A37269"/>
    <w:rsid w:val="00A37F82"/>
    <w:rsid w:val="00A4189C"/>
    <w:rsid w:val="00A41C8E"/>
    <w:rsid w:val="00A429D1"/>
    <w:rsid w:val="00A434F3"/>
    <w:rsid w:val="00A438FC"/>
    <w:rsid w:val="00A439DB"/>
    <w:rsid w:val="00A43A65"/>
    <w:rsid w:val="00A43ADD"/>
    <w:rsid w:val="00A44379"/>
    <w:rsid w:val="00A44AF2"/>
    <w:rsid w:val="00A45CF4"/>
    <w:rsid w:val="00A4688C"/>
    <w:rsid w:val="00A46F96"/>
    <w:rsid w:val="00A47D19"/>
    <w:rsid w:val="00A47F55"/>
    <w:rsid w:val="00A50BCF"/>
    <w:rsid w:val="00A51DC8"/>
    <w:rsid w:val="00A5208B"/>
    <w:rsid w:val="00A5290D"/>
    <w:rsid w:val="00A52CC1"/>
    <w:rsid w:val="00A52EE5"/>
    <w:rsid w:val="00A54CC7"/>
    <w:rsid w:val="00A54F81"/>
    <w:rsid w:val="00A55577"/>
    <w:rsid w:val="00A555B1"/>
    <w:rsid w:val="00A56CC3"/>
    <w:rsid w:val="00A608DD"/>
    <w:rsid w:val="00A60AF5"/>
    <w:rsid w:val="00A62DC1"/>
    <w:rsid w:val="00A62FEA"/>
    <w:rsid w:val="00A637DA"/>
    <w:rsid w:val="00A63C03"/>
    <w:rsid w:val="00A641AC"/>
    <w:rsid w:val="00A649D5"/>
    <w:rsid w:val="00A676F3"/>
    <w:rsid w:val="00A677B1"/>
    <w:rsid w:val="00A701B0"/>
    <w:rsid w:val="00A72C4D"/>
    <w:rsid w:val="00A72CB5"/>
    <w:rsid w:val="00A735F6"/>
    <w:rsid w:val="00A743F3"/>
    <w:rsid w:val="00A747C1"/>
    <w:rsid w:val="00A74A25"/>
    <w:rsid w:val="00A74C5E"/>
    <w:rsid w:val="00A750A2"/>
    <w:rsid w:val="00A7565F"/>
    <w:rsid w:val="00A7569B"/>
    <w:rsid w:val="00A75B56"/>
    <w:rsid w:val="00A75C70"/>
    <w:rsid w:val="00A7657D"/>
    <w:rsid w:val="00A7665E"/>
    <w:rsid w:val="00A768D8"/>
    <w:rsid w:val="00A7697F"/>
    <w:rsid w:val="00A77591"/>
    <w:rsid w:val="00A77AF0"/>
    <w:rsid w:val="00A803C8"/>
    <w:rsid w:val="00A80A14"/>
    <w:rsid w:val="00A80EE6"/>
    <w:rsid w:val="00A819BB"/>
    <w:rsid w:val="00A81CA3"/>
    <w:rsid w:val="00A81D16"/>
    <w:rsid w:val="00A8270E"/>
    <w:rsid w:val="00A82D82"/>
    <w:rsid w:val="00A83606"/>
    <w:rsid w:val="00A83777"/>
    <w:rsid w:val="00A83A3C"/>
    <w:rsid w:val="00A83ABC"/>
    <w:rsid w:val="00A86469"/>
    <w:rsid w:val="00A868A2"/>
    <w:rsid w:val="00A87F5F"/>
    <w:rsid w:val="00A9067F"/>
    <w:rsid w:val="00A90773"/>
    <w:rsid w:val="00A90C40"/>
    <w:rsid w:val="00A9188C"/>
    <w:rsid w:val="00A919BD"/>
    <w:rsid w:val="00A91D5A"/>
    <w:rsid w:val="00A92010"/>
    <w:rsid w:val="00A9203D"/>
    <w:rsid w:val="00A9395C"/>
    <w:rsid w:val="00A9396F"/>
    <w:rsid w:val="00A93C92"/>
    <w:rsid w:val="00A94582"/>
    <w:rsid w:val="00A947EE"/>
    <w:rsid w:val="00A95301"/>
    <w:rsid w:val="00A95ABB"/>
    <w:rsid w:val="00A9616B"/>
    <w:rsid w:val="00A963E6"/>
    <w:rsid w:val="00A96B94"/>
    <w:rsid w:val="00A97CCD"/>
    <w:rsid w:val="00A97DA8"/>
    <w:rsid w:val="00A97E42"/>
    <w:rsid w:val="00AA08C1"/>
    <w:rsid w:val="00AA1EA5"/>
    <w:rsid w:val="00AA2825"/>
    <w:rsid w:val="00AA2A24"/>
    <w:rsid w:val="00AA2E89"/>
    <w:rsid w:val="00AA3DCD"/>
    <w:rsid w:val="00AA49F7"/>
    <w:rsid w:val="00AA513B"/>
    <w:rsid w:val="00AA59D0"/>
    <w:rsid w:val="00AA6F2B"/>
    <w:rsid w:val="00AA7541"/>
    <w:rsid w:val="00AA7680"/>
    <w:rsid w:val="00AA7FD1"/>
    <w:rsid w:val="00AB059C"/>
    <w:rsid w:val="00AB0F8A"/>
    <w:rsid w:val="00AB1917"/>
    <w:rsid w:val="00AB1C5C"/>
    <w:rsid w:val="00AB2B4D"/>
    <w:rsid w:val="00AB311C"/>
    <w:rsid w:val="00AB4750"/>
    <w:rsid w:val="00AB50D0"/>
    <w:rsid w:val="00AB57F1"/>
    <w:rsid w:val="00AB5FC4"/>
    <w:rsid w:val="00AB648D"/>
    <w:rsid w:val="00AB6CB5"/>
    <w:rsid w:val="00AB7E3F"/>
    <w:rsid w:val="00AC05C2"/>
    <w:rsid w:val="00AC08CF"/>
    <w:rsid w:val="00AC0D30"/>
    <w:rsid w:val="00AC1254"/>
    <w:rsid w:val="00AC1564"/>
    <w:rsid w:val="00AC2697"/>
    <w:rsid w:val="00AC3016"/>
    <w:rsid w:val="00AC3225"/>
    <w:rsid w:val="00AC34C7"/>
    <w:rsid w:val="00AC442B"/>
    <w:rsid w:val="00AC481B"/>
    <w:rsid w:val="00AC5477"/>
    <w:rsid w:val="00AC574A"/>
    <w:rsid w:val="00AC5B47"/>
    <w:rsid w:val="00AD1209"/>
    <w:rsid w:val="00AD1646"/>
    <w:rsid w:val="00AD1934"/>
    <w:rsid w:val="00AD19A8"/>
    <w:rsid w:val="00AD1EA7"/>
    <w:rsid w:val="00AD299C"/>
    <w:rsid w:val="00AD2FEC"/>
    <w:rsid w:val="00AD370D"/>
    <w:rsid w:val="00AD3DF6"/>
    <w:rsid w:val="00AD46D0"/>
    <w:rsid w:val="00AD4A5B"/>
    <w:rsid w:val="00AD505C"/>
    <w:rsid w:val="00AD573B"/>
    <w:rsid w:val="00AD6CFB"/>
    <w:rsid w:val="00AD758F"/>
    <w:rsid w:val="00AD7E34"/>
    <w:rsid w:val="00AD7F41"/>
    <w:rsid w:val="00AE02BB"/>
    <w:rsid w:val="00AE084B"/>
    <w:rsid w:val="00AE167D"/>
    <w:rsid w:val="00AE1CE9"/>
    <w:rsid w:val="00AE399A"/>
    <w:rsid w:val="00AE45B5"/>
    <w:rsid w:val="00AE4F52"/>
    <w:rsid w:val="00AE5319"/>
    <w:rsid w:val="00AE5DF6"/>
    <w:rsid w:val="00AE6872"/>
    <w:rsid w:val="00AE6D79"/>
    <w:rsid w:val="00AE7569"/>
    <w:rsid w:val="00AF16DE"/>
    <w:rsid w:val="00AF1BE9"/>
    <w:rsid w:val="00AF2589"/>
    <w:rsid w:val="00AF2D4A"/>
    <w:rsid w:val="00AF424A"/>
    <w:rsid w:val="00AF47BB"/>
    <w:rsid w:val="00AF4BB6"/>
    <w:rsid w:val="00AF524C"/>
    <w:rsid w:val="00AF5A57"/>
    <w:rsid w:val="00AF6499"/>
    <w:rsid w:val="00B003E0"/>
    <w:rsid w:val="00B00475"/>
    <w:rsid w:val="00B006F3"/>
    <w:rsid w:val="00B00B04"/>
    <w:rsid w:val="00B00E3F"/>
    <w:rsid w:val="00B01CAA"/>
    <w:rsid w:val="00B0225E"/>
    <w:rsid w:val="00B026A3"/>
    <w:rsid w:val="00B0302E"/>
    <w:rsid w:val="00B03584"/>
    <w:rsid w:val="00B040C9"/>
    <w:rsid w:val="00B05A95"/>
    <w:rsid w:val="00B05DBF"/>
    <w:rsid w:val="00B0667B"/>
    <w:rsid w:val="00B0691D"/>
    <w:rsid w:val="00B07640"/>
    <w:rsid w:val="00B077C5"/>
    <w:rsid w:val="00B07B8D"/>
    <w:rsid w:val="00B10596"/>
    <w:rsid w:val="00B10C56"/>
    <w:rsid w:val="00B10CEB"/>
    <w:rsid w:val="00B12ED7"/>
    <w:rsid w:val="00B12F7E"/>
    <w:rsid w:val="00B133C7"/>
    <w:rsid w:val="00B1348F"/>
    <w:rsid w:val="00B137AF"/>
    <w:rsid w:val="00B15E02"/>
    <w:rsid w:val="00B171BB"/>
    <w:rsid w:val="00B17582"/>
    <w:rsid w:val="00B1777D"/>
    <w:rsid w:val="00B203DA"/>
    <w:rsid w:val="00B20773"/>
    <w:rsid w:val="00B23422"/>
    <w:rsid w:val="00B23480"/>
    <w:rsid w:val="00B2381C"/>
    <w:rsid w:val="00B238AA"/>
    <w:rsid w:val="00B23B87"/>
    <w:rsid w:val="00B2479A"/>
    <w:rsid w:val="00B24A83"/>
    <w:rsid w:val="00B25689"/>
    <w:rsid w:val="00B25C2E"/>
    <w:rsid w:val="00B26311"/>
    <w:rsid w:val="00B26443"/>
    <w:rsid w:val="00B27A4E"/>
    <w:rsid w:val="00B3193D"/>
    <w:rsid w:val="00B32200"/>
    <w:rsid w:val="00B33F35"/>
    <w:rsid w:val="00B34392"/>
    <w:rsid w:val="00B34659"/>
    <w:rsid w:val="00B34979"/>
    <w:rsid w:val="00B34BC9"/>
    <w:rsid w:val="00B3503A"/>
    <w:rsid w:val="00B3504F"/>
    <w:rsid w:val="00B36405"/>
    <w:rsid w:val="00B36B9D"/>
    <w:rsid w:val="00B36D7E"/>
    <w:rsid w:val="00B37014"/>
    <w:rsid w:val="00B371A0"/>
    <w:rsid w:val="00B41240"/>
    <w:rsid w:val="00B413BE"/>
    <w:rsid w:val="00B41A17"/>
    <w:rsid w:val="00B4244E"/>
    <w:rsid w:val="00B42720"/>
    <w:rsid w:val="00B42AD1"/>
    <w:rsid w:val="00B42BB2"/>
    <w:rsid w:val="00B43638"/>
    <w:rsid w:val="00B43BE7"/>
    <w:rsid w:val="00B443DE"/>
    <w:rsid w:val="00B44DA5"/>
    <w:rsid w:val="00B45373"/>
    <w:rsid w:val="00B459B3"/>
    <w:rsid w:val="00B4635E"/>
    <w:rsid w:val="00B46B8D"/>
    <w:rsid w:val="00B46E8A"/>
    <w:rsid w:val="00B47CEF"/>
    <w:rsid w:val="00B50945"/>
    <w:rsid w:val="00B51223"/>
    <w:rsid w:val="00B521B1"/>
    <w:rsid w:val="00B538E8"/>
    <w:rsid w:val="00B5407D"/>
    <w:rsid w:val="00B54327"/>
    <w:rsid w:val="00B54C6A"/>
    <w:rsid w:val="00B5516E"/>
    <w:rsid w:val="00B556D2"/>
    <w:rsid w:val="00B55BF3"/>
    <w:rsid w:val="00B55E06"/>
    <w:rsid w:val="00B55FF0"/>
    <w:rsid w:val="00B574E1"/>
    <w:rsid w:val="00B57651"/>
    <w:rsid w:val="00B57780"/>
    <w:rsid w:val="00B57873"/>
    <w:rsid w:val="00B57DB1"/>
    <w:rsid w:val="00B6045E"/>
    <w:rsid w:val="00B632A4"/>
    <w:rsid w:val="00B63927"/>
    <w:rsid w:val="00B63AE1"/>
    <w:rsid w:val="00B6406E"/>
    <w:rsid w:val="00B65DDE"/>
    <w:rsid w:val="00B66EF8"/>
    <w:rsid w:val="00B67BA8"/>
    <w:rsid w:val="00B73063"/>
    <w:rsid w:val="00B7415B"/>
    <w:rsid w:val="00B74C26"/>
    <w:rsid w:val="00B758D8"/>
    <w:rsid w:val="00B76981"/>
    <w:rsid w:val="00B76FF3"/>
    <w:rsid w:val="00B77288"/>
    <w:rsid w:val="00B81874"/>
    <w:rsid w:val="00B820D0"/>
    <w:rsid w:val="00B823DD"/>
    <w:rsid w:val="00B82FB4"/>
    <w:rsid w:val="00B83039"/>
    <w:rsid w:val="00B83445"/>
    <w:rsid w:val="00B8350E"/>
    <w:rsid w:val="00B83AD4"/>
    <w:rsid w:val="00B8443A"/>
    <w:rsid w:val="00B85069"/>
    <w:rsid w:val="00B852E0"/>
    <w:rsid w:val="00B85568"/>
    <w:rsid w:val="00B8617A"/>
    <w:rsid w:val="00B867F4"/>
    <w:rsid w:val="00B8684E"/>
    <w:rsid w:val="00B86FEF"/>
    <w:rsid w:val="00B9114F"/>
    <w:rsid w:val="00B91334"/>
    <w:rsid w:val="00B92B3F"/>
    <w:rsid w:val="00B94026"/>
    <w:rsid w:val="00B94C4D"/>
    <w:rsid w:val="00B94E10"/>
    <w:rsid w:val="00B95105"/>
    <w:rsid w:val="00B9591C"/>
    <w:rsid w:val="00B9636A"/>
    <w:rsid w:val="00B96666"/>
    <w:rsid w:val="00B96732"/>
    <w:rsid w:val="00BA04E5"/>
    <w:rsid w:val="00BA08B5"/>
    <w:rsid w:val="00BA1418"/>
    <w:rsid w:val="00BA2E99"/>
    <w:rsid w:val="00BA3318"/>
    <w:rsid w:val="00BA37D5"/>
    <w:rsid w:val="00BA3D57"/>
    <w:rsid w:val="00BA42A1"/>
    <w:rsid w:val="00BA576D"/>
    <w:rsid w:val="00BA59F0"/>
    <w:rsid w:val="00BA6272"/>
    <w:rsid w:val="00BA650C"/>
    <w:rsid w:val="00BA6744"/>
    <w:rsid w:val="00BA6DE6"/>
    <w:rsid w:val="00BA7ECB"/>
    <w:rsid w:val="00BB09CC"/>
    <w:rsid w:val="00BB150D"/>
    <w:rsid w:val="00BB1527"/>
    <w:rsid w:val="00BB2172"/>
    <w:rsid w:val="00BB2317"/>
    <w:rsid w:val="00BB28B0"/>
    <w:rsid w:val="00BB2FDD"/>
    <w:rsid w:val="00BB3860"/>
    <w:rsid w:val="00BB42C8"/>
    <w:rsid w:val="00BB4920"/>
    <w:rsid w:val="00BB4B6C"/>
    <w:rsid w:val="00BB7F33"/>
    <w:rsid w:val="00BC0005"/>
    <w:rsid w:val="00BC06B5"/>
    <w:rsid w:val="00BC11D9"/>
    <w:rsid w:val="00BC1362"/>
    <w:rsid w:val="00BC14B7"/>
    <w:rsid w:val="00BC22EC"/>
    <w:rsid w:val="00BC2826"/>
    <w:rsid w:val="00BC36A7"/>
    <w:rsid w:val="00BC51E5"/>
    <w:rsid w:val="00BC5F78"/>
    <w:rsid w:val="00BC6823"/>
    <w:rsid w:val="00BC78D5"/>
    <w:rsid w:val="00BD01DC"/>
    <w:rsid w:val="00BD0663"/>
    <w:rsid w:val="00BD08EC"/>
    <w:rsid w:val="00BD0952"/>
    <w:rsid w:val="00BD15C7"/>
    <w:rsid w:val="00BD1856"/>
    <w:rsid w:val="00BD1D24"/>
    <w:rsid w:val="00BD1D83"/>
    <w:rsid w:val="00BD3002"/>
    <w:rsid w:val="00BD310D"/>
    <w:rsid w:val="00BD33D4"/>
    <w:rsid w:val="00BD3C78"/>
    <w:rsid w:val="00BD494B"/>
    <w:rsid w:val="00BD4B26"/>
    <w:rsid w:val="00BD57CD"/>
    <w:rsid w:val="00BD5CB0"/>
    <w:rsid w:val="00BD64F4"/>
    <w:rsid w:val="00BE04EE"/>
    <w:rsid w:val="00BE0943"/>
    <w:rsid w:val="00BE0DA1"/>
    <w:rsid w:val="00BE259E"/>
    <w:rsid w:val="00BE393F"/>
    <w:rsid w:val="00BE4148"/>
    <w:rsid w:val="00BE45FF"/>
    <w:rsid w:val="00BE511D"/>
    <w:rsid w:val="00BE5443"/>
    <w:rsid w:val="00BE6027"/>
    <w:rsid w:val="00BE79F9"/>
    <w:rsid w:val="00BF0174"/>
    <w:rsid w:val="00BF0577"/>
    <w:rsid w:val="00BF0610"/>
    <w:rsid w:val="00BF0E03"/>
    <w:rsid w:val="00BF1243"/>
    <w:rsid w:val="00BF176C"/>
    <w:rsid w:val="00BF1AFF"/>
    <w:rsid w:val="00BF234A"/>
    <w:rsid w:val="00BF3971"/>
    <w:rsid w:val="00BF3AC4"/>
    <w:rsid w:val="00BF3D62"/>
    <w:rsid w:val="00BF43F2"/>
    <w:rsid w:val="00BF4761"/>
    <w:rsid w:val="00BF4D3F"/>
    <w:rsid w:val="00BF5AEF"/>
    <w:rsid w:val="00BF6120"/>
    <w:rsid w:val="00BF68E6"/>
    <w:rsid w:val="00BF6960"/>
    <w:rsid w:val="00BF6A78"/>
    <w:rsid w:val="00BF7687"/>
    <w:rsid w:val="00BF79EF"/>
    <w:rsid w:val="00C021BD"/>
    <w:rsid w:val="00C022EA"/>
    <w:rsid w:val="00C04029"/>
    <w:rsid w:val="00C04793"/>
    <w:rsid w:val="00C05B99"/>
    <w:rsid w:val="00C0642A"/>
    <w:rsid w:val="00C10106"/>
    <w:rsid w:val="00C114AE"/>
    <w:rsid w:val="00C11829"/>
    <w:rsid w:val="00C1184A"/>
    <w:rsid w:val="00C11B57"/>
    <w:rsid w:val="00C12C7C"/>
    <w:rsid w:val="00C12F3B"/>
    <w:rsid w:val="00C13094"/>
    <w:rsid w:val="00C1414F"/>
    <w:rsid w:val="00C1461D"/>
    <w:rsid w:val="00C14CEF"/>
    <w:rsid w:val="00C14F6F"/>
    <w:rsid w:val="00C156CF"/>
    <w:rsid w:val="00C165A1"/>
    <w:rsid w:val="00C166CF"/>
    <w:rsid w:val="00C16A77"/>
    <w:rsid w:val="00C16C29"/>
    <w:rsid w:val="00C16C99"/>
    <w:rsid w:val="00C2038D"/>
    <w:rsid w:val="00C20433"/>
    <w:rsid w:val="00C210CA"/>
    <w:rsid w:val="00C22286"/>
    <w:rsid w:val="00C23A4B"/>
    <w:rsid w:val="00C24835"/>
    <w:rsid w:val="00C24F44"/>
    <w:rsid w:val="00C2662D"/>
    <w:rsid w:val="00C26DE3"/>
    <w:rsid w:val="00C27085"/>
    <w:rsid w:val="00C275B7"/>
    <w:rsid w:val="00C2786D"/>
    <w:rsid w:val="00C3073C"/>
    <w:rsid w:val="00C312F2"/>
    <w:rsid w:val="00C31574"/>
    <w:rsid w:val="00C32DB5"/>
    <w:rsid w:val="00C332F5"/>
    <w:rsid w:val="00C3345D"/>
    <w:rsid w:val="00C33888"/>
    <w:rsid w:val="00C33B58"/>
    <w:rsid w:val="00C3567C"/>
    <w:rsid w:val="00C35AE4"/>
    <w:rsid w:val="00C36542"/>
    <w:rsid w:val="00C36CA3"/>
    <w:rsid w:val="00C376F1"/>
    <w:rsid w:val="00C37AFB"/>
    <w:rsid w:val="00C4055D"/>
    <w:rsid w:val="00C40867"/>
    <w:rsid w:val="00C416A6"/>
    <w:rsid w:val="00C4186B"/>
    <w:rsid w:val="00C41D8A"/>
    <w:rsid w:val="00C41E03"/>
    <w:rsid w:val="00C41FFE"/>
    <w:rsid w:val="00C42024"/>
    <w:rsid w:val="00C4366B"/>
    <w:rsid w:val="00C43FD0"/>
    <w:rsid w:val="00C44380"/>
    <w:rsid w:val="00C44CA6"/>
    <w:rsid w:val="00C44F0C"/>
    <w:rsid w:val="00C453D3"/>
    <w:rsid w:val="00C4592A"/>
    <w:rsid w:val="00C45BCA"/>
    <w:rsid w:val="00C479F1"/>
    <w:rsid w:val="00C47B4B"/>
    <w:rsid w:val="00C47C9F"/>
    <w:rsid w:val="00C50A07"/>
    <w:rsid w:val="00C50FE4"/>
    <w:rsid w:val="00C51BE1"/>
    <w:rsid w:val="00C524A5"/>
    <w:rsid w:val="00C52BD8"/>
    <w:rsid w:val="00C5563D"/>
    <w:rsid w:val="00C56297"/>
    <w:rsid w:val="00C565EF"/>
    <w:rsid w:val="00C572AC"/>
    <w:rsid w:val="00C57736"/>
    <w:rsid w:val="00C57936"/>
    <w:rsid w:val="00C57CB5"/>
    <w:rsid w:val="00C60838"/>
    <w:rsid w:val="00C60863"/>
    <w:rsid w:val="00C609D1"/>
    <w:rsid w:val="00C60B8B"/>
    <w:rsid w:val="00C62283"/>
    <w:rsid w:val="00C62298"/>
    <w:rsid w:val="00C6233F"/>
    <w:rsid w:val="00C62EB2"/>
    <w:rsid w:val="00C62EBB"/>
    <w:rsid w:val="00C64054"/>
    <w:rsid w:val="00C64D82"/>
    <w:rsid w:val="00C6548F"/>
    <w:rsid w:val="00C65F87"/>
    <w:rsid w:val="00C67097"/>
    <w:rsid w:val="00C6794F"/>
    <w:rsid w:val="00C7041C"/>
    <w:rsid w:val="00C7089B"/>
    <w:rsid w:val="00C70C06"/>
    <w:rsid w:val="00C71BED"/>
    <w:rsid w:val="00C72663"/>
    <w:rsid w:val="00C73595"/>
    <w:rsid w:val="00C74229"/>
    <w:rsid w:val="00C744EB"/>
    <w:rsid w:val="00C74BDE"/>
    <w:rsid w:val="00C7544B"/>
    <w:rsid w:val="00C7580C"/>
    <w:rsid w:val="00C758AE"/>
    <w:rsid w:val="00C778A1"/>
    <w:rsid w:val="00C77F65"/>
    <w:rsid w:val="00C801D5"/>
    <w:rsid w:val="00C8042B"/>
    <w:rsid w:val="00C81ACA"/>
    <w:rsid w:val="00C82819"/>
    <w:rsid w:val="00C82EF7"/>
    <w:rsid w:val="00C837A1"/>
    <w:rsid w:val="00C84BCD"/>
    <w:rsid w:val="00C85655"/>
    <w:rsid w:val="00C86E6E"/>
    <w:rsid w:val="00C87476"/>
    <w:rsid w:val="00C90874"/>
    <w:rsid w:val="00C90BD4"/>
    <w:rsid w:val="00C91411"/>
    <w:rsid w:val="00C914CA"/>
    <w:rsid w:val="00C91FC9"/>
    <w:rsid w:val="00C93400"/>
    <w:rsid w:val="00C93BE7"/>
    <w:rsid w:val="00C94FF4"/>
    <w:rsid w:val="00C95882"/>
    <w:rsid w:val="00C95DAA"/>
    <w:rsid w:val="00C95E93"/>
    <w:rsid w:val="00C9682C"/>
    <w:rsid w:val="00C972C6"/>
    <w:rsid w:val="00C97334"/>
    <w:rsid w:val="00C97B33"/>
    <w:rsid w:val="00CA018C"/>
    <w:rsid w:val="00CA1638"/>
    <w:rsid w:val="00CA1877"/>
    <w:rsid w:val="00CA1BD1"/>
    <w:rsid w:val="00CA1DC1"/>
    <w:rsid w:val="00CA2D26"/>
    <w:rsid w:val="00CA36DC"/>
    <w:rsid w:val="00CA3F72"/>
    <w:rsid w:val="00CA45F2"/>
    <w:rsid w:val="00CA538D"/>
    <w:rsid w:val="00CA637B"/>
    <w:rsid w:val="00CA6B78"/>
    <w:rsid w:val="00CA6FC1"/>
    <w:rsid w:val="00CB0EB9"/>
    <w:rsid w:val="00CB0F6C"/>
    <w:rsid w:val="00CB19E8"/>
    <w:rsid w:val="00CB1D93"/>
    <w:rsid w:val="00CB1DF4"/>
    <w:rsid w:val="00CB1E9C"/>
    <w:rsid w:val="00CB24AE"/>
    <w:rsid w:val="00CB3C51"/>
    <w:rsid w:val="00CB5A8F"/>
    <w:rsid w:val="00CB652E"/>
    <w:rsid w:val="00CC0889"/>
    <w:rsid w:val="00CC1029"/>
    <w:rsid w:val="00CC186E"/>
    <w:rsid w:val="00CC25A4"/>
    <w:rsid w:val="00CC3294"/>
    <w:rsid w:val="00CC376C"/>
    <w:rsid w:val="00CC4510"/>
    <w:rsid w:val="00CC6A68"/>
    <w:rsid w:val="00CC6C63"/>
    <w:rsid w:val="00CC73D0"/>
    <w:rsid w:val="00CC7F13"/>
    <w:rsid w:val="00CD010E"/>
    <w:rsid w:val="00CD0766"/>
    <w:rsid w:val="00CD0780"/>
    <w:rsid w:val="00CD0C06"/>
    <w:rsid w:val="00CD187C"/>
    <w:rsid w:val="00CD1C5D"/>
    <w:rsid w:val="00CD3940"/>
    <w:rsid w:val="00CD464D"/>
    <w:rsid w:val="00CD4702"/>
    <w:rsid w:val="00CD50B4"/>
    <w:rsid w:val="00CD5268"/>
    <w:rsid w:val="00CD5337"/>
    <w:rsid w:val="00CD6B83"/>
    <w:rsid w:val="00CD7708"/>
    <w:rsid w:val="00CD7A7F"/>
    <w:rsid w:val="00CE11F4"/>
    <w:rsid w:val="00CE16FE"/>
    <w:rsid w:val="00CE1E88"/>
    <w:rsid w:val="00CE32B8"/>
    <w:rsid w:val="00CE3C08"/>
    <w:rsid w:val="00CE3D58"/>
    <w:rsid w:val="00CE46B6"/>
    <w:rsid w:val="00CE4D91"/>
    <w:rsid w:val="00CE4EF5"/>
    <w:rsid w:val="00CE5CDB"/>
    <w:rsid w:val="00CF170B"/>
    <w:rsid w:val="00CF2C1F"/>
    <w:rsid w:val="00CF2F5B"/>
    <w:rsid w:val="00CF3D12"/>
    <w:rsid w:val="00CF48C7"/>
    <w:rsid w:val="00CF48E1"/>
    <w:rsid w:val="00CF5B1B"/>
    <w:rsid w:val="00CF5F25"/>
    <w:rsid w:val="00CF61E2"/>
    <w:rsid w:val="00CF625D"/>
    <w:rsid w:val="00CF6D1C"/>
    <w:rsid w:val="00D00844"/>
    <w:rsid w:val="00D02091"/>
    <w:rsid w:val="00D02168"/>
    <w:rsid w:val="00D04FAF"/>
    <w:rsid w:val="00D06D20"/>
    <w:rsid w:val="00D10619"/>
    <w:rsid w:val="00D107F1"/>
    <w:rsid w:val="00D10DC0"/>
    <w:rsid w:val="00D1108B"/>
    <w:rsid w:val="00D11ADE"/>
    <w:rsid w:val="00D11FA0"/>
    <w:rsid w:val="00D12456"/>
    <w:rsid w:val="00D13BE0"/>
    <w:rsid w:val="00D13CB4"/>
    <w:rsid w:val="00D15981"/>
    <w:rsid w:val="00D16DDC"/>
    <w:rsid w:val="00D1708C"/>
    <w:rsid w:val="00D17F4B"/>
    <w:rsid w:val="00D21697"/>
    <w:rsid w:val="00D21990"/>
    <w:rsid w:val="00D21F8A"/>
    <w:rsid w:val="00D225BD"/>
    <w:rsid w:val="00D235FA"/>
    <w:rsid w:val="00D2360E"/>
    <w:rsid w:val="00D244B4"/>
    <w:rsid w:val="00D24511"/>
    <w:rsid w:val="00D24616"/>
    <w:rsid w:val="00D25B5C"/>
    <w:rsid w:val="00D2721B"/>
    <w:rsid w:val="00D32E5F"/>
    <w:rsid w:val="00D330E1"/>
    <w:rsid w:val="00D34225"/>
    <w:rsid w:val="00D34289"/>
    <w:rsid w:val="00D34376"/>
    <w:rsid w:val="00D35065"/>
    <w:rsid w:val="00D3562A"/>
    <w:rsid w:val="00D35C5C"/>
    <w:rsid w:val="00D36317"/>
    <w:rsid w:val="00D36898"/>
    <w:rsid w:val="00D37046"/>
    <w:rsid w:val="00D375E8"/>
    <w:rsid w:val="00D40C5F"/>
    <w:rsid w:val="00D40FEE"/>
    <w:rsid w:val="00D41DB8"/>
    <w:rsid w:val="00D42C49"/>
    <w:rsid w:val="00D42C93"/>
    <w:rsid w:val="00D42FA1"/>
    <w:rsid w:val="00D42FA5"/>
    <w:rsid w:val="00D43259"/>
    <w:rsid w:val="00D44D81"/>
    <w:rsid w:val="00D44DE8"/>
    <w:rsid w:val="00D450E7"/>
    <w:rsid w:val="00D457B2"/>
    <w:rsid w:val="00D459D5"/>
    <w:rsid w:val="00D462E1"/>
    <w:rsid w:val="00D4633B"/>
    <w:rsid w:val="00D46F4A"/>
    <w:rsid w:val="00D47199"/>
    <w:rsid w:val="00D47670"/>
    <w:rsid w:val="00D4795F"/>
    <w:rsid w:val="00D51550"/>
    <w:rsid w:val="00D51E06"/>
    <w:rsid w:val="00D525E2"/>
    <w:rsid w:val="00D55690"/>
    <w:rsid w:val="00D55783"/>
    <w:rsid w:val="00D5586E"/>
    <w:rsid w:val="00D55D1A"/>
    <w:rsid w:val="00D56092"/>
    <w:rsid w:val="00D56698"/>
    <w:rsid w:val="00D566A1"/>
    <w:rsid w:val="00D5685D"/>
    <w:rsid w:val="00D56D1C"/>
    <w:rsid w:val="00D575B1"/>
    <w:rsid w:val="00D57867"/>
    <w:rsid w:val="00D601B1"/>
    <w:rsid w:val="00D60C81"/>
    <w:rsid w:val="00D6139A"/>
    <w:rsid w:val="00D62379"/>
    <w:rsid w:val="00D6264A"/>
    <w:rsid w:val="00D629FB"/>
    <w:rsid w:val="00D63F24"/>
    <w:rsid w:val="00D6480F"/>
    <w:rsid w:val="00D654E5"/>
    <w:rsid w:val="00D65DBF"/>
    <w:rsid w:val="00D660E6"/>
    <w:rsid w:val="00D668B0"/>
    <w:rsid w:val="00D66E95"/>
    <w:rsid w:val="00D674B0"/>
    <w:rsid w:val="00D6776D"/>
    <w:rsid w:val="00D67B0B"/>
    <w:rsid w:val="00D67E53"/>
    <w:rsid w:val="00D70390"/>
    <w:rsid w:val="00D7049C"/>
    <w:rsid w:val="00D70889"/>
    <w:rsid w:val="00D70A55"/>
    <w:rsid w:val="00D71A57"/>
    <w:rsid w:val="00D71D30"/>
    <w:rsid w:val="00D723BD"/>
    <w:rsid w:val="00D72F42"/>
    <w:rsid w:val="00D74CA0"/>
    <w:rsid w:val="00D74E09"/>
    <w:rsid w:val="00D75BBB"/>
    <w:rsid w:val="00D7696B"/>
    <w:rsid w:val="00D76B63"/>
    <w:rsid w:val="00D772FB"/>
    <w:rsid w:val="00D7770F"/>
    <w:rsid w:val="00D77E71"/>
    <w:rsid w:val="00D80E7D"/>
    <w:rsid w:val="00D810EC"/>
    <w:rsid w:val="00D81534"/>
    <w:rsid w:val="00D81F66"/>
    <w:rsid w:val="00D82528"/>
    <w:rsid w:val="00D8278C"/>
    <w:rsid w:val="00D83DC0"/>
    <w:rsid w:val="00D85654"/>
    <w:rsid w:val="00D8607E"/>
    <w:rsid w:val="00D860AF"/>
    <w:rsid w:val="00D87BEF"/>
    <w:rsid w:val="00D90482"/>
    <w:rsid w:val="00D91EF2"/>
    <w:rsid w:val="00D9216D"/>
    <w:rsid w:val="00D92C0B"/>
    <w:rsid w:val="00D93235"/>
    <w:rsid w:val="00D932EF"/>
    <w:rsid w:val="00D93E7E"/>
    <w:rsid w:val="00D943A5"/>
    <w:rsid w:val="00D946C9"/>
    <w:rsid w:val="00D95E1E"/>
    <w:rsid w:val="00D95F98"/>
    <w:rsid w:val="00D96A9D"/>
    <w:rsid w:val="00D96E3C"/>
    <w:rsid w:val="00D9778D"/>
    <w:rsid w:val="00D97C13"/>
    <w:rsid w:val="00DA024D"/>
    <w:rsid w:val="00DA0E89"/>
    <w:rsid w:val="00DA3A01"/>
    <w:rsid w:val="00DA3D70"/>
    <w:rsid w:val="00DA40CA"/>
    <w:rsid w:val="00DA45B7"/>
    <w:rsid w:val="00DA5D47"/>
    <w:rsid w:val="00DA62E9"/>
    <w:rsid w:val="00DA6706"/>
    <w:rsid w:val="00DB01AE"/>
    <w:rsid w:val="00DB0530"/>
    <w:rsid w:val="00DB19BA"/>
    <w:rsid w:val="00DB2199"/>
    <w:rsid w:val="00DB2B98"/>
    <w:rsid w:val="00DB2E54"/>
    <w:rsid w:val="00DB30EF"/>
    <w:rsid w:val="00DB324E"/>
    <w:rsid w:val="00DB5180"/>
    <w:rsid w:val="00DB55F4"/>
    <w:rsid w:val="00DB564E"/>
    <w:rsid w:val="00DB7817"/>
    <w:rsid w:val="00DC16B9"/>
    <w:rsid w:val="00DC1FBA"/>
    <w:rsid w:val="00DC23CB"/>
    <w:rsid w:val="00DC2E3B"/>
    <w:rsid w:val="00DC3090"/>
    <w:rsid w:val="00DC3170"/>
    <w:rsid w:val="00DC3510"/>
    <w:rsid w:val="00DC3819"/>
    <w:rsid w:val="00DC4B5E"/>
    <w:rsid w:val="00DC5635"/>
    <w:rsid w:val="00DC5B85"/>
    <w:rsid w:val="00DC6375"/>
    <w:rsid w:val="00DC6AB5"/>
    <w:rsid w:val="00DC6AFF"/>
    <w:rsid w:val="00DD0EC3"/>
    <w:rsid w:val="00DD1138"/>
    <w:rsid w:val="00DD4577"/>
    <w:rsid w:val="00DD4625"/>
    <w:rsid w:val="00DD4978"/>
    <w:rsid w:val="00DD51CC"/>
    <w:rsid w:val="00DD620F"/>
    <w:rsid w:val="00DD69BE"/>
    <w:rsid w:val="00DD6D00"/>
    <w:rsid w:val="00DD6D6C"/>
    <w:rsid w:val="00DD6F4C"/>
    <w:rsid w:val="00DD7397"/>
    <w:rsid w:val="00DE0418"/>
    <w:rsid w:val="00DE0FDF"/>
    <w:rsid w:val="00DE12DD"/>
    <w:rsid w:val="00DE1414"/>
    <w:rsid w:val="00DE1D98"/>
    <w:rsid w:val="00DE217B"/>
    <w:rsid w:val="00DE263B"/>
    <w:rsid w:val="00DE2A90"/>
    <w:rsid w:val="00DE2C5D"/>
    <w:rsid w:val="00DE360F"/>
    <w:rsid w:val="00DE378A"/>
    <w:rsid w:val="00DE3A65"/>
    <w:rsid w:val="00DE3D6D"/>
    <w:rsid w:val="00DE415E"/>
    <w:rsid w:val="00DE4F6A"/>
    <w:rsid w:val="00DE50EA"/>
    <w:rsid w:val="00DE5686"/>
    <w:rsid w:val="00DE5CDB"/>
    <w:rsid w:val="00DE61C6"/>
    <w:rsid w:val="00DE7046"/>
    <w:rsid w:val="00DE7788"/>
    <w:rsid w:val="00DE7B2E"/>
    <w:rsid w:val="00DF0016"/>
    <w:rsid w:val="00DF0504"/>
    <w:rsid w:val="00DF09F8"/>
    <w:rsid w:val="00DF20CA"/>
    <w:rsid w:val="00DF251B"/>
    <w:rsid w:val="00DF2548"/>
    <w:rsid w:val="00DF262D"/>
    <w:rsid w:val="00DF3153"/>
    <w:rsid w:val="00DF41A1"/>
    <w:rsid w:val="00DF4BC6"/>
    <w:rsid w:val="00DF4FF1"/>
    <w:rsid w:val="00DF5A6F"/>
    <w:rsid w:val="00DF5B55"/>
    <w:rsid w:val="00DF5DA0"/>
    <w:rsid w:val="00DF5E31"/>
    <w:rsid w:val="00DF5EDB"/>
    <w:rsid w:val="00DF71BC"/>
    <w:rsid w:val="00DF7387"/>
    <w:rsid w:val="00DF7410"/>
    <w:rsid w:val="00DF7BF2"/>
    <w:rsid w:val="00E00141"/>
    <w:rsid w:val="00E00404"/>
    <w:rsid w:val="00E00548"/>
    <w:rsid w:val="00E013EC"/>
    <w:rsid w:val="00E0340E"/>
    <w:rsid w:val="00E04351"/>
    <w:rsid w:val="00E04A16"/>
    <w:rsid w:val="00E05169"/>
    <w:rsid w:val="00E05709"/>
    <w:rsid w:val="00E06092"/>
    <w:rsid w:val="00E07518"/>
    <w:rsid w:val="00E076D9"/>
    <w:rsid w:val="00E076F1"/>
    <w:rsid w:val="00E102D2"/>
    <w:rsid w:val="00E112AB"/>
    <w:rsid w:val="00E11B97"/>
    <w:rsid w:val="00E11F8F"/>
    <w:rsid w:val="00E12027"/>
    <w:rsid w:val="00E121EE"/>
    <w:rsid w:val="00E127D6"/>
    <w:rsid w:val="00E13697"/>
    <w:rsid w:val="00E13A16"/>
    <w:rsid w:val="00E1414E"/>
    <w:rsid w:val="00E141BE"/>
    <w:rsid w:val="00E14A6E"/>
    <w:rsid w:val="00E14B1A"/>
    <w:rsid w:val="00E14F85"/>
    <w:rsid w:val="00E15176"/>
    <w:rsid w:val="00E17223"/>
    <w:rsid w:val="00E1729C"/>
    <w:rsid w:val="00E17B66"/>
    <w:rsid w:val="00E20122"/>
    <w:rsid w:val="00E203C8"/>
    <w:rsid w:val="00E20B93"/>
    <w:rsid w:val="00E215EE"/>
    <w:rsid w:val="00E247C4"/>
    <w:rsid w:val="00E24AEE"/>
    <w:rsid w:val="00E24B72"/>
    <w:rsid w:val="00E25297"/>
    <w:rsid w:val="00E25B2C"/>
    <w:rsid w:val="00E276A1"/>
    <w:rsid w:val="00E27BF9"/>
    <w:rsid w:val="00E27EBD"/>
    <w:rsid w:val="00E30086"/>
    <w:rsid w:val="00E30888"/>
    <w:rsid w:val="00E30B45"/>
    <w:rsid w:val="00E31B31"/>
    <w:rsid w:val="00E34365"/>
    <w:rsid w:val="00E348C6"/>
    <w:rsid w:val="00E34B7F"/>
    <w:rsid w:val="00E35115"/>
    <w:rsid w:val="00E36046"/>
    <w:rsid w:val="00E36A2B"/>
    <w:rsid w:val="00E377D5"/>
    <w:rsid w:val="00E37C13"/>
    <w:rsid w:val="00E40B84"/>
    <w:rsid w:val="00E417FA"/>
    <w:rsid w:val="00E41997"/>
    <w:rsid w:val="00E41C3B"/>
    <w:rsid w:val="00E431E7"/>
    <w:rsid w:val="00E44903"/>
    <w:rsid w:val="00E44F34"/>
    <w:rsid w:val="00E45069"/>
    <w:rsid w:val="00E45409"/>
    <w:rsid w:val="00E46014"/>
    <w:rsid w:val="00E46017"/>
    <w:rsid w:val="00E46376"/>
    <w:rsid w:val="00E46A87"/>
    <w:rsid w:val="00E46D50"/>
    <w:rsid w:val="00E47863"/>
    <w:rsid w:val="00E47C2C"/>
    <w:rsid w:val="00E50A68"/>
    <w:rsid w:val="00E50B96"/>
    <w:rsid w:val="00E50EA8"/>
    <w:rsid w:val="00E5164D"/>
    <w:rsid w:val="00E523C9"/>
    <w:rsid w:val="00E52425"/>
    <w:rsid w:val="00E52AB7"/>
    <w:rsid w:val="00E52B91"/>
    <w:rsid w:val="00E534B4"/>
    <w:rsid w:val="00E534FB"/>
    <w:rsid w:val="00E5421D"/>
    <w:rsid w:val="00E54DCA"/>
    <w:rsid w:val="00E54ED7"/>
    <w:rsid w:val="00E560F3"/>
    <w:rsid w:val="00E5664B"/>
    <w:rsid w:val="00E566FB"/>
    <w:rsid w:val="00E56997"/>
    <w:rsid w:val="00E57444"/>
    <w:rsid w:val="00E604AD"/>
    <w:rsid w:val="00E618E9"/>
    <w:rsid w:val="00E62905"/>
    <w:rsid w:val="00E64A77"/>
    <w:rsid w:val="00E658AF"/>
    <w:rsid w:val="00E665E9"/>
    <w:rsid w:val="00E66624"/>
    <w:rsid w:val="00E666EA"/>
    <w:rsid w:val="00E66901"/>
    <w:rsid w:val="00E71AEC"/>
    <w:rsid w:val="00E720E6"/>
    <w:rsid w:val="00E726B0"/>
    <w:rsid w:val="00E7296C"/>
    <w:rsid w:val="00E72BEE"/>
    <w:rsid w:val="00E7326B"/>
    <w:rsid w:val="00E73341"/>
    <w:rsid w:val="00E73ABA"/>
    <w:rsid w:val="00E73C7D"/>
    <w:rsid w:val="00E74490"/>
    <w:rsid w:val="00E7454C"/>
    <w:rsid w:val="00E754C6"/>
    <w:rsid w:val="00E764E8"/>
    <w:rsid w:val="00E768CC"/>
    <w:rsid w:val="00E77D2A"/>
    <w:rsid w:val="00E77DCD"/>
    <w:rsid w:val="00E81208"/>
    <w:rsid w:val="00E81643"/>
    <w:rsid w:val="00E8189C"/>
    <w:rsid w:val="00E81A27"/>
    <w:rsid w:val="00E826DF"/>
    <w:rsid w:val="00E82779"/>
    <w:rsid w:val="00E82841"/>
    <w:rsid w:val="00E82871"/>
    <w:rsid w:val="00E82D0C"/>
    <w:rsid w:val="00E83969"/>
    <w:rsid w:val="00E8403D"/>
    <w:rsid w:val="00E8459A"/>
    <w:rsid w:val="00E85442"/>
    <w:rsid w:val="00E855D6"/>
    <w:rsid w:val="00E85B14"/>
    <w:rsid w:val="00E86702"/>
    <w:rsid w:val="00E86FD8"/>
    <w:rsid w:val="00E87485"/>
    <w:rsid w:val="00E90ED9"/>
    <w:rsid w:val="00E9135F"/>
    <w:rsid w:val="00E915D2"/>
    <w:rsid w:val="00E92E47"/>
    <w:rsid w:val="00E9390D"/>
    <w:rsid w:val="00E93C06"/>
    <w:rsid w:val="00E95CB3"/>
    <w:rsid w:val="00E96350"/>
    <w:rsid w:val="00E96E42"/>
    <w:rsid w:val="00E97189"/>
    <w:rsid w:val="00E97218"/>
    <w:rsid w:val="00E978DD"/>
    <w:rsid w:val="00EA02D9"/>
    <w:rsid w:val="00EA06C9"/>
    <w:rsid w:val="00EA0A97"/>
    <w:rsid w:val="00EA0A9F"/>
    <w:rsid w:val="00EA13D5"/>
    <w:rsid w:val="00EA1C77"/>
    <w:rsid w:val="00EA1DDA"/>
    <w:rsid w:val="00EA2CD2"/>
    <w:rsid w:val="00EA3055"/>
    <w:rsid w:val="00EA3871"/>
    <w:rsid w:val="00EA38DF"/>
    <w:rsid w:val="00EA3D35"/>
    <w:rsid w:val="00EA4152"/>
    <w:rsid w:val="00EA4540"/>
    <w:rsid w:val="00EA4922"/>
    <w:rsid w:val="00EA4BC2"/>
    <w:rsid w:val="00EA4E8F"/>
    <w:rsid w:val="00EA5260"/>
    <w:rsid w:val="00EA53D0"/>
    <w:rsid w:val="00EA5A3B"/>
    <w:rsid w:val="00EA6E0D"/>
    <w:rsid w:val="00EA7148"/>
    <w:rsid w:val="00EA7408"/>
    <w:rsid w:val="00EB00B2"/>
    <w:rsid w:val="00EB1BEB"/>
    <w:rsid w:val="00EB1FA0"/>
    <w:rsid w:val="00EB2548"/>
    <w:rsid w:val="00EB2CEC"/>
    <w:rsid w:val="00EB3CA9"/>
    <w:rsid w:val="00EB51FF"/>
    <w:rsid w:val="00EB53E5"/>
    <w:rsid w:val="00EB605B"/>
    <w:rsid w:val="00EB6BA3"/>
    <w:rsid w:val="00EB6DD1"/>
    <w:rsid w:val="00EB7FA9"/>
    <w:rsid w:val="00EC12D3"/>
    <w:rsid w:val="00EC266D"/>
    <w:rsid w:val="00EC30E5"/>
    <w:rsid w:val="00EC368C"/>
    <w:rsid w:val="00EC4747"/>
    <w:rsid w:val="00EC4C22"/>
    <w:rsid w:val="00EC4FC5"/>
    <w:rsid w:val="00EC55FB"/>
    <w:rsid w:val="00EC763F"/>
    <w:rsid w:val="00EC7D43"/>
    <w:rsid w:val="00EC7FE2"/>
    <w:rsid w:val="00ED0A92"/>
    <w:rsid w:val="00ED0F06"/>
    <w:rsid w:val="00ED10C6"/>
    <w:rsid w:val="00ED2B44"/>
    <w:rsid w:val="00ED2D03"/>
    <w:rsid w:val="00ED3243"/>
    <w:rsid w:val="00ED340C"/>
    <w:rsid w:val="00ED3D37"/>
    <w:rsid w:val="00ED41F6"/>
    <w:rsid w:val="00ED50C3"/>
    <w:rsid w:val="00ED5CB3"/>
    <w:rsid w:val="00ED668C"/>
    <w:rsid w:val="00ED6FA6"/>
    <w:rsid w:val="00ED7668"/>
    <w:rsid w:val="00EE019F"/>
    <w:rsid w:val="00EE168B"/>
    <w:rsid w:val="00EE1E9F"/>
    <w:rsid w:val="00EE21BB"/>
    <w:rsid w:val="00EE2659"/>
    <w:rsid w:val="00EE28B7"/>
    <w:rsid w:val="00EE38FC"/>
    <w:rsid w:val="00EE3E78"/>
    <w:rsid w:val="00EE48B1"/>
    <w:rsid w:val="00EE4D63"/>
    <w:rsid w:val="00EE5375"/>
    <w:rsid w:val="00EE6F62"/>
    <w:rsid w:val="00EE7135"/>
    <w:rsid w:val="00EE7A6D"/>
    <w:rsid w:val="00EF0033"/>
    <w:rsid w:val="00EF04B3"/>
    <w:rsid w:val="00EF075F"/>
    <w:rsid w:val="00EF0DB5"/>
    <w:rsid w:val="00EF3C8A"/>
    <w:rsid w:val="00EF490C"/>
    <w:rsid w:val="00EF64BD"/>
    <w:rsid w:val="00EF6544"/>
    <w:rsid w:val="00EF6FB1"/>
    <w:rsid w:val="00EF7CBC"/>
    <w:rsid w:val="00F0027E"/>
    <w:rsid w:val="00F0141A"/>
    <w:rsid w:val="00F01804"/>
    <w:rsid w:val="00F02F6E"/>
    <w:rsid w:val="00F03757"/>
    <w:rsid w:val="00F05E65"/>
    <w:rsid w:val="00F06350"/>
    <w:rsid w:val="00F06D20"/>
    <w:rsid w:val="00F06FCA"/>
    <w:rsid w:val="00F07157"/>
    <w:rsid w:val="00F07424"/>
    <w:rsid w:val="00F10438"/>
    <w:rsid w:val="00F10EC0"/>
    <w:rsid w:val="00F1155B"/>
    <w:rsid w:val="00F1157B"/>
    <w:rsid w:val="00F1181A"/>
    <w:rsid w:val="00F119D6"/>
    <w:rsid w:val="00F11DC3"/>
    <w:rsid w:val="00F123AB"/>
    <w:rsid w:val="00F1249F"/>
    <w:rsid w:val="00F12F6A"/>
    <w:rsid w:val="00F137CF"/>
    <w:rsid w:val="00F14449"/>
    <w:rsid w:val="00F14693"/>
    <w:rsid w:val="00F148CF"/>
    <w:rsid w:val="00F14B85"/>
    <w:rsid w:val="00F14BC1"/>
    <w:rsid w:val="00F14D27"/>
    <w:rsid w:val="00F161BE"/>
    <w:rsid w:val="00F1666C"/>
    <w:rsid w:val="00F16DC7"/>
    <w:rsid w:val="00F16F45"/>
    <w:rsid w:val="00F17A0F"/>
    <w:rsid w:val="00F203FF"/>
    <w:rsid w:val="00F20B16"/>
    <w:rsid w:val="00F21D54"/>
    <w:rsid w:val="00F22882"/>
    <w:rsid w:val="00F228C5"/>
    <w:rsid w:val="00F23B9A"/>
    <w:rsid w:val="00F2401F"/>
    <w:rsid w:val="00F24CF1"/>
    <w:rsid w:val="00F25BF6"/>
    <w:rsid w:val="00F26893"/>
    <w:rsid w:val="00F26E45"/>
    <w:rsid w:val="00F273FE"/>
    <w:rsid w:val="00F27867"/>
    <w:rsid w:val="00F31305"/>
    <w:rsid w:val="00F3163E"/>
    <w:rsid w:val="00F317D2"/>
    <w:rsid w:val="00F320F2"/>
    <w:rsid w:val="00F325E8"/>
    <w:rsid w:val="00F32776"/>
    <w:rsid w:val="00F3294D"/>
    <w:rsid w:val="00F33D9D"/>
    <w:rsid w:val="00F33DED"/>
    <w:rsid w:val="00F3401B"/>
    <w:rsid w:val="00F34242"/>
    <w:rsid w:val="00F3441A"/>
    <w:rsid w:val="00F35461"/>
    <w:rsid w:val="00F3623F"/>
    <w:rsid w:val="00F362CA"/>
    <w:rsid w:val="00F36989"/>
    <w:rsid w:val="00F37561"/>
    <w:rsid w:val="00F37725"/>
    <w:rsid w:val="00F37739"/>
    <w:rsid w:val="00F37B1B"/>
    <w:rsid w:val="00F41069"/>
    <w:rsid w:val="00F425DE"/>
    <w:rsid w:val="00F430E9"/>
    <w:rsid w:val="00F43BDE"/>
    <w:rsid w:val="00F4628B"/>
    <w:rsid w:val="00F465C6"/>
    <w:rsid w:val="00F46692"/>
    <w:rsid w:val="00F469E1"/>
    <w:rsid w:val="00F46E6C"/>
    <w:rsid w:val="00F47A48"/>
    <w:rsid w:val="00F5095F"/>
    <w:rsid w:val="00F50BF3"/>
    <w:rsid w:val="00F51240"/>
    <w:rsid w:val="00F51455"/>
    <w:rsid w:val="00F51888"/>
    <w:rsid w:val="00F523E8"/>
    <w:rsid w:val="00F524D0"/>
    <w:rsid w:val="00F52C19"/>
    <w:rsid w:val="00F52E2D"/>
    <w:rsid w:val="00F52F5E"/>
    <w:rsid w:val="00F537E4"/>
    <w:rsid w:val="00F540ED"/>
    <w:rsid w:val="00F55C78"/>
    <w:rsid w:val="00F56072"/>
    <w:rsid w:val="00F56C64"/>
    <w:rsid w:val="00F63080"/>
    <w:rsid w:val="00F630AE"/>
    <w:rsid w:val="00F630DB"/>
    <w:rsid w:val="00F63496"/>
    <w:rsid w:val="00F63D3F"/>
    <w:rsid w:val="00F64614"/>
    <w:rsid w:val="00F6466B"/>
    <w:rsid w:val="00F648CF"/>
    <w:rsid w:val="00F64D64"/>
    <w:rsid w:val="00F6541B"/>
    <w:rsid w:val="00F6547D"/>
    <w:rsid w:val="00F65BC4"/>
    <w:rsid w:val="00F6670C"/>
    <w:rsid w:val="00F667DB"/>
    <w:rsid w:val="00F67FFA"/>
    <w:rsid w:val="00F71596"/>
    <w:rsid w:val="00F7218D"/>
    <w:rsid w:val="00F74090"/>
    <w:rsid w:val="00F7458B"/>
    <w:rsid w:val="00F75034"/>
    <w:rsid w:val="00F75062"/>
    <w:rsid w:val="00F7539C"/>
    <w:rsid w:val="00F7567B"/>
    <w:rsid w:val="00F75A8A"/>
    <w:rsid w:val="00F76061"/>
    <w:rsid w:val="00F76245"/>
    <w:rsid w:val="00F76789"/>
    <w:rsid w:val="00F76DC8"/>
    <w:rsid w:val="00F770A8"/>
    <w:rsid w:val="00F771DA"/>
    <w:rsid w:val="00F7755E"/>
    <w:rsid w:val="00F77D03"/>
    <w:rsid w:val="00F808A5"/>
    <w:rsid w:val="00F81449"/>
    <w:rsid w:val="00F81B70"/>
    <w:rsid w:val="00F821C9"/>
    <w:rsid w:val="00F8270A"/>
    <w:rsid w:val="00F82F90"/>
    <w:rsid w:val="00F83FCE"/>
    <w:rsid w:val="00F844B1"/>
    <w:rsid w:val="00F85483"/>
    <w:rsid w:val="00F876E6"/>
    <w:rsid w:val="00F903CE"/>
    <w:rsid w:val="00F91785"/>
    <w:rsid w:val="00F922DC"/>
    <w:rsid w:val="00F92482"/>
    <w:rsid w:val="00F92744"/>
    <w:rsid w:val="00F92A2E"/>
    <w:rsid w:val="00F92C7E"/>
    <w:rsid w:val="00F92EC2"/>
    <w:rsid w:val="00F94172"/>
    <w:rsid w:val="00F94591"/>
    <w:rsid w:val="00F959B5"/>
    <w:rsid w:val="00F95B21"/>
    <w:rsid w:val="00F97CE4"/>
    <w:rsid w:val="00FA05DA"/>
    <w:rsid w:val="00FA071A"/>
    <w:rsid w:val="00FA10BF"/>
    <w:rsid w:val="00FA15C8"/>
    <w:rsid w:val="00FA19AD"/>
    <w:rsid w:val="00FA1EDC"/>
    <w:rsid w:val="00FA37D6"/>
    <w:rsid w:val="00FA3D74"/>
    <w:rsid w:val="00FA40EA"/>
    <w:rsid w:val="00FA4102"/>
    <w:rsid w:val="00FA5A44"/>
    <w:rsid w:val="00FA6750"/>
    <w:rsid w:val="00FA6946"/>
    <w:rsid w:val="00FA6DAC"/>
    <w:rsid w:val="00FA75A1"/>
    <w:rsid w:val="00FA7BF7"/>
    <w:rsid w:val="00FA7E11"/>
    <w:rsid w:val="00FB0195"/>
    <w:rsid w:val="00FB01E0"/>
    <w:rsid w:val="00FB0855"/>
    <w:rsid w:val="00FB114B"/>
    <w:rsid w:val="00FB4460"/>
    <w:rsid w:val="00FB5BCD"/>
    <w:rsid w:val="00FB6B63"/>
    <w:rsid w:val="00FB6DEC"/>
    <w:rsid w:val="00FB7185"/>
    <w:rsid w:val="00FB72EC"/>
    <w:rsid w:val="00FB756F"/>
    <w:rsid w:val="00FB7D05"/>
    <w:rsid w:val="00FB7E2D"/>
    <w:rsid w:val="00FC069D"/>
    <w:rsid w:val="00FC0917"/>
    <w:rsid w:val="00FC2DEB"/>
    <w:rsid w:val="00FC3594"/>
    <w:rsid w:val="00FC36B0"/>
    <w:rsid w:val="00FC6649"/>
    <w:rsid w:val="00FC6A1C"/>
    <w:rsid w:val="00FC6F55"/>
    <w:rsid w:val="00FC7744"/>
    <w:rsid w:val="00FD0522"/>
    <w:rsid w:val="00FD089E"/>
    <w:rsid w:val="00FD1DED"/>
    <w:rsid w:val="00FD27E6"/>
    <w:rsid w:val="00FD29B2"/>
    <w:rsid w:val="00FD2D30"/>
    <w:rsid w:val="00FD4EDA"/>
    <w:rsid w:val="00FD4F6F"/>
    <w:rsid w:val="00FD62AC"/>
    <w:rsid w:val="00FD641A"/>
    <w:rsid w:val="00FD641B"/>
    <w:rsid w:val="00FD7069"/>
    <w:rsid w:val="00FD7214"/>
    <w:rsid w:val="00FE04AF"/>
    <w:rsid w:val="00FE0BD1"/>
    <w:rsid w:val="00FE1003"/>
    <w:rsid w:val="00FE18EE"/>
    <w:rsid w:val="00FE34C9"/>
    <w:rsid w:val="00FE35F1"/>
    <w:rsid w:val="00FE553B"/>
    <w:rsid w:val="00FE5BE8"/>
    <w:rsid w:val="00FE6F82"/>
    <w:rsid w:val="00FE72DA"/>
    <w:rsid w:val="00FE78C7"/>
    <w:rsid w:val="00FF0D9E"/>
    <w:rsid w:val="00FF17F5"/>
    <w:rsid w:val="00FF1CEE"/>
    <w:rsid w:val="00FF2D2B"/>
    <w:rsid w:val="00FF3B8E"/>
    <w:rsid w:val="00FF40C0"/>
    <w:rsid w:val="00FF5110"/>
    <w:rsid w:val="00FF6B83"/>
    <w:rsid w:val="00FF73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A7BF14-252C-41BF-86E5-73D4BE7D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74"/>
    <w:pPr>
      <w:spacing w:after="0" w:line="264" w:lineRule="auto"/>
    </w:pPr>
    <w:rPr>
      <w:rFonts w:ascii="Calibri" w:eastAsia="Times New Roman" w:hAnsi="Calibri" w:cs="Times New Roman"/>
      <w:color w:val="000000"/>
      <w:kern w:val="28"/>
      <w:sz w:val="20"/>
      <w:szCs w:val="20"/>
      <w:lang w:eastAsia="es-PE"/>
    </w:rPr>
  </w:style>
  <w:style w:type="paragraph" w:styleId="Ttulo1">
    <w:name w:val="heading 1"/>
    <w:basedOn w:val="Normal"/>
    <w:next w:val="Normal"/>
    <w:link w:val="Ttulo1Car"/>
    <w:uiPriority w:val="9"/>
    <w:qFormat/>
    <w:rsid w:val="00AE167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960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6A5EA7"/>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link w:val="Ttulo4Car"/>
    <w:uiPriority w:val="9"/>
    <w:qFormat/>
    <w:rsid w:val="008D30CC"/>
    <w:pPr>
      <w:spacing w:after="120" w:line="240" w:lineRule="auto"/>
      <w:outlineLvl w:val="3"/>
    </w:pPr>
    <w:rPr>
      <w:rFonts w:ascii="Tw Cen MT" w:eastAsia="Times New Roman" w:hAnsi="Tw Cen MT" w:cs="Times New Roman"/>
      <w:b/>
      <w:bCs/>
      <w:color w:val="000000"/>
      <w:kern w:val="28"/>
      <w:lang w:eastAsia="es-PE"/>
    </w:rPr>
  </w:style>
  <w:style w:type="paragraph" w:styleId="Ttulo5">
    <w:name w:val="heading 5"/>
    <w:basedOn w:val="Normal"/>
    <w:next w:val="Normal"/>
    <w:link w:val="Ttulo5Car"/>
    <w:uiPriority w:val="9"/>
    <w:semiHidden/>
    <w:unhideWhenUsed/>
    <w:qFormat/>
    <w:rsid w:val="00CE32B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E084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8D30CC"/>
    <w:rPr>
      <w:rFonts w:ascii="Tw Cen MT" w:eastAsia="Times New Roman" w:hAnsi="Tw Cen MT" w:cs="Times New Roman"/>
      <w:b/>
      <w:bCs/>
      <w:color w:val="000000"/>
      <w:kern w:val="28"/>
      <w:lang w:eastAsia="es-PE"/>
    </w:rPr>
  </w:style>
  <w:style w:type="character" w:styleId="Hipervnculo">
    <w:name w:val="Hyperlink"/>
    <w:basedOn w:val="Fuentedeprrafopredeter"/>
    <w:uiPriority w:val="99"/>
    <w:unhideWhenUsed/>
    <w:rsid w:val="008D30CC"/>
    <w:rPr>
      <w:color w:val="0066FF"/>
      <w:u w:val="single"/>
    </w:rPr>
  </w:style>
  <w:style w:type="paragraph" w:styleId="Listaconvietas2">
    <w:name w:val="List Bullet 2"/>
    <w:uiPriority w:val="99"/>
    <w:unhideWhenUsed/>
    <w:rsid w:val="008D30CC"/>
    <w:pPr>
      <w:spacing w:after="120" w:line="264" w:lineRule="auto"/>
      <w:ind w:left="172" w:hanging="172"/>
    </w:pPr>
    <w:rPr>
      <w:rFonts w:ascii="Tw Cen MT" w:eastAsia="Times New Roman" w:hAnsi="Tw Cen MT" w:cs="Times New Roman"/>
      <w:b/>
      <w:bCs/>
      <w:color w:val="000000"/>
      <w:kern w:val="28"/>
      <w:sz w:val="18"/>
      <w:szCs w:val="18"/>
      <w:lang w:eastAsia="es-PE"/>
    </w:rPr>
  </w:style>
  <w:style w:type="paragraph" w:styleId="NormalWeb">
    <w:name w:val="Normal (Web)"/>
    <w:basedOn w:val="Normal"/>
    <w:uiPriority w:val="99"/>
    <w:unhideWhenUsed/>
    <w:rsid w:val="00F320F2"/>
    <w:pPr>
      <w:spacing w:before="100" w:beforeAutospacing="1" w:after="100" w:afterAutospacing="1" w:line="240" w:lineRule="auto"/>
    </w:pPr>
    <w:rPr>
      <w:rFonts w:ascii="Times New Roman" w:eastAsiaTheme="minorEastAsia" w:hAnsi="Times New Roman"/>
      <w:color w:val="auto"/>
      <w:kern w:val="0"/>
      <w:sz w:val="24"/>
      <w:szCs w:val="24"/>
    </w:rPr>
  </w:style>
  <w:style w:type="table" w:styleId="Tablaconcuadrcula">
    <w:name w:val="Table Grid"/>
    <w:basedOn w:val="Tablanormal"/>
    <w:uiPriority w:val="59"/>
    <w:rsid w:val="00F92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75D5"/>
    <w:pPr>
      <w:ind w:left="720"/>
      <w:contextualSpacing/>
    </w:pPr>
  </w:style>
  <w:style w:type="paragraph" w:styleId="Textodeglobo">
    <w:name w:val="Balloon Text"/>
    <w:basedOn w:val="Normal"/>
    <w:link w:val="TextodegloboCar"/>
    <w:uiPriority w:val="99"/>
    <w:semiHidden/>
    <w:unhideWhenUsed/>
    <w:rsid w:val="009C547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471"/>
    <w:rPr>
      <w:rFonts w:ascii="Tahoma" w:eastAsia="Times New Roman" w:hAnsi="Tahoma" w:cs="Tahoma"/>
      <w:color w:val="000000"/>
      <w:kern w:val="28"/>
      <w:sz w:val="16"/>
      <w:szCs w:val="16"/>
      <w:lang w:eastAsia="es-PE"/>
    </w:rPr>
  </w:style>
  <w:style w:type="character" w:customStyle="1" w:styleId="Ttulo2Car">
    <w:name w:val="Título 2 Car"/>
    <w:basedOn w:val="Fuentedeprrafopredeter"/>
    <w:link w:val="Ttulo2"/>
    <w:uiPriority w:val="9"/>
    <w:rsid w:val="003960F4"/>
    <w:rPr>
      <w:rFonts w:asciiTheme="majorHAnsi" w:eastAsiaTheme="majorEastAsia" w:hAnsiTheme="majorHAnsi" w:cstheme="majorBidi"/>
      <w:b/>
      <w:bCs/>
      <w:color w:val="5B9BD5" w:themeColor="accent1"/>
      <w:kern w:val="28"/>
      <w:sz w:val="26"/>
      <w:szCs w:val="26"/>
      <w:lang w:eastAsia="es-PE"/>
    </w:rPr>
  </w:style>
  <w:style w:type="paragraph" w:styleId="Encabezado">
    <w:name w:val="header"/>
    <w:basedOn w:val="Normal"/>
    <w:link w:val="EncabezadoCar"/>
    <w:uiPriority w:val="99"/>
    <w:unhideWhenUsed/>
    <w:rsid w:val="000633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3323"/>
    <w:rPr>
      <w:rFonts w:ascii="Calibri" w:eastAsia="Times New Roman" w:hAnsi="Calibri" w:cs="Times New Roman"/>
      <w:color w:val="000000"/>
      <w:kern w:val="28"/>
      <w:sz w:val="20"/>
      <w:szCs w:val="20"/>
      <w:lang w:eastAsia="es-PE"/>
    </w:rPr>
  </w:style>
  <w:style w:type="paragraph" w:styleId="Piedepgina">
    <w:name w:val="footer"/>
    <w:basedOn w:val="Normal"/>
    <w:link w:val="PiedepginaCar"/>
    <w:uiPriority w:val="99"/>
    <w:unhideWhenUsed/>
    <w:rsid w:val="000633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3323"/>
    <w:rPr>
      <w:rFonts w:ascii="Calibri" w:eastAsia="Times New Roman" w:hAnsi="Calibri" w:cs="Times New Roman"/>
      <w:color w:val="000000"/>
      <w:kern w:val="28"/>
      <w:sz w:val="20"/>
      <w:szCs w:val="20"/>
      <w:lang w:eastAsia="es-PE"/>
    </w:rPr>
  </w:style>
  <w:style w:type="character" w:customStyle="1" w:styleId="Ttulo1Car">
    <w:name w:val="Título 1 Car"/>
    <w:basedOn w:val="Fuentedeprrafopredeter"/>
    <w:link w:val="Ttulo1"/>
    <w:uiPriority w:val="9"/>
    <w:rsid w:val="00AE167D"/>
    <w:rPr>
      <w:rFonts w:asciiTheme="majorHAnsi" w:eastAsiaTheme="majorEastAsia" w:hAnsiTheme="majorHAnsi" w:cstheme="majorBidi"/>
      <w:b/>
      <w:bCs/>
      <w:color w:val="2E74B5" w:themeColor="accent1" w:themeShade="BF"/>
      <w:kern w:val="28"/>
      <w:sz w:val="28"/>
      <w:szCs w:val="28"/>
      <w:lang w:eastAsia="es-PE"/>
    </w:rPr>
  </w:style>
  <w:style w:type="paragraph" w:customStyle="1" w:styleId="rtecenter">
    <w:name w:val="rtecenter"/>
    <w:basedOn w:val="Normal"/>
    <w:rsid w:val="00A90773"/>
    <w:pPr>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629FB"/>
    <w:rPr>
      <w:b/>
      <w:bCs/>
    </w:rPr>
  </w:style>
  <w:style w:type="character" w:customStyle="1" w:styleId="apple-converted-space">
    <w:name w:val="apple-converted-space"/>
    <w:basedOn w:val="Fuentedeprrafopredeter"/>
    <w:rsid w:val="00D629FB"/>
  </w:style>
  <w:style w:type="paragraph" w:styleId="HTMLconformatoprevio">
    <w:name w:val="HTML Preformatted"/>
    <w:basedOn w:val="Normal"/>
    <w:link w:val="HTMLconformatoprevioCar"/>
    <w:uiPriority w:val="99"/>
    <w:semiHidden/>
    <w:unhideWhenUsed/>
    <w:rsid w:val="0058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kern w:val="0"/>
    </w:rPr>
  </w:style>
  <w:style w:type="character" w:customStyle="1" w:styleId="HTMLconformatoprevioCar">
    <w:name w:val="HTML con formato previo Car"/>
    <w:basedOn w:val="Fuentedeprrafopredeter"/>
    <w:link w:val="HTMLconformatoprevio"/>
    <w:uiPriority w:val="99"/>
    <w:semiHidden/>
    <w:rsid w:val="00585B42"/>
    <w:rPr>
      <w:rFonts w:ascii="Courier New" w:eastAsia="Times New Roman" w:hAnsi="Courier New" w:cs="Courier New"/>
      <w:sz w:val="20"/>
      <w:szCs w:val="20"/>
      <w:lang w:eastAsia="es-PE"/>
    </w:rPr>
  </w:style>
  <w:style w:type="paragraph" w:customStyle="1" w:styleId="Default">
    <w:name w:val="Default"/>
    <w:rsid w:val="00554A63"/>
    <w:pPr>
      <w:autoSpaceDE w:val="0"/>
      <w:autoSpaceDN w:val="0"/>
      <w:adjustRightInd w:val="0"/>
      <w:spacing w:after="0" w:line="240" w:lineRule="auto"/>
    </w:pPr>
    <w:rPr>
      <w:rFonts w:ascii="Trajan Pro" w:hAnsi="Trajan Pro" w:cs="Trajan Pro"/>
      <w:color w:val="000000"/>
      <w:sz w:val="24"/>
      <w:szCs w:val="24"/>
      <w:lang w:val="es-MX"/>
    </w:rPr>
  </w:style>
  <w:style w:type="character" w:customStyle="1" w:styleId="A9">
    <w:name w:val="A9"/>
    <w:uiPriority w:val="99"/>
    <w:rsid w:val="00D74E09"/>
    <w:rPr>
      <w:color w:val="000000"/>
      <w:sz w:val="18"/>
      <w:szCs w:val="18"/>
    </w:rPr>
  </w:style>
  <w:style w:type="character" w:customStyle="1" w:styleId="superscript">
    <w:name w:val="superscript"/>
    <w:basedOn w:val="Fuentedeprrafopredeter"/>
    <w:rsid w:val="00F32776"/>
  </w:style>
  <w:style w:type="character" w:customStyle="1" w:styleId="Ttulo6Car">
    <w:name w:val="Título 6 Car"/>
    <w:basedOn w:val="Fuentedeprrafopredeter"/>
    <w:link w:val="Ttulo6"/>
    <w:uiPriority w:val="9"/>
    <w:semiHidden/>
    <w:rsid w:val="00AE084B"/>
    <w:rPr>
      <w:rFonts w:asciiTheme="majorHAnsi" w:eastAsiaTheme="majorEastAsia" w:hAnsiTheme="majorHAnsi" w:cstheme="majorBidi"/>
      <w:i/>
      <w:iCs/>
      <w:color w:val="1F4D78" w:themeColor="accent1" w:themeShade="7F"/>
      <w:kern w:val="28"/>
      <w:sz w:val="20"/>
      <w:szCs w:val="20"/>
      <w:lang w:eastAsia="es-PE"/>
    </w:rPr>
  </w:style>
  <w:style w:type="paragraph" w:customStyle="1" w:styleId="texto">
    <w:name w:val="texto"/>
    <w:basedOn w:val="Normal"/>
    <w:rsid w:val="007C0DCA"/>
    <w:pPr>
      <w:spacing w:before="100" w:beforeAutospacing="1" w:after="100" w:afterAutospacing="1" w:line="240" w:lineRule="auto"/>
    </w:pPr>
    <w:rPr>
      <w:rFonts w:ascii="Times New Roman" w:hAnsi="Times New Roman"/>
      <w:color w:val="auto"/>
      <w:kern w:val="0"/>
      <w:sz w:val="24"/>
      <w:szCs w:val="24"/>
    </w:rPr>
  </w:style>
  <w:style w:type="character" w:styleId="nfasis">
    <w:name w:val="Emphasis"/>
    <w:basedOn w:val="Fuentedeprrafopredeter"/>
    <w:uiPriority w:val="20"/>
    <w:qFormat/>
    <w:rsid w:val="007C0DCA"/>
    <w:rPr>
      <w:i/>
      <w:iCs/>
    </w:rPr>
  </w:style>
  <w:style w:type="paragraph" w:styleId="Textoindependiente">
    <w:name w:val="Body Text"/>
    <w:basedOn w:val="Normal"/>
    <w:link w:val="TextoindependienteCar"/>
    <w:uiPriority w:val="99"/>
    <w:unhideWhenUsed/>
    <w:rsid w:val="000F7930"/>
    <w:pPr>
      <w:spacing w:after="120"/>
    </w:pPr>
  </w:style>
  <w:style w:type="character" w:customStyle="1" w:styleId="TextoindependienteCar">
    <w:name w:val="Texto independiente Car"/>
    <w:basedOn w:val="Fuentedeprrafopredeter"/>
    <w:link w:val="Textoindependiente"/>
    <w:uiPriority w:val="99"/>
    <w:rsid w:val="000F7930"/>
    <w:rPr>
      <w:rFonts w:ascii="Calibri" w:eastAsia="Times New Roman" w:hAnsi="Calibri" w:cs="Times New Roman"/>
      <w:color w:val="000000"/>
      <w:kern w:val="28"/>
      <w:sz w:val="20"/>
      <w:szCs w:val="20"/>
      <w:lang w:eastAsia="es-PE"/>
    </w:rPr>
  </w:style>
  <w:style w:type="paragraph" w:styleId="Sangradetextonormal">
    <w:name w:val="Body Text Indent"/>
    <w:basedOn w:val="Normal"/>
    <w:link w:val="SangradetextonormalCar"/>
    <w:uiPriority w:val="99"/>
    <w:semiHidden/>
    <w:unhideWhenUsed/>
    <w:rsid w:val="000F7930"/>
    <w:pPr>
      <w:spacing w:after="120"/>
      <w:ind w:left="283"/>
    </w:pPr>
  </w:style>
  <w:style w:type="character" w:customStyle="1" w:styleId="SangradetextonormalCar">
    <w:name w:val="Sangría de texto normal Car"/>
    <w:basedOn w:val="Fuentedeprrafopredeter"/>
    <w:link w:val="Sangradetextonormal"/>
    <w:uiPriority w:val="99"/>
    <w:semiHidden/>
    <w:rsid w:val="000F7930"/>
    <w:rPr>
      <w:rFonts w:ascii="Calibri" w:eastAsia="Times New Roman" w:hAnsi="Calibri" w:cs="Times New Roman"/>
      <w:color w:val="000000"/>
      <w:kern w:val="28"/>
      <w:sz w:val="20"/>
      <w:szCs w:val="20"/>
      <w:lang w:eastAsia="es-PE"/>
    </w:rPr>
  </w:style>
  <w:style w:type="paragraph" w:styleId="Textoindependienteprimerasangra2">
    <w:name w:val="Body Text First Indent 2"/>
    <w:basedOn w:val="Sangradetextonormal"/>
    <w:link w:val="Textoindependienteprimerasangra2Car"/>
    <w:uiPriority w:val="99"/>
    <w:unhideWhenUsed/>
    <w:rsid w:val="000F79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7930"/>
    <w:rPr>
      <w:rFonts w:ascii="Calibri" w:eastAsia="Times New Roman" w:hAnsi="Calibri" w:cs="Times New Roman"/>
      <w:color w:val="000000"/>
      <w:kern w:val="28"/>
      <w:sz w:val="20"/>
      <w:szCs w:val="20"/>
      <w:lang w:eastAsia="es-PE"/>
    </w:rPr>
  </w:style>
  <w:style w:type="character" w:customStyle="1" w:styleId="s1">
    <w:name w:val="s1"/>
    <w:basedOn w:val="Fuentedeprrafopredeter"/>
    <w:rsid w:val="00573BE4"/>
  </w:style>
  <w:style w:type="paragraph" w:customStyle="1" w:styleId="p3">
    <w:name w:val="p3"/>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paragraph" w:customStyle="1" w:styleId="p2">
    <w:name w:val="p2"/>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character" w:customStyle="1" w:styleId="apple-tab-span">
    <w:name w:val="apple-tab-span"/>
    <w:basedOn w:val="Fuentedeprrafopredeter"/>
    <w:rsid w:val="00573BE4"/>
  </w:style>
  <w:style w:type="character" w:customStyle="1" w:styleId="Ttulo3Car">
    <w:name w:val="Título 3 Car"/>
    <w:basedOn w:val="Fuentedeprrafopredeter"/>
    <w:link w:val="Ttulo3"/>
    <w:uiPriority w:val="9"/>
    <w:semiHidden/>
    <w:rsid w:val="006A5EA7"/>
    <w:rPr>
      <w:rFonts w:asciiTheme="majorHAnsi" w:eastAsiaTheme="majorEastAsia" w:hAnsiTheme="majorHAnsi" w:cstheme="majorBidi"/>
      <w:b/>
      <w:bCs/>
      <w:color w:val="5B9BD5" w:themeColor="accent1"/>
      <w:kern w:val="28"/>
      <w:sz w:val="20"/>
      <w:szCs w:val="20"/>
      <w:lang w:eastAsia="es-PE"/>
    </w:rPr>
  </w:style>
  <w:style w:type="character" w:customStyle="1" w:styleId="Ttulo5Car">
    <w:name w:val="Título 5 Car"/>
    <w:basedOn w:val="Fuentedeprrafopredeter"/>
    <w:link w:val="Ttulo5"/>
    <w:uiPriority w:val="9"/>
    <w:semiHidden/>
    <w:rsid w:val="00CE32B8"/>
    <w:rPr>
      <w:rFonts w:asciiTheme="majorHAnsi" w:eastAsiaTheme="majorEastAsia" w:hAnsiTheme="majorHAnsi" w:cstheme="majorBidi"/>
      <w:color w:val="1F4D78" w:themeColor="accent1" w:themeShade="7F"/>
      <w:kern w:val="28"/>
      <w:sz w:val="20"/>
      <w:szCs w:val="20"/>
      <w:lang w:eastAsia="es-PE"/>
    </w:rPr>
  </w:style>
  <w:style w:type="paragraph" w:styleId="Sinespaciado">
    <w:name w:val="No Spacing"/>
    <w:uiPriority w:val="1"/>
    <w:qFormat/>
    <w:rsid w:val="00BC36A7"/>
    <w:pPr>
      <w:spacing w:after="0" w:line="240" w:lineRule="auto"/>
    </w:pPr>
    <w:rPr>
      <w:rFonts w:ascii="Calibri" w:eastAsia="Times New Roman" w:hAnsi="Calibri" w:cs="Times New Roman"/>
      <w:color w:val="000000"/>
      <w:kern w:val="28"/>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67">
      <w:bodyDiv w:val="1"/>
      <w:marLeft w:val="0"/>
      <w:marRight w:val="0"/>
      <w:marTop w:val="0"/>
      <w:marBottom w:val="0"/>
      <w:divBdr>
        <w:top w:val="none" w:sz="0" w:space="0" w:color="auto"/>
        <w:left w:val="none" w:sz="0" w:space="0" w:color="auto"/>
        <w:bottom w:val="none" w:sz="0" w:space="0" w:color="auto"/>
        <w:right w:val="none" w:sz="0" w:space="0" w:color="auto"/>
      </w:divBdr>
    </w:div>
    <w:div w:id="15740028">
      <w:bodyDiv w:val="1"/>
      <w:marLeft w:val="0"/>
      <w:marRight w:val="0"/>
      <w:marTop w:val="0"/>
      <w:marBottom w:val="0"/>
      <w:divBdr>
        <w:top w:val="none" w:sz="0" w:space="0" w:color="auto"/>
        <w:left w:val="none" w:sz="0" w:space="0" w:color="auto"/>
        <w:bottom w:val="none" w:sz="0" w:space="0" w:color="auto"/>
        <w:right w:val="none" w:sz="0" w:space="0" w:color="auto"/>
      </w:divBdr>
    </w:div>
    <w:div w:id="20984465">
      <w:bodyDiv w:val="1"/>
      <w:marLeft w:val="0"/>
      <w:marRight w:val="0"/>
      <w:marTop w:val="0"/>
      <w:marBottom w:val="0"/>
      <w:divBdr>
        <w:top w:val="none" w:sz="0" w:space="0" w:color="auto"/>
        <w:left w:val="none" w:sz="0" w:space="0" w:color="auto"/>
        <w:bottom w:val="none" w:sz="0" w:space="0" w:color="auto"/>
        <w:right w:val="none" w:sz="0" w:space="0" w:color="auto"/>
      </w:divBdr>
    </w:div>
    <w:div w:id="34432944">
      <w:bodyDiv w:val="1"/>
      <w:marLeft w:val="0"/>
      <w:marRight w:val="0"/>
      <w:marTop w:val="0"/>
      <w:marBottom w:val="0"/>
      <w:divBdr>
        <w:top w:val="none" w:sz="0" w:space="0" w:color="auto"/>
        <w:left w:val="none" w:sz="0" w:space="0" w:color="auto"/>
        <w:bottom w:val="none" w:sz="0" w:space="0" w:color="auto"/>
        <w:right w:val="none" w:sz="0" w:space="0" w:color="auto"/>
      </w:divBdr>
    </w:div>
    <w:div w:id="35080666">
      <w:bodyDiv w:val="1"/>
      <w:marLeft w:val="0"/>
      <w:marRight w:val="0"/>
      <w:marTop w:val="0"/>
      <w:marBottom w:val="0"/>
      <w:divBdr>
        <w:top w:val="none" w:sz="0" w:space="0" w:color="auto"/>
        <w:left w:val="none" w:sz="0" w:space="0" w:color="auto"/>
        <w:bottom w:val="none" w:sz="0" w:space="0" w:color="auto"/>
        <w:right w:val="none" w:sz="0" w:space="0" w:color="auto"/>
      </w:divBdr>
    </w:div>
    <w:div w:id="35353397">
      <w:bodyDiv w:val="1"/>
      <w:marLeft w:val="0"/>
      <w:marRight w:val="0"/>
      <w:marTop w:val="0"/>
      <w:marBottom w:val="0"/>
      <w:divBdr>
        <w:top w:val="none" w:sz="0" w:space="0" w:color="auto"/>
        <w:left w:val="none" w:sz="0" w:space="0" w:color="auto"/>
        <w:bottom w:val="none" w:sz="0" w:space="0" w:color="auto"/>
        <w:right w:val="none" w:sz="0" w:space="0" w:color="auto"/>
      </w:divBdr>
    </w:div>
    <w:div w:id="36049622">
      <w:bodyDiv w:val="1"/>
      <w:marLeft w:val="0"/>
      <w:marRight w:val="0"/>
      <w:marTop w:val="0"/>
      <w:marBottom w:val="0"/>
      <w:divBdr>
        <w:top w:val="none" w:sz="0" w:space="0" w:color="auto"/>
        <w:left w:val="none" w:sz="0" w:space="0" w:color="auto"/>
        <w:bottom w:val="none" w:sz="0" w:space="0" w:color="auto"/>
        <w:right w:val="none" w:sz="0" w:space="0" w:color="auto"/>
      </w:divBdr>
    </w:div>
    <w:div w:id="41368502">
      <w:bodyDiv w:val="1"/>
      <w:marLeft w:val="0"/>
      <w:marRight w:val="0"/>
      <w:marTop w:val="0"/>
      <w:marBottom w:val="0"/>
      <w:divBdr>
        <w:top w:val="none" w:sz="0" w:space="0" w:color="auto"/>
        <w:left w:val="none" w:sz="0" w:space="0" w:color="auto"/>
        <w:bottom w:val="none" w:sz="0" w:space="0" w:color="auto"/>
        <w:right w:val="none" w:sz="0" w:space="0" w:color="auto"/>
      </w:divBdr>
    </w:div>
    <w:div w:id="43144506">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95101180">
      <w:bodyDiv w:val="1"/>
      <w:marLeft w:val="0"/>
      <w:marRight w:val="0"/>
      <w:marTop w:val="0"/>
      <w:marBottom w:val="0"/>
      <w:divBdr>
        <w:top w:val="none" w:sz="0" w:space="0" w:color="auto"/>
        <w:left w:val="none" w:sz="0" w:space="0" w:color="auto"/>
        <w:bottom w:val="none" w:sz="0" w:space="0" w:color="auto"/>
        <w:right w:val="none" w:sz="0" w:space="0" w:color="auto"/>
      </w:divBdr>
    </w:div>
    <w:div w:id="104228843">
      <w:bodyDiv w:val="1"/>
      <w:marLeft w:val="0"/>
      <w:marRight w:val="0"/>
      <w:marTop w:val="0"/>
      <w:marBottom w:val="0"/>
      <w:divBdr>
        <w:top w:val="none" w:sz="0" w:space="0" w:color="auto"/>
        <w:left w:val="none" w:sz="0" w:space="0" w:color="auto"/>
        <w:bottom w:val="none" w:sz="0" w:space="0" w:color="auto"/>
        <w:right w:val="none" w:sz="0" w:space="0" w:color="auto"/>
      </w:divBdr>
    </w:div>
    <w:div w:id="104732766">
      <w:bodyDiv w:val="1"/>
      <w:marLeft w:val="0"/>
      <w:marRight w:val="0"/>
      <w:marTop w:val="0"/>
      <w:marBottom w:val="0"/>
      <w:divBdr>
        <w:top w:val="none" w:sz="0" w:space="0" w:color="auto"/>
        <w:left w:val="none" w:sz="0" w:space="0" w:color="auto"/>
        <w:bottom w:val="none" w:sz="0" w:space="0" w:color="auto"/>
        <w:right w:val="none" w:sz="0" w:space="0" w:color="auto"/>
      </w:divBdr>
    </w:div>
    <w:div w:id="116721520">
      <w:bodyDiv w:val="1"/>
      <w:marLeft w:val="0"/>
      <w:marRight w:val="0"/>
      <w:marTop w:val="0"/>
      <w:marBottom w:val="0"/>
      <w:divBdr>
        <w:top w:val="none" w:sz="0" w:space="0" w:color="auto"/>
        <w:left w:val="none" w:sz="0" w:space="0" w:color="auto"/>
        <w:bottom w:val="none" w:sz="0" w:space="0" w:color="auto"/>
        <w:right w:val="none" w:sz="0" w:space="0" w:color="auto"/>
      </w:divBdr>
    </w:div>
    <w:div w:id="130751140">
      <w:bodyDiv w:val="1"/>
      <w:marLeft w:val="0"/>
      <w:marRight w:val="0"/>
      <w:marTop w:val="0"/>
      <w:marBottom w:val="0"/>
      <w:divBdr>
        <w:top w:val="none" w:sz="0" w:space="0" w:color="auto"/>
        <w:left w:val="none" w:sz="0" w:space="0" w:color="auto"/>
        <w:bottom w:val="none" w:sz="0" w:space="0" w:color="auto"/>
        <w:right w:val="none" w:sz="0" w:space="0" w:color="auto"/>
      </w:divBdr>
    </w:div>
    <w:div w:id="135683075">
      <w:bodyDiv w:val="1"/>
      <w:marLeft w:val="0"/>
      <w:marRight w:val="0"/>
      <w:marTop w:val="0"/>
      <w:marBottom w:val="0"/>
      <w:divBdr>
        <w:top w:val="none" w:sz="0" w:space="0" w:color="auto"/>
        <w:left w:val="none" w:sz="0" w:space="0" w:color="auto"/>
        <w:bottom w:val="none" w:sz="0" w:space="0" w:color="auto"/>
        <w:right w:val="none" w:sz="0" w:space="0" w:color="auto"/>
      </w:divBdr>
    </w:div>
    <w:div w:id="143549278">
      <w:bodyDiv w:val="1"/>
      <w:marLeft w:val="0"/>
      <w:marRight w:val="0"/>
      <w:marTop w:val="0"/>
      <w:marBottom w:val="0"/>
      <w:divBdr>
        <w:top w:val="none" w:sz="0" w:space="0" w:color="auto"/>
        <w:left w:val="none" w:sz="0" w:space="0" w:color="auto"/>
        <w:bottom w:val="none" w:sz="0" w:space="0" w:color="auto"/>
        <w:right w:val="none" w:sz="0" w:space="0" w:color="auto"/>
      </w:divBdr>
    </w:div>
    <w:div w:id="152913423">
      <w:bodyDiv w:val="1"/>
      <w:marLeft w:val="0"/>
      <w:marRight w:val="0"/>
      <w:marTop w:val="0"/>
      <w:marBottom w:val="0"/>
      <w:divBdr>
        <w:top w:val="none" w:sz="0" w:space="0" w:color="auto"/>
        <w:left w:val="none" w:sz="0" w:space="0" w:color="auto"/>
        <w:bottom w:val="none" w:sz="0" w:space="0" w:color="auto"/>
        <w:right w:val="none" w:sz="0" w:space="0" w:color="auto"/>
      </w:divBdr>
      <w:divsChild>
        <w:div w:id="187640237">
          <w:marLeft w:val="490"/>
          <w:marRight w:val="0"/>
          <w:marTop w:val="139"/>
          <w:marBottom w:val="0"/>
          <w:divBdr>
            <w:top w:val="none" w:sz="0" w:space="0" w:color="auto"/>
            <w:left w:val="none" w:sz="0" w:space="0" w:color="auto"/>
            <w:bottom w:val="none" w:sz="0" w:space="0" w:color="auto"/>
            <w:right w:val="none" w:sz="0" w:space="0" w:color="auto"/>
          </w:divBdr>
        </w:div>
        <w:div w:id="1735883503">
          <w:marLeft w:val="1066"/>
          <w:marRight w:val="0"/>
          <w:marTop w:val="120"/>
          <w:marBottom w:val="0"/>
          <w:divBdr>
            <w:top w:val="none" w:sz="0" w:space="0" w:color="auto"/>
            <w:left w:val="none" w:sz="0" w:space="0" w:color="auto"/>
            <w:bottom w:val="none" w:sz="0" w:space="0" w:color="auto"/>
            <w:right w:val="none" w:sz="0" w:space="0" w:color="auto"/>
          </w:divBdr>
        </w:div>
        <w:div w:id="17781130">
          <w:marLeft w:val="1066"/>
          <w:marRight w:val="0"/>
          <w:marTop w:val="120"/>
          <w:marBottom w:val="0"/>
          <w:divBdr>
            <w:top w:val="none" w:sz="0" w:space="0" w:color="auto"/>
            <w:left w:val="none" w:sz="0" w:space="0" w:color="auto"/>
            <w:bottom w:val="none" w:sz="0" w:space="0" w:color="auto"/>
            <w:right w:val="none" w:sz="0" w:space="0" w:color="auto"/>
          </w:divBdr>
        </w:div>
        <w:div w:id="874468853">
          <w:marLeft w:val="1642"/>
          <w:marRight w:val="0"/>
          <w:marTop w:val="106"/>
          <w:marBottom w:val="0"/>
          <w:divBdr>
            <w:top w:val="none" w:sz="0" w:space="0" w:color="auto"/>
            <w:left w:val="none" w:sz="0" w:space="0" w:color="auto"/>
            <w:bottom w:val="none" w:sz="0" w:space="0" w:color="auto"/>
            <w:right w:val="none" w:sz="0" w:space="0" w:color="auto"/>
          </w:divBdr>
        </w:div>
        <w:div w:id="2030913899">
          <w:marLeft w:val="490"/>
          <w:marRight w:val="0"/>
          <w:marTop w:val="139"/>
          <w:marBottom w:val="0"/>
          <w:divBdr>
            <w:top w:val="none" w:sz="0" w:space="0" w:color="auto"/>
            <w:left w:val="none" w:sz="0" w:space="0" w:color="auto"/>
            <w:bottom w:val="none" w:sz="0" w:space="0" w:color="auto"/>
            <w:right w:val="none" w:sz="0" w:space="0" w:color="auto"/>
          </w:divBdr>
        </w:div>
        <w:div w:id="628973068">
          <w:marLeft w:val="1066"/>
          <w:marRight w:val="0"/>
          <w:marTop w:val="120"/>
          <w:marBottom w:val="0"/>
          <w:divBdr>
            <w:top w:val="none" w:sz="0" w:space="0" w:color="auto"/>
            <w:left w:val="none" w:sz="0" w:space="0" w:color="auto"/>
            <w:bottom w:val="none" w:sz="0" w:space="0" w:color="auto"/>
            <w:right w:val="none" w:sz="0" w:space="0" w:color="auto"/>
          </w:divBdr>
        </w:div>
      </w:divsChild>
    </w:div>
    <w:div w:id="155919047">
      <w:bodyDiv w:val="1"/>
      <w:marLeft w:val="0"/>
      <w:marRight w:val="0"/>
      <w:marTop w:val="0"/>
      <w:marBottom w:val="0"/>
      <w:divBdr>
        <w:top w:val="none" w:sz="0" w:space="0" w:color="auto"/>
        <w:left w:val="none" w:sz="0" w:space="0" w:color="auto"/>
        <w:bottom w:val="none" w:sz="0" w:space="0" w:color="auto"/>
        <w:right w:val="none" w:sz="0" w:space="0" w:color="auto"/>
      </w:divBdr>
    </w:div>
    <w:div w:id="163209291">
      <w:bodyDiv w:val="1"/>
      <w:marLeft w:val="0"/>
      <w:marRight w:val="0"/>
      <w:marTop w:val="0"/>
      <w:marBottom w:val="0"/>
      <w:divBdr>
        <w:top w:val="none" w:sz="0" w:space="0" w:color="auto"/>
        <w:left w:val="none" w:sz="0" w:space="0" w:color="auto"/>
        <w:bottom w:val="none" w:sz="0" w:space="0" w:color="auto"/>
        <w:right w:val="none" w:sz="0" w:space="0" w:color="auto"/>
      </w:divBdr>
    </w:div>
    <w:div w:id="163281999">
      <w:bodyDiv w:val="1"/>
      <w:marLeft w:val="0"/>
      <w:marRight w:val="0"/>
      <w:marTop w:val="0"/>
      <w:marBottom w:val="0"/>
      <w:divBdr>
        <w:top w:val="none" w:sz="0" w:space="0" w:color="auto"/>
        <w:left w:val="none" w:sz="0" w:space="0" w:color="auto"/>
        <w:bottom w:val="none" w:sz="0" w:space="0" w:color="auto"/>
        <w:right w:val="none" w:sz="0" w:space="0" w:color="auto"/>
      </w:divBdr>
    </w:div>
    <w:div w:id="178669021">
      <w:bodyDiv w:val="1"/>
      <w:marLeft w:val="0"/>
      <w:marRight w:val="0"/>
      <w:marTop w:val="0"/>
      <w:marBottom w:val="0"/>
      <w:divBdr>
        <w:top w:val="none" w:sz="0" w:space="0" w:color="auto"/>
        <w:left w:val="none" w:sz="0" w:space="0" w:color="auto"/>
        <w:bottom w:val="none" w:sz="0" w:space="0" w:color="auto"/>
        <w:right w:val="none" w:sz="0" w:space="0" w:color="auto"/>
      </w:divBdr>
    </w:div>
    <w:div w:id="192116994">
      <w:bodyDiv w:val="1"/>
      <w:marLeft w:val="0"/>
      <w:marRight w:val="0"/>
      <w:marTop w:val="0"/>
      <w:marBottom w:val="0"/>
      <w:divBdr>
        <w:top w:val="none" w:sz="0" w:space="0" w:color="auto"/>
        <w:left w:val="none" w:sz="0" w:space="0" w:color="auto"/>
        <w:bottom w:val="none" w:sz="0" w:space="0" w:color="auto"/>
        <w:right w:val="none" w:sz="0" w:space="0" w:color="auto"/>
      </w:divBdr>
    </w:div>
    <w:div w:id="201788062">
      <w:bodyDiv w:val="1"/>
      <w:marLeft w:val="0"/>
      <w:marRight w:val="0"/>
      <w:marTop w:val="0"/>
      <w:marBottom w:val="0"/>
      <w:divBdr>
        <w:top w:val="none" w:sz="0" w:space="0" w:color="auto"/>
        <w:left w:val="none" w:sz="0" w:space="0" w:color="auto"/>
        <w:bottom w:val="none" w:sz="0" w:space="0" w:color="auto"/>
        <w:right w:val="none" w:sz="0" w:space="0" w:color="auto"/>
      </w:divBdr>
    </w:div>
    <w:div w:id="205025493">
      <w:bodyDiv w:val="1"/>
      <w:marLeft w:val="0"/>
      <w:marRight w:val="0"/>
      <w:marTop w:val="0"/>
      <w:marBottom w:val="0"/>
      <w:divBdr>
        <w:top w:val="none" w:sz="0" w:space="0" w:color="auto"/>
        <w:left w:val="none" w:sz="0" w:space="0" w:color="auto"/>
        <w:bottom w:val="none" w:sz="0" w:space="0" w:color="auto"/>
        <w:right w:val="none" w:sz="0" w:space="0" w:color="auto"/>
      </w:divBdr>
    </w:div>
    <w:div w:id="205606249">
      <w:bodyDiv w:val="1"/>
      <w:marLeft w:val="0"/>
      <w:marRight w:val="0"/>
      <w:marTop w:val="0"/>
      <w:marBottom w:val="0"/>
      <w:divBdr>
        <w:top w:val="none" w:sz="0" w:space="0" w:color="auto"/>
        <w:left w:val="none" w:sz="0" w:space="0" w:color="auto"/>
        <w:bottom w:val="none" w:sz="0" w:space="0" w:color="auto"/>
        <w:right w:val="none" w:sz="0" w:space="0" w:color="auto"/>
      </w:divBdr>
    </w:div>
    <w:div w:id="222058665">
      <w:bodyDiv w:val="1"/>
      <w:marLeft w:val="0"/>
      <w:marRight w:val="0"/>
      <w:marTop w:val="0"/>
      <w:marBottom w:val="0"/>
      <w:divBdr>
        <w:top w:val="none" w:sz="0" w:space="0" w:color="auto"/>
        <w:left w:val="none" w:sz="0" w:space="0" w:color="auto"/>
        <w:bottom w:val="none" w:sz="0" w:space="0" w:color="auto"/>
        <w:right w:val="none" w:sz="0" w:space="0" w:color="auto"/>
      </w:divBdr>
    </w:div>
    <w:div w:id="223417002">
      <w:bodyDiv w:val="1"/>
      <w:marLeft w:val="0"/>
      <w:marRight w:val="0"/>
      <w:marTop w:val="0"/>
      <w:marBottom w:val="0"/>
      <w:divBdr>
        <w:top w:val="none" w:sz="0" w:space="0" w:color="auto"/>
        <w:left w:val="none" w:sz="0" w:space="0" w:color="auto"/>
        <w:bottom w:val="none" w:sz="0" w:space="0" w:color="auto"/>
        <w:right w:val="none" w:sz="0" w:space="0" w:color="auto"/>
      </w:divBdr>
    </w:div>
    <w:div w:id="231014403">
      <w:bodyDiv w:val="1"/>
      <w:marLeft w:val="0"/>
      <w:marRight w:val="0"/>
      <w:marTop w:val="0"/>
      <w:marBottom w:val="0"/>
      <w:divBdr>
        <w:top w:val="none" w:sz="0" w:space="0" w:color="auto"/>
        <w:left w:val="none" w:sz="0" w:space="0" w:color="auto"/>
        <w:bottom w:val="none" w:sz="0" w:space="0" w:color="auto"/>
        <w:right w:val="none" w:sz="0" w:space="0" w:color="auto"/>
      </w:divBdr>
    </w:div>
    <w:div w:id="237902658">
      <w:bodyDiv w:val="1"/>
      <w:marLeft w:val="0"/>
      <w:marRight w:val="0"/>
      <w:marTop w:val="0"/>
      <w:marBottom w:val="0"/>
      <w:divBdr>
        <w:top w:val="none" w:sz="0" w:space="0" w:color="auto"/>
        <w:left w:val="none" w:sz="0" w:space="0" w:color="auto"/>
        <w:bottom w:val="none" w:sz="0" w:space="0" w:color="auto"/>
        <w:right w:val="none" w:sz="0" w:space="0" w:color="auto"/>
      </w:divBdr>
    </w:div>
    <w:div w:id="242297831">
      <w:bodyDiv w:val="1"/>
      <w:marLeft w:val="0"/>
      <w:marRight w:val="0"/>
      <w:marTop w:val="0"/>
      <w:marBottom w:val="0"/>
      <w:divBdr>
        <w:top w:val="none" w:sz="0" w:space="0" w:color="auto"/>
        <w:left w:val="none" w:sz="0" w:space="0" w:color="auto"/>
        <w:bottom w:val="none" w:sz="0" w:space="0" w:color="auto"/>
        <w:right w:val="none" w:sz="0" w:space="0" w:color="auto"/>
      </w:divBdr>
    </w:div>
    <w:div w:id="248781983">
      <w:bodyDiv w:val="1"/>
      <w:marLeft w:val="0"/>
      <w:marRight w:val="0"/>
      <w:marTop w:val="0"/>
      <w:marBottom w:val="0"/>
      <w:divBdr>
        <w:top w:val="none" w:sz="0" w:space="0" w:color="auto"/>
        <w:left w:val="none" w:sz="0" w:space="0" w:color="auto"/>
        <w:bottom w:val="none" w:sz="0" w:space="0" w:color="auto"/>
        <w:right w:val="none" w:sz="0" w:space="0" w:color="auto"/>
      </w:divBdr>
    </w:div>
    <w:div w:id="249237788">
      <w:bodyDiv w:val="1"/>
      <w:marLeft w:val="0"/>
      <w:marRight w:val="0"/>
      <w:marTop w:val="0"/>
      <w:marBottom w:val="0"/>
      <w:divBdr>
        <w:top w:val="none" w:sz="0" w:space="0" w:color="auto"/>
        <w:left w:val="none" w:sz="0" w:space="0" w:color="auto"/>
        <w:bottom w:val="none" w:sz="0" w:space="0" w:color="auto"/>
        <w:right w:val="none" w:sz="0" w:space="0" w:color="auto"/>
      </w:divBdr>
    </w:div>
    <w:div w:id="252713533">
      <w:bodyDiv w:val="1"/>
      <w:marLeft w:val="0"/>
      <w:marRight w:val="0"/>
      <w:marTop w:val="0"/>
      <w:marBottom w:val="0"/>
      <w:divBdr>
        <w:top w:val="none" w:sz="0" w:space="0" w:color="auto"/>
        <w:left w:val="none" w:sz="0" w:space="0" w:color="auto"/>
        <w:bottom w:val="none" w:sz="0" w:space="0" w:color="auto"/>
        <w:right w:val="none" w:sz="0" w:space="0" w:color="auto"/>
      </w:divBdr>
    </w:div>
    <w:div w:id="261764205">
      <w:bodyDiv w:val="1"/>
      <w:marLeft w:val="0"/>
      <w:marRight w:val="0"/>
      <w:marTop w:val="0"/>
      <w:marBottom w:val="0"/>
      <w:divBdr>
        <w:top w:val="none" w:sz="0" w:space="0" w:color="auto"/>
        <w:left w:val="none" w:sz="0" w:space="0" w:color="auto"/>
        <w:bottom w:val="none" w:sz="0" w:space="0" w:color="auto"/>
        <w:right w:val="none" w:sz="0" w:space="0" w:color="auto"/>
      </w:divBdr>
    </w:div>
    <w:div w:id="262080370">
      <w:bodyDiv w:val="1"/>
      <w:marLeft w:val="0"/>
      <w:marRight w:val="0"/>
      <w:marTop w:val="0"/>
      <w:marBottom w:val="0"/>
      <w:divBdr>
        <w:top w:val="none" w:sz="0" w:space="0" w:color="auto"/>
        <w:left w:val="none" w:sz="0" w:space="0" w:color="auto"/>
        <w:bottom w:val="none" w:sz="0" w:space="0" w:color="auto"/>
        <w:right w:val="none" w:sz="0" w:space="0" w:color="auto"/>
      </w:divBdr>
    </w:div>
    <w:div w:id="274989613">
      <w:bodyDiv w:val="1"/>
      <w:marLeft w:val="0"/>
      <w:marRight w:val="0"/>
      <w:marTop w:val="0"/>
      <w:marBottom w:val="0"/>
      <w:divBdr>
        <w:top w:val="none" w:sz="0" w:space="0" w:color="auto"/>
        <w:left w:val="none" w:sz="0" w:space="0" w:color="auto"/>
        <w:bottom w:val="none" w:sz="0" w:space="0" w:color="auto"/>
        <w:right w:val="none" w:sz="0" w:space="0" w:color="auto"/>
      </w:divBdr>
    </w:div>
    <w:div w:id="295767369">
      <w:bodyDiv w:val="1"/>
      <w:marLeft w:val="0"/>
      <w:marRight w:val="0"/>
      <w:marTop w:val="0"/>
      <w:marBottom w:val="0"/>
      <w:divBdr>
        <w:top w:val="none" w:sz="0" w:space="0" w:color="auto"/>
        <w:left w:val="none" w:sz="0" w:space="0" w:color="auto"/>
        <w:bottom w:val="none" w:sz="0" w:space="0" w:color="auto"/>
        <w:right w:val="none" w:sz="0" w:space="0" w:color="auto"/>
      </w:divBdr>
    </w:div>
    <w:div w:id="302127098">
      <w:bodyDiv w:val="1"/>
      <w:marLeft w:val="0"/>
      <w:marRight w:val="0"/>
      <w:marTop w:val="0"/>
      <w:marBottom w:val="0"/>
      <w:divBdr>
        <w:top w:val="none" w:sz="0" w:space="0" w:color="auto"/>
        <w:left w:val="none" w:sz="0" w:space="0" w:color="auto"/>
        <w:bottom w:val="none" w:sz="0" w:space="0" w:color="auto"/>
        <w:right w:val="none" w:sz="0" w:space="0" w:color="auto"/>
      </w:divBdr>
    </w:div>
    <w:div w:id="314380528">
      <w:bodyDiv w:val="1"/>
      <w:marLeft w:val="0"/>
      <w:marRight w:val="0"/>
      <w:marTop w:val="0"/>
      <w:marBottom w:val="0"/>
      <w:divBdr>
        <w:top w:val="none" w:sz="0" w:space="0" w:color="auto"/>
        <w:left w:val="none" w:sz="0" w:space="0" w:color="auto"/>
        <w:bottom w:val="none" w:sz="0" w:space="0" w:color="auto"/>
        <w:right w:val="none" w:sz="0" w:space="0" w:color="auto"/>
      </w:divBdr>
    </w:div>
    <w:div w:id="319891938">
      <w:bodyDiv w:val="1"/>
      <w:marLeft w:val="0"/>
      <w:marRight w:val="0"/>
      <w:marTop w:val="0"/>
      <w:marBottom w:val="0"/>
      <w:divBdr>
        <w:top w:val="none" w:sz="0" w:space="0" w:color="auto"/>
        <w:left w:val="none" w:sz="0" w:space="0" w:color="auto"/>
        <w:bottom w:val="none" w:sz="0" w:space="0" w:color="auto"/>
        <w:right w:val="none" w:sz="0" w:space="0" w:color="auto"/>
      </w:divBdr>
    </w:div>
    <w:div w:id="323972271">
      <w:bodyDiv w:val="1"/>
      <w:marLeft w:val="0"/>
      <w:marRight w:val="0"/>
      <w:marTop w:val="0"/>
      <w:marBottom w:val="0"/>
      <w:divBdr>
        <w:top w:val="none" w:sz="0" w:space="0" w:color="auto"/>
        <w:left w:val="none" w:sz="0" w:space="0" w:color="auto"/>
        <w:bottom w:val="none" w:sz="0" w:space="0" w:color="auto"/>
        <w:right w:val="none" w:sz="0" w:space="0" w:color="auto"/>
      </w:divBdr>
    </w:div>
    <w:div w:id="329406190">
      <w:bodyDiv w:val="1"/>
      <w:marLeft w:val="0"/>
      <w:marRight w:val="0"/>
      <w:marTop w:val="0"/>
      <w:marBottom w:val="0"/>
      <w:divBdr>
        <w:top w:val="none" w:sz="0" w:space="0" w:color="auto"/>
        <w:left w:val="none" w:sz="0" w:space="0" w:color="auto"/>
        <w:bottom w:val="none" w:sz="0" w:space="0" w:color="auto"/>
        <w:right w:val="none" w:sz="0" w:space="0" w:color="auto"/>
      </w:divBdr>
    </w:div>
    <w:div w:id="329674441">
      <w:bodyDiv w:val="1"/>
      <w:marLeft w:val="0"/>
      <w:marRight w:val="0"/>
      <w:marTop w:val="0"/>
      <w:marBottom w:val="0"/>
      <w:divBdr>
        <w:top w:val="none" w:sz="0" w:space="0" w:color="auto"/>
        <w:left w:val="none" w:sz="0" w:space="0" w:color="auto"/>
        <w:bottom w:val="none" w:sz="0" w:space="0" w:color="auto"/>
        <w:right w:val="none" w:sz="0" w:space="0" w:color="auto"/>
      </w:divBdr>
    </w:div>
    <w:div w:id="353969671">
      <w:bodyDiv w:val="1"/>
      <w:marLeft w:val="0"/>
      <w:marRight w:val="0"/>
      <w:marTop w:val="0"/>
      <w:marBottom w:val="0"/>
      <w:divBdr>
        <w:top w:val="none" w:sz="0" w:space="0" w:color="auto"/>
        <w:left w:val="none" w:sz="0" w:space="0" w:color="auto"/>
        <w:bottom w:val="none" w:sz="0" w:space="0" w:color="auto"/>
        <w:right w:val="none" w:sz="0" w:space="0" w:color="auto"/>
      </w:divBdr>
    </w:div>
    <w:div w:id="361445225">
      <w:bodyDiv w:val="1"/>
      <w:marLeft w:val="0"/>
      <w:marRight w:val="0"/>
      <w:marTop w:val="0"/>
      <w:marBottom w:val="0"/>
      <w:divBdr>
        <w:top w:val="none" w:sz="0" w:space="0" w:color="auto"/>
        <w:left w:val="none" w:sz="0" w:space="0" w:color="auto"/>
        <w:bottom w:val="none" w:sz="0" w:space="0" w:color="auto"/>
        <w:right w:val="none" w:sz="0" w:space="0" w:color="auto"/>
      </w:divBdr>
    </w:div>
    <w:div w:id="369112148">
      <w:bodyDiv w:val="1"/>
      <w:marLeft w:val="0"/>
      <w:marRight w:val="0"/>
      <w:marTop w:val="0"/>
      <w:marBottom w:val="0"/>
      <w:divBdr>
        <w:top w:val="none" w:sz="0" w:space="0" w:color="auto"/>
        <w:left w:val="none" w:sz="0" w:space="0" w:color="auto"/>
        <w:bottom w:val="none" w:sz="0" w:space="0" w:color="auto"/>
        <w:right w:val="none" w:sz="0" w:space="0" w:color="auto"/>
      </w:divBdr>
    </w:div>
    <w:div w:id="372266098">
      <w:bodyDiv w:val="1"/>
      <w:marLeft w:val="0"/>
      <w:marRight w:val="0"/>
      <w:marTop w:val="0"/>
      <w:marBottom w:val="0"/>
      <w:divBdr>
        <w:top w:val="none" w:sz="0" w:space="0" w:color="auto"/>
        <w:left w:val="none" w:sz="0" w:space="0" w:color="auto"/>
        <w:bottom w:val="none" w:sz="0" w:space="0" w:color="auto"/>
        <w:right w:val="none" w:sz="0" w:space="0" w:color="auto"/>
      </w:divBdr>
    </w:div>
    <w:div w:id="375131251">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sChild>
        <w:div w:id="1127088741">
          <w:marLeft w:val="0"/>
          <w:marRight w:val="0"/>
          <w:marTop w:val="0"/>
          <w:marBottom w:val="0"/>
          <w:divBdr>
            <w:top w:val="none" w:sz="0" w:space="0" w:color="auto"/>
            <w:left w:val="none" w:sz="0" w:space="0" w:color="auto"/>
            <w:bottom w:val="none" w:sz="0" w:space="0" w:color="auto"/>
            <w:right w:val="none" w:sz="0" w:space="0" w:color="auto"/>
          </w:divBdr>
          <w:divsChild>
            <w:div w:id="1180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6467">
      <w:bodyDiv w:val="1"/>
      <w:marLeft w:val="0"/>
      <w:marRight w:val="0"/>
      <w:marTop w:val="0"/>
      <w:marBottom w:val="0"/>
      <w:divBdr>
        <w:top w:val="none" w:sz="0" w:space="0" w:color="auto"/>
        <w:left w:val="none" w:sz="0" w:space="0" w:color="auto"/>
        <w:bottom w:val="none" w:sz="0" w:space="0" w:color="auto"/>
        <w:right w:val="none" w:sz="0" w:space="0" w:color="auto"/>
      </w:divBdr>
    </w:div>
    <w:div w:id="380372620">
      <w:bodyDiv w:val="1"/>
      <w:marLeft w:val="0"/>
      <w:marRight w:val="0"/>
      <w:marTop w:val="0"/>
      <w:marBottom w:val="0"/>
      <w:divBdr>
        <w:top w:val="none" w:sz="0" w:space="0" w:color="auto"/>
        <w:left w:val="none" w:sz="0" w:space="0" w:color="auto"/>
        <w:bottom w:val="none" w:sz="0" w:space="0" w:color="auto"/>
        <w:right w:val="none" w:sz="0" w:space="0" w:color="auto"/>
      </w:divBdr>
    </w:div>
    <w:div w:id="381708881">
      <w:bodyDiv w:val="1"/>
      <w:marLeft w:val="0"/>
      <w:marRight w:val="0"/>
      <w:marTop w:val="0"/>
      <w:marBottom w:val="0"/>
      <w:divBdr>
        <w:top w:val="none" w:sz="0" w:space="0" w:color="auto"/>
        <w:left w:val="none" w:sz="0" w:space="0" w:color="auto"/>
        <w:bottom w:val="none" w:sz="0" w:space="0" w:color="auto"/>
        <w:right w:val="none" w:sz="0" w:space="0" w:color="auto"/>
      </w:divBdr>
    </w:div>
    <w:div w:id="394932292">
      <w:bodyDiv w:val="1"/>
      <w:marLeft w:val="0"/>
      <w:marRight w:val="0"/>
      <w:marTop w:val="0"/>
      <w:marBottom w:val="0"/>
      <w:divBdr>
        <w:top w:val="none" w:sz="0" w:space="0" w:color="auto"/>
        <w:left w:val="none" w:sz="0" w:space="0" w:color="auto"/>
        <w:bottom w:val="none" w:sz="0" w:space="0" w:color="auto"/>
        <w:right w:val="none" w:sz="0" w:space="0" w:color="auto"/>
      </w:divBdr>
    </w:div>
    <w:div w:id="397481975">
      <w:bodyDiv w:val="1"/>
      <w:marLeft w:val="0"/>
      <w:marRight w:val="0"/>
      <w:marTop w:val="0"/>
      <w:marBottom w:val="0"/>
      <w:divBdr>
        <w:top w:val="none" w:sz="0" w:space="0" w:color="auto"/>
        <w:left w:val="none" w:sz="0" w:space="0" w:color="auto"/>
        <w:bottom w:val="none" w:sz="0" w:space="0" w:color="auto"/>
        <w:right w:val="none" w:sz="0" w:space="0" w:color="auto"/>
      </w:divBdr>
    </w:div>
    <w:div w:id="401876189">
      <w:bodyDiv w:val="1"/>
      <w:marLeft w:val="0"/>
      <w:marRight w:val="0"/>
      <w:marTop w:val="0"/>
      <w:marBottom w:val="0"/>
      <w:divBdr>
        <w:top w:val="none" w:sz="0" w:space="0" w:color="auto"/>
        <w:left w:val="none" w:sz="0" w:space="0" w:color="auto"/>
        <w:bottom w:val="none" w:sz="0" w:space="0" w:color="auto"/>
        <w:right w:val="none" w:sz="0" w:space="0" w:color="auto"/>
      </w:divBdr>
    </w:div>
    <w:div w:id="430708835">
      <w:bodyDiv w:val="1"/>
      <w:marLeft w:val="0"/>
      <w:marRight w:val="0"/>
      <w:marTop w:val="0"/>
      <w:marBottom w:val="0"/>
      <w:divBdr>
        <w:top w:val="none" w:sz="0" w:space="0" w:color="auto"/>
        <w:left w:val="none" w:sz="0" w:space="0" w:color="auto"/>
        <w:bottom w:val="none" w:sz="0" w:space="0" w:color="auto"/>
        <w:right w:val="none" w:sz="0" w:space="0" w:color="auto"/>
      </w:divBdr>
    </w:div>
    <w:div w:id="434835331">
      <w:bodyDiv w:val="1"/>
      <w:marLeft w:val="0"/>
      <w:marRight w:val="0"/>
      <w:marTop w:val="0"/>
      <w:marBottom w:val="0"/>
      <w:divBdr>
        <w:top w:val="none" w:sz="0" w:space="0" w:color="auto"/>
        <w:left w:val="none" w:sz="0" w:space="0" w:color="auto"/>
        <w:bottom w:val="none" w:sz="0" w:space="0" w:color="auto"/>
        <w:right w:val="none" w:sz="0" w:space="0" w:color="auto"/>
      </w:divBdr>
    </w:div>
    <w:div w:id="442769990">
      <w:bodyDiv w:val="1"/>
      <w:marLeft w:val="0"/>
      <w:marRight w:val="0"/>
      <w:marTop w:val="0"/>
      <w:marBottom w:val="0"/>
      <w:divBdr>
        <w:top w:val="none" w:sz="0" w:space="0" w:color="auto"/>
        <w:left w:val="none" w:sz="0" w:space="0" w:color="auto"/>
        <w:bottom w:val="none" w:sz="0" w:space="0" w:color="auto"/>
        <w:right w:val="none" w:sz="0" w:space="0" w:color="auto"/>
      </w:divBdr>
    </w:div>
    <w:div w:id="451829934">
      <w:bodyDiv w:val="1"/>
      <w:marLeft w:val="0"/>
      <w:marRight w:val="0"/>
      <w:marTop w:val="0"/>
      <w:marBottom w:val="0"/>
      <w:divBdr>
        <w:top w:val="none" w:sz="0" w:space="0" w:color="auto"/>
        <w:left w:val="none" w:sz="0" w:space="0" w:color="auto"/>
        <w:bottom w:val="none" w:sz="0" w:space="0" w:color="auto"/>
        <w:right w:val="none" w:sz="0" w:space="0" w:color="auto"/>
      </w:divBdr>
    </w:div>
    <w:div w:id="470252969">
      <w:bodyDiv w:val="1"/>
      <w:marLeft w:val="0"/>
      <w:marRight w:val="0"/>
      <w:marTop w:val="0"/>
      <w:marBottom w:val="0"/>
      <w:divBdr>
        <w:top w:val="none" w:sz="0" w:space="0" w:color="auto"/>
        <w:left w:val="none" w:sz="0" w:space="0" w:color="auto"/>
        <w:bottom w:val="none" w:sz="0" w:space="0" w:color="auto"/>
        <w:right w:val="none" w:sz="0" w:space="0" w:color="auto"/>
      </w:divBdr>
    </w:div>
    <w:div w:id="472604846">
      <w:bodyDiv w:val="1"/>
      <w:marLeft w:val="0"/>
      <w:marRight w:val="0"/>
      <w:marTop w:val="0"/>
      <w:marBottom w:val="0"/>
      <w:divBdr>
        <w:top w:val="none" w:sz="0" w:space="0" w:color="auto"/>
        <w:left w:val="none" w:sz="0" w:space="0" w:color="auto"/>
        <w:bottom w:val="none" w:sz="0" w:space="0" w:color="auto"/>
        <w:right w:val="none" w:sz="0" w:space="0" w:color="auto"/>
      </w:divBdr>
    </w:div>
    <w:div w:id="480122386">
      <w:bodyDiv w:val="1"/>
      <w:marLeft w:val="0"/>
      <w:marRight w:val="0"/>
      <w:marTop w:val="0"/>
      <w:marBottom w:val="0"/>
      <w:divBdr>
        <w:top w:val="none" w:sz="0" w:space="0" w:color="auto"/>
        <w:left w:val="none" w:sz="0" w:space="0" w:color="auto"/>
        <w:bottom w:val="none" w:sz="0" w:space="0" w:color="auto"/>
        <w:right w:val="none" w:sz="0" w:space="0" w:color="auto"/>
      </w:divBdr>
      <w:divsChild>
        <w:div w:id="1779137609">
          <w:marLeft w:val="0"/>
          <w:marRight w:val="0"/>
          <w:marTop w:val="0"/>
          <w:marBottom w:val="0"/>
          <w:divBdr>
            <w:top w:val="none" w:sz="0" w:space="0" w:color="auto"/>
            <w:left w:val="none" w:sz="0" w:space="0" w:color="auto"/>
            <w:bottom w:val="none" w:sz="0" w:space="0" w:color="auto"/>
            <w:right w:val="none" w:sz="0" w:space="0" w:color="auto"/>
          </w:divBdr>
          <w:divsChild>
            <w:div w:id="1660571576">
              <w:marLeft w:val="0"/>
              <w:marRight w:val="0"/>
              <w:marTop w:val="0"/>
              <w:marBottom w:val="502"/>
              <w:divBdr>
                <w:top w:val="none" w:sz="0" w:space="0" w:color="auto"/>
                <w:left w:val="none" w:sz="0" w:space="0" w:color="auto"/>
                <w:bottom w:val="single" w:sz="6" w:space="13" w:color="EEEDEB"/>
                <w:right w:val="none" w:sz="0" w:space="0" w:color="auto"/>
              </w:divBdr>
              <w:divsChild>
                <w:div w:id="384111470">
                  <w:marLeft w:val="0"/>
                  <w:marRight w:val="0"/>
                  <w:marTop w:val="0"/>
                  <w:marBottom w:val="0"/>
                  <w:divBdr>
                    <w:top w:val="none" w:sz="0" w:space="0" w:color="auto"/>
                    <w:left w:val="none" w:sz="0" w:space="0" w:color="auto"/>
                    <w:bottom w:val="none" w:sz="0" w:space="0" w:color="auto"/>
                    <w:right w:val="none" w:sz="0" w:space="0" w:color="auto"/>
                  </w:divBdr>
                  <w:divsChild>
                    <w:div w:id="675503955">
                      <w:marLeft w:val="0"/>
                      <w:marRight w:val="0"/>
                      <w:marTop w:val="0"/>
                      <w:marBottom w:val="0"/>
                      <w:divBdr>
                        <w:top w:val="none" w:sz="0" w:space="0" w:color="auto"/>
                        <w:left w:val="none" w:sz="0" w:space="0" w:color="auto"/>
                        <w:bottom w:val="none" w:sz="0" w:space="0" w:color="auto"/>
                        <w:right w:val="none" w:sz="0" w:space="0" w:color="auto"/>
                      </w:divBdr>
                      <w:divsChild>
                        <w:div w:id="93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847242">
      <w:bodyDiv w:val="1"/>
      <w:marLeft w:val="0"/>
      <w:marRight w:val="0"/>
      <w:marTop w:val="0"/>
      <w:marBottom w:val="0"/>
      <w:divBdr>
        <w:top w:val="none" w:sz="0" w:space="0" w:color="auto"/>
        <w:left w:val="none" w:sz="0" w:space="0" w:color="auto"/>
        <w:bottom w:val="none" w:sz="0" w:space="0" w:color="auto"/>
        <w:right w:val="none" w:sz="0" w:space="0" w:color="auto"/>
      </w:divBdr>
    </w:div>
    <w:div w:id="492454230">
      <w:bodyDiv w:val="1"/>
      <w:marLeft w:val="0"/>
      <w:marRight w:val="0"/>
      <w:marTop w:val="0"/>
      <w:marBottom w:val="0"/>
      <w:divBdr>
        <w:top w:val="none" w:sz="0" w:space="0" w:color="auto"/>
        <w:left w:val="none" w:sz="0" w:space="0" w:color="auto"/>
        <w:bottom w:val="none" w:sz="0" w:space="0" w:color="auto"/>
        <w:right w:val="none" w:sz="0" w:space="0" w:color="auto"/>
      </w:divBdr>
      <w:divsChild>
        <w:div w:id="640352347">
          <w:marLeft w:val="144"/>
          <w:marRight w:val="0"/>
          <w:marTop w:val="0"/>
          <w:marBottom w:val="0"/>
          <w:divBdr>
            <w:top w:val="none" w:sz="0" w:space="0" w:color="auto"/>
            <w:left w:val="none" w:sz="0" w:space="0" w:color="auto"/>
            <w:bottom w:val="none" w:sz="0" w:space="0" w:color="auto"/>
            <w:right w:val="none" w:sz="0" w:space="0" w:color="auto"/>
          </w:divBdr>
        </w:div>
        <w:div w:id="180899985">
          <w:marLeft w:val="144"/>
          <w:marRight w:val="0"/>
          <w:marTop w:val="0"/>
          <w:marBottom w:val="0"/>
          <w:divBdr>
            <w:top w:val="none" w:sz="0" w:space="0" w:color="auto"/>
            <w:left w:val="none" w:sz="0" w:space="0" w:color="auto"/>
            <w:bottom w:val="none" w:sz="0" w:space="0" w:color="auto"/>
            <w:right w:val="none" w:sz="0" w:space="0" w:color="auto"/>
          </w:divBdr>
        </w:div>
        <w:div w:id="1195995405">
          <w:marLeft w:val="144"/>
          <w:marRight w:val="0"/>
          <w:marTop w:val="0"/>
          <w:marBottom w:val="0"/>
          <w:divBdr>
            <w:top w:val="none" w:sz="0" w:space="0" w:color="auto"/>
            <w:left w:val="none" w:sz="0" w:space="0" w:color="auto"/>
            <w:bottom w:val="none" w:sz="0" w:space="0" w:color="auto"/>
            <w:right w:val="none" w:sz="0" w:space="0" w:color="auto"/>
          </w:divBdr>
        </w:div>
      </w:divsChild>
    </w:div>
    <w:div w:id="494566244">
      <w:bodyDiv w:val="1"/>
      <w:marLeft w:val="0"/>
      <w:marRight w:val="0"/>
      <w:marTop w:val="0"/>
      <w:marBottom w:val="0"/>
      <w:divBdr>
        <w:top w:val="none" w:sz="0" w:space="0" w:color="auto"/>
        <w:left w:val="none" w:sz="0" w:space="0" w:color="auto"/>
        <w:bottom w:val="none" w:sz="0" w:space="0" w:color="auto"/>
        <w:right w:val="none" w:sz="0" w:space="0" w:color="auto"/>
      </w:divBdr>
    </w:div>
    <w:div w:id="498082089">
      <w:bodyDiv w:val="1"/>
      <w:marLeft w:val="0"/>
      <w:marRight w:val="0"/>
      <w:marTop w:val="0"/>
      <w:marBottom w:val="0"/>
      <w:divBdr>
        <w:top w:val="none" w:sz="0" w:space="0" w:color="auto"/>
        <w:left w:val="none" w:sz="0" w:space="0" w:color="auto"/>
        <w:bottom w:val="none" w:sz="0" w:space="0" w:color="auto"/>
        <w:right w:val="none" w:sz="0" w:space="0" w:color="auto"/>
      </w:divBdr>
    </w:div>
    <w:div w:id="503741744">
      <w:bodyDiv w:val="1"/>
      <w:marLeft w:val="0"/>
      <w:marRight w:val="0"/>
      <w:marTop w:val="0"/>
      <w:marBottom w:val="0"/>
      <w:divBdr>
        <w:top w:val="none" w:sz="0" w:space="0" w:color="auto"/>
        <w:left w:val="none" w:sz="0" w:space="0" w:color="auto"/>
        <w:bottom w:val="none" w:sz="0" w:space="0" w:color="auto"/>
        <w:right w:val="none" w:sz="0" w:space="0" w:color="auto"/>
      </w:divBdr>
    </w:div>
    <w:div w:id="509805940">
      <w:bodyDiv w:val="1"/>
      <w:marLeft w:val="0"/>
      <w:marRight w:val="0"/>
      <w:marTop w:val="0"/>
      <w:marBottom w:val="0"/>
      <w:divBdr>
        <w:top w:val="none" w:sz="0" w:space="0" w:color="auto"/>
        <w:left w:val="none" w:sz="0" w:space="0" w:color="auto"/>
        <w:bottom w:val="none" w:sz="0" w:space="0" w:color="auto"/>
        <w:right w:val="none" w:sz="0" w:space="0" w:color="auto"/>
      </w:divBdr>
    </w:div>
    <w:div w:id="512455523">
      <w:bodyDiv w:val="1"/>
      <w:marLeft w:val="0"/>
      <w:marRight w:val="0"/>
      <w:marTop w:val="0"/>
      <w:marBottom w:val="0"/>
      <w:divBdr>
        <w:top w:val="none" w:sz="0" w:space="0" w:color="auto"/>
        <w:left w:val="none" w:sz="0" w:space="0" w:color="auto"/>
        <w:bottom w:val="none" w:sz="0" w:space="0" w:color="auto"/>
        <w:right w:val="none" w:sz="0" w:space="0" w:color="auto"/>
      </w:divBdr>
    </w:div>
    <w:div w:id="528372664">
      <w:bodyDiv w:val="1"/>
      <w:marLeft w:val="0"/>
      <w:marRight w:val="0"/>
      <w:marTop w:val="0"/>
      <w:marBottom w:val="0"/>
      <w:divBdr>
        <w:top w:val="none" w:sz="0" w:space="0" w:color="auto"/>
        <w:left w:val="none" w:sz="0" w:space="0" w:color="auto"/>
        <w:bottom w:val="none" w:sz="0" w:space="0" w:color="auto"/>
        <w:right w:val="none" w:sz="0" w:space="0" w:color="auto"/>
      </w:divBdr>
    </w:div>
    <w:div w:id="529147813">
      <w:bodyDiv w:val="1"/>
      <w:marLeft w:val="0"/>
      <w:marRight w:val="0"/>
      <w:marTop w:val="0"/>
      <w:marBottom w:val="0"/>
      <w:divBdr>
        <w:top w:val="none" w:sz="0" w:space="0" w:color="auto"/>
        <w:left w:val="none" w:sz="0" w:space="0" w:color="auto"/>
        <w:bottom w:val="none" w:sz="0" w:space="0" w:color="auto"/>
        <w:right w:val="none" w:sz="0" w:space="0" w:color="auto"/>
      </w:divBdr>
    </w:div>
    <w:div w:id="530651012">
      <w:bodyDiv w:val="1"/>
      <w:marLeft w:val="0"/>
      <w:marRight w:val="0"/>
      <w:marTop w:val="0"/>
      <w:marBottom w:val="0"/>
      <w:divBdr>
        <w:top w:val="none" w:sz="0" w:space="0" w:color="auto"/>
        <w:left w:val="none" w:sz="0" w:space="0" w:color="auto"/>
        <w:bottom w:val="none" w:sz="0" w:space="0" w:color="auto"/>
        <w:right w:val="none" w:sz="0" w:space="0" w:color="auto"/>
      </w:divBdr>
    </w:div>
    <w:div w:id="542207422">
      <w:bodyDiv w:val="1"/>
      <w:marLeft w:val="0"/>
      <w:marRight w:val="0"/>
      <w:marTop w:val="0"/>
      <w:marBottom w:val="0"/>
      <w:divBdr>
        <w:top w:val="none" w:sz="0" w:space="0" w:color="auto"/>
        <w:left w:val="none" w:sz="0" w:space="0" w:color="auto"/>
        <w:bottom w:val="none" w:sz="0" w:space="0" w:color="auto"/>
        <w:right w:val="none" w:sz="0" w:space="0" w:color="auto"/>
      </w:divBdr>
    </w:div>
    <w:div w:id="543450333">
      <w:bodyDiv w:val="1"/>
      <w:marLeft w:val="0"/>
      <w:marRight w:val="0"/>
      <w:marTop w:val="0"/>
      <w:marBottom w:val="0"/>
      <w:divBdr>
        <w:top w:val="none" w:sz="0" w:space="0" w:color="auto"/>
        <w:left w:val="none" w:sz="0" w:space="0" w:color="auto"/>
        <w:bottom w:val="none" w:sz="0" w:space="0" w:color="auto"/>
        <w:right w:val="none" w:sz="0" w:space="0" w:color="auto"/>
      </w:divBdr>
    </w:div>
    <w:div w:id="557470489">
      <w:bodyDiv w:val="1"/>
      <w:marLeft w:val="0"/>
      <w:marRight w:val="0"/>
      <w:marTop w:val="0"/>
      <w:marBottom w:val="0"/>
      <w:divBdr>
        <w:top w:val="none" w:sz="0" w:space="0" w:color="auto"/>
        <w:left w:val="none" w:sz="0" w:space="0" w:color="auto"/>
        <w:bottom w:val="none" w:sz="0" w:space="0" w:color="auto"/>
        <w:right w:val="none" w:sz="0" w:space="0" w:color="auto"/>
      </w:divBdr>
    </w:div>
    <w:div w:id="564411336">
      <w:bodyDiv w:val="1"/>
      <w:marLeft w:val="0"/>
      <w:marRight w:val="0"/>
      <w:marTop w:val="0"/>
      <w:marBottom w:val="0"/>
      <w:divBdr>
        <w:top w:val="none" w:sz="0" w:space="0" w:color="auto"/>
        <w:left w:val="none" w:sz="0" w:space="0" w:color="auto"/>
        <w:bottom w:val="none" w:sz="0" w:space="0" w:color="auto"/>
        <w:right w:val="none" w:sz="0" w:space="0" w:color="auto"/>
      </w:divBdr>
    </w:div>
    <w:div w:id="571044180">
      <w:bodyDiv w:val="1"/>
      <w:marLeft w:val="0"/>
      <w:marRight w:val="0"/>
      <w:marTop w:val="0"/>
      <w:marBottom w:val="0"/>
      <w:divBdr>
        <w:top w:val="none" w:sz="0" w:space="0" w:color="auto"/>
        <w:left w:val="none" w:sz="0" w:space="0" w:color="auto"/>
        <w:bottom w:val="none" w:sz="0" w:space="0" w:color="auto"/>
        <w:right w:val="none" w:sz="0" w:space="0" w:color="auto"/>
      </w:divBdr>
    </w:div>
    <w:div w:id="577516962">
      <w:bodyDiv w:val="1"/>
      <w:marLeft w:val="0"/>
      <w:marRight w:val="0"/>
      <w:marTop w:val="0"/>
      <w:marBottom w:val="0"/>
      <w:divBdr>
        <w:top w:val="none" w:sz="0" w:space="0" w:color="auto"/>
        <w:left w:val="none" w:sz="0" w:space="0" w:color="auto"/>
        <w:bottom w:val="none" w:sz="0" w:space="0" w:color="auto"/>
        <w:right w:val="none" w:sz="0" w:space="0" w:color="auto"/>
      </w:divBdr>
    </w:div>
    <w:div w:id="581449040">
      <w:bodyDiv w:val="1"/>
      <w:marLeft w:val="0"/>
      <w:marRight w:val="0"/>
      <w:marTop w:val="0"/>
      <w:marBottom w:val="0"/>
      <w:divBdr>
        <w:top w:val="none" w:sz="0" w:space="0" w:color="auto"/>
        <w:left w:val="none" w:sz="0" w:space="0" w:color="auto"/>
        <w:bottom w:val="none" w:sz="0" w:space="0" w:color="auto"/>
        <w:right w:val="none" w:sz="0" w:space="0" w:color="auto"/>
      </w:divBdr>
    </w:div>
    <w:div w:id="584192948">
      <w:bodyDiv w:val="1"/>
      <w:marLeft w:val="0"/>
      <w:marRight w:val="0"/>
      <w:marTop w:val="0"/>
      <w:marBottom w:val="0"/>
      <w:divBdr>
        <w:top w:val="none" w:sz="0" w:space="0" w:color="auto"/>
        <w:left w:val="none" w:sz="0" w:space="0" w:color="auto"/>
        <w:bottom w:val="none" w:sz="0" w:space="0" w:color="auto"/>
        <w:right w:val="none" w:sz="0" w:space="0" w:color="auto"/>
      </w:divBdr>
    </w:div>
    <w:div w:id="595795286">
      <w:bodyDiv w:val="1"/>
      <w:marLeft w:val="0"/>
      <w:marRight w:val="0"/>
      <w:marTop w:val="0"/>
      <w:marBottom w:val="0"/>
      <w:divBdr>
        <w:top w:val="none" w:sz="0" w:space="0" w:color="auto"/>
        <w:left w:val="none" w:sz="0" w:space="0" w:color="auto"/>
        <w:bottom w:val="none" w:sz="0" w:space="0" w:color="auto"/>
        <w:right w:val="none" w:sz="0" w:space="0" w:color="auto"/>
      </w:divBdr>
    </w:div>
    <w:div w:id="605507684">
      <w:bodyDiv w:val="1"/>
      <w:marLeft w:val="0"/>
      <w:marRight w:val="0"/>
      <w:marTop w:val="0"/>
      <w:marBottom w:val="0"/>
      <w:divBdr>
        <w:top w:val="none" w:sz="0" w:space="0" w:color="auto"/>
        <w:left w:val="none" w:sz="0" w:space="0" w:color="auto"/>
        <w:bottom w:val="none" w:sz="0" w:space="0" w:color="auto"/>
        <w:right w:val="none" w:sz="0" w:space="0" w:color="auto"/>
      </w:divBdr>
    </w:div>
    <w:div w:id="605843053">
      <w:bodyDiv w:val="1"/>
      <w:marLeft w:val="0"/>
      <w:marRight w:val="0"/>
      <w:marTop w:val="0"/>
      <w:marBottom w:val="0"/>
      <w:divBdr>
        <w:top w:val="none" w:sz="0" w:space="0" w:color="auto"/>
        <w:left w:val="none" w:sz="0" w:space="0" w:color="auto"/>
        <w:bottom w:val="none" w:sz="0" w:space="0" w:color="auto"/>
        <w:right w:val="none" w:sz="0" w:space="0" w:color="auto"/>
      </w:divBdr>
    </w:div>
    <w:div w:id="606500508">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08246046">
      <w:bodyDiv w:val="1"/>
      <w:marLeft w:val="0"/>
      <w:marRight w:val="0"/>
      <w:marTop w:val="0"/>
      <w:marBottom w:val="0"/>
      <w:divBdr>
        <w:top w:val="none" w:sz="0" w:space="0" w:color="auto"/>
        <w:left w:val="none" w:sz="0" w:space="0" w:color="auto"/>
        <w:bottom w:val="none" w:sz="0" w:space="0" w:color="auto"/>
        <w:right w:val="none" w:sz="0" w:space="0" w:color="auto"/>
      </w:divBdr>
    </w:div>
    <w:div w:id="610208647">
      <w:bodyDiv w:val="1"/>
      <w:marLeft w:val="0"/>
      <w:marRight w:val="0"/>
      <w:marTop w:val="0"/>
      <w:marBottom w:val="0"/>
      <w:divBdr>
        <w:top w:val="none" w:sz="0" w:space="0" w:color="auto"/>
        <w:left w:val="none" w:sz="0" w:space="0" w:color="auto"/>
        <w:bottom w:val="none" w:sz="0" w:space="0" w:color="auto"/>
        <w:right w:val="none" w:sz="0" w:space="0" w:color="auto"/>
      </w:divBdr>
    </w:div>
    <w:div w:id="611589169">
      <w:bodyDiv w:val="1"/>
      <w:marLeft w:val="0"/>
      <w:marRight w:val="0"/>
      <w:marTop w:val="0"/>
      <w:marBottom w:val="0"/>
      <w:divBdr>
        <w:top w:val="none" w:sz="0" w:space="0" w:color="auto"/>
        <w:left w:val="none" w:sz="0" w:space="0" w:color="auto"/>
        <w:bottom w:val="none" w:sz="0" w:space="0" w:color="auto"/>
        <w:right w:val="none" w:sz="0" w:space="0" w:color="auto"/>
      </w:divBdr>
    </w:div>
    <w:div w:id="651175476">
      <w:bodyDiv w:val="1"/>
      <w:marLeft w:val="0"/>
      <w:marRight w:val="0"/>
      <w:marTop w:val="0"/>
      <w:marBottom w:val="0"/>
      <w:divBdr>
        <w:top w:val="none" w:sz="0" w:space="0" w:color="auto"/>
        <w:left w:val="none" w:sz="0" w:space="0" w:color="auto"/>
        <w:bottom w:val="none" w:sz="0" w:space="0" w:color="auto"/>
        <w:right w:val="none" w:sz="0" w:space="0" w:color="auto"/>
      </w:divBdr>
    </w:div>
    <w:div w:id="652680397">
      <w:bodyDiv w:val="1"/>
      <w:marLeft w:val="0"/>
      <w:marRight w:val="0"/>
      <w:marTop w:val="0"/>
      <w:marBottom w:val="0"/>
      <w:divBdr>
        <w:top w:val="none" w:sz="0" w:space="0" w:color="auto"/>
        <w:left w:val="none" w:sz="0" w:space="0" w:color="auto"/>
        <w:bottom w:val="none" w:sz="0" w:space="0" w:color="auto"/>
        <w:right w:val="none" w:sz="0" w:space="0" w:color="auto"/>
      </w:divBdr>
    </w:div>
    <w:div w:id="652754250">
      <w:bodyDiv w:val="1"/>
      <w:marLeft w:val="0"/>
      <w:marRight w:val="0"/>
      <w:marTop w:val="0"/>
      <w:marBottom w:val="0"/>
      <w:divBdr>
        <w:top w:val="none" w:sz="0" w:space="0" w:color="auto"/>
        <w:left w:val="none" w:sz="0" w:space="0" w:color="auto"/>
        <w:bottom w:val="none" w:sz="0" w:space="0" w:color="auto"/>
        <w:right w:val="none" w:sz="0" w:space="0" w:color="auto"/>
      </w:divBdr>
    </w:div>
    <w:div w:id="652831175">
      <w:bodyDiv w:val="1"/>
      <w:marLeft w:val="0"/>
      <w:marRight w:val="0"/>
      <w:marTop w:val="0"/>
      <w:marBottom w:val="0"/>
      <w:divBdr>
        <w:top w:val="none" w:sz="0" w:space="0" w:color="auto"/>
        <w:left w:val="none" w:sz="0" w:space="0" w:color="auto"/>
        <w:bottom w:val="none" w:sz="0" w:space="0" w:color="auto"/>
        <w:right w:val="none" w:sz="0" w:space="0" w:color="auto"/>
      </w:divBdr>
    </w:div>
    <w:div w:id="683290793">
      <w:bodyDiv w:val="1"/>
      <w:marLeft w:val="0"/>
      <w:marRight w:val="0"/>
      <w:marTop w:val="0"/>
      <w:marBottom w:val="0"/>
      <w:divBdr>
        <w:top w:val="none" w:sz="0" w:space="0" w:color="auto"/>
        <w:left w:val="none" w:sz="0" w:space="0" w:color="auto"/>
        <w:bottom w:val="none" w:sz="0" w:space="0" w:color="auto"/>
        <w:right w:val="none" w:sz="0" w:space="0" w:color="auto"/>
      </w:divBdr>
    </w:div>
    <w:div w:id="712464534">
      <w:bodyDiv w:val="1"/>
      <w:marLeft w:val="0"/>
      <w:marRight w:val="0"/>
      <w:marTop w:val="0"/>
      <w:marBottom w:val="0"/>
      <w:divBdr>
        <w:top w:val="none" w:sz="0" w:space="0" w:color="auto"/>
        <w:left w:val="none" w:sz="0" w:space="0" w:color="auto"/>
        <w:bottom w:val="none" w:sz="0" w:space="0" w:color="auto"/>
        <w:right w:val="none" w:sz="0" w:space="0" w:color="auto"/>
      </w:divBdr>
      <w:divsChild>
        <w:div w:id="1592080651">
          <w:marLeft w:val="547"/>
          <w:marRight w:val="0"/>
          <w:marTop w:val="173"/>
          <w:marBottom w:val="0"/>
          <w:divBdr>
            <w:top w:val="none" w:sz="0" w:space="0" w:color="auto"/>
            <w:left w:val="none" w:sz="0" w:space="0" w:color="auto"/>
            <w:bottom w:val="none" w:sz="0" w:space="0" w:color="auto"/>
            <w:right w:val="none" w:sz="0" w:space="0" w:color="auto"/>
          </w:divBdr>
        </w:div>
        <w:div w:id="2077387571">
          <w:marLeft w:val="547"/>
          <w:marRight w:val="0"/>
          <w:marTop w:val="173"/>
          <w:marBottom w:val="0"/>
          <w:divBdr>
            <w:top w:val="none" w:sz="0" w:space="0" w:color="auto"/>
            <w:left w:val="none" w:sz="0" w:space="0" w:color="auto"/>
            <w:bottom w:val="none" w:sz="0" w:space="0" w:color="auto"/>
            <w:right w:val="none" w:sz="0" w:space="0" w:color="auto"/>
          </w:divBdr>
        </w:div>
        <w:div w:id="1824197173">
          <w:marLeft w:val="547"/>
          <w:marRight w:val="0"/>
          <w:marTop w:val="173"/>
          <w:marBottom w:val="0"/>
          <w:divBdr>
            <w:top w:val="none" w:sz="0" w:space="0" w:color="auto"/>
            <w:left w:val="none" w:sz="0" w:space="0" w:color="auto"/>
            <w:bottom w:val="none" w:sz="0" w:space="0" w:color="auto"/>
            <w:right w:val="none" w:sz="0" w:space="0" w:color="auto"/>
          </w:divBdr>
        </w:div>
        <w:div w:id="1481725459">
          <w:marLeft w:val="547"/>
          <w:marRight w:val="0"/>
          <w:marTop w:val="173"/>
          <w:marBottom w:val="0"/>
          <w:divBdr>
            <w:top w:val="none" w:sz="0" w:space="0" w:color="auto"/>
            <w:left w:val="none" w:sz="0" w:space="0" w:color="auto"/>
            <w:bottom w:val="none" w:sz="0" w:space="0" w:color="auto"/>
            <w:right w:val="none" w:sz="0" w:space="0" w:color="auto"/>
          </w:divBdr>
        </w:div>
      </w:divsChild>
    </w:div>
    <w:div w:id="733164308">
      <w:bodyDiv w:val="1"/>
      <w:marLeft w:val="0"/>
      <w:marRight w:val="0"/>
      <w:marTop w:val="0"/>
      <w:marBottom w:val="0"/>
      <w:divBdr>
        <w:top w:val="none" w:sz="0" w:space="0" w:color="auto"/>
        <w:left w:val="none" w:sz="0" w:space="0" w:color="auto"/>
        <w:bottom w:val="none" w:sz="0" w:space="0" w:color="auto"/>
        <w:right w:val="none" w:sz="0" w:space="0" w:color="auto"/>
      </w:divBdr>
    </w:div>
    <w:div w:id="743571797">
      <w:bodyDiv w:val="1"/>
      <w:marLeft w:val="0"/>
      <w:marRight w:val="0"/>
      <w:marTop w:val="0"/>
      <w:marBottom w:val="0"/>
      <w:divBdr>
        <w:top w:val="none" w:sz="0" w:space="0" w:color="auto"/>
        <w:left w:val="none" w:sz="0" w:space="0" w:color="auto"/>
        <w:bottom w:val="none" w:sz="0" w:space="0" w:color="auto"/>
        <w:right w:val="none" w:sz="0" w:space="0" w:color="auto"/>
      </w:divBdr>
    </w:div>
    <w:div w:id="748648840">
      <w:bodyDiv w:val="1"/>
      <w:marLeft w:val="0"/>
      <w:marRight w:val="0"/>
      <w:marTop w:val="0"/>
      <w:marBottom w:val="0"/>
      <w:divBdr>
        <w:top w:val="none" w:sz="0" w:space="0" w:color="auto"/>
        <w:left w:val="none" w:sz="0" w:space="0" w:color="auto"/>
        <w:bottom w:val="none" w:sz="0" w:space="0" w:color="auto"/>
        <w:right w:val="none" w:sz="0" w:space="0" w:color="auto"/>
      </w:divBdr>
    </w:div>
    <w:div w:id="754136014">
      <w:bodyDiv w:val="1"/>
      <w:marLeft w:val="0"/>
      <w:marRight w:val="0"/>
      <w:marTop w:val="0"/>
      <w:marBottom w:val="0"/>
      <w:divBdr>
        <w:top w:val="none" w:sz="0" w:space="0" w:color="auto"/>
        <w:left w:val="none" w:sz="0" w:space="0" w:color="auto"/>
        <w:bottom w:val="none" w:sz="0" w:space="0" w:color="auto"/>
        <w:right w:val="none" w:sz="0" w:space="0" w:color="auto"/>
      </w:divBdr>
    </w:div>
    <w:div w:id="754976534">
      <w:bodyDiv w:val="1"/>
      <w:marLeft w:val="0"/>
      <w:marRight w:val="0"/>
      <w:marTop w:val="0"/>
      <w:marBottom w:val="0"/>
      <w:divBdr>
        <w:top w:val="none" w:sz="0" w:space="0" w:color="auto"/>
        <w:left w:val="none" w:sz="0" w:space="0" w:color="auto"/>
        <w:bottom w:val="none" w:sz="0" w:space="0" w:color="auto"/>
        <w:right w:val="none" w:sz="0" w:space="0" w:color="auto"/>
      </w:divBdr>
    </w:div>
    <w:div w:id="755515009">
      <w:bodyDiv w:val="1"/>
      <w:marLeft w:val="0"/>
      <w:marRight w:val="0"/>
      <w:marTop w:val="0"/>
      <w:marBottom w:val="0"/>
      <w:divBdr>
        <w:top w:val="none" w:sz="0" w:space="0" w:color="auto"/>
        <w:left w:val="none" w:sz="0" w:space="0" w:color="auto"/>
        <w:bottom w:val="none" w:sz="0" w:space="0" w:color="auto"/>
        <w:right w:val="none" w:sz="0" w:space="0" w:color="auto"/>
      </w:divBdr>
    </w:div>
    <w:div w:id="760756196">
      <w:bodyDiv w:val="1"/>
      <w:marLeft w:val="0"/>
      <w:marRight w:val="0"/>
      <w:marTop w:val="0"/>
      <w:marBottom w:val="0"/>
      <w:divBdr>
        <w:top w:val="none" w:sz="0" w:space="0" w:color="auto"/>
        <w:left w:val="none" w:sz="0" w:space="0" w:color="auto"/>
        <w:bottom w:val="none" w:sz="0" w:space="0" w:color="auto"/>
        <w:right w:val="none" w:sz="0" w:space="0" w:color="auto"/>
      </w:divBdr>
    </w:div>
    <w:div w:id="762798635">
      <w:bodyDiv w:val="1"/>
      <w:marLeft w:val="0"/>
      <w:marRight w:val="0"/>
      <w:marTop w:val="0"/>
      <w:marBottom w:val="0"/>
      <w:divBdr>
        <w:top w:val="none" w:sz="0" w:space="0" w:color="auto"/>
        <w:left w:val="none" w:sz="0" w:space="0" w:color="auto"/>
        <w:bottom w:val="none" w:sz="0" w:space="0" w:color="auto"/>
        <w:right w:val="none" w:sz="0" w:space="0" w:color="auto"/>
      </w:divBdr>
    </w:div>
    <w:div w:id="773130383">
      <w:bodyDiv w:val="1"/>
      <w:marLeft w:val="0"/>
      <w:marRight w:val="0"/>
      <w:marTop w:val="0"/>
      <w:marBottom w:val="0"/>
      <w:divBdr>
        <w:top w:val="none" w:sz="0" w:space="0" w:color="auto"/>
        <w:left w:val="none" w:sz="0" w:space="0" w:color="auto"/>
        <w:bottom w:val="none" w:sz="0" w:space="0" w:color="auto"/>
        <w:right w:val="none" w:sz="0" w:space="0" w:color="auto"/>
      </w:divBdr>
      <w:divsChild>
        <w:div w:id="1834564557">
          <w:marLeft w:val="0"/>
          <w:marRight w:val="0"/>
          <w:marTop w:val="0"/>
          <w:marBottom w:val="525"/>
          <w:divBdr>
            <w:top w:val="none" w:sz="0" w:space="0" w:color="auto"/>
            <w:left w:val="none" w:sz="0" w:space="0" w:color="auto"/>
            <w:bottom w:val="none" w:sz="0" w:space="0" w:color="auto"/>
            <w:right w:val="none" w:sz="0" w:space="0" w:color="auto"/>
          </w:divBdr>
          <w:divsChild>
            <w:div w:id="1716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8261">
      <w:bodyDiv w:val="1"/>
      <w:marLeft w:val="0"/>
      <w:marRight w:val="0"/>
      <w:marTop w:val="0"/>
      <w:marBottom w:val="0"/>
      <w:divBdr>
        <w:top w:val="none" w:sz="0" w:space="0" w:color="auto"/>
        <w:left w:val="none" w:sz="0" w:space="0" w:color="auto"/>
        <w:bottom w:val="none" w:sz="0" w:space="0" w:color="auto"/>
        <w:right w:val="none" w:sz="0" w:space="0" w:color="auto"/>
      </w:divBdr>
    </w:div>
    <w:div w:id="795410454">
      <w:bodyDiv w:val="1"/>
      <w:marLeft w:val="0"/>
      <w:marRight w:val="0"/>
      <w:marTop w:val="0"/>
      <w:marBottom w:val="0"/>
      <w:divBdr>
        <w:top w:val="none" w:sz="0" w:space="0" w:color="auto"/>
        <w:left w:val="none" w:sz="0" w:space="0" w:color="auto"/>
        <w:bottom w:val="none" w:sz="0" w:space="0" w:color="auto"/>
        <w:right w:val="none" w:sz="0" w:space="0" w:color="auto"/>
      </w:divBdr>
    </w:div>
    <w:div w:id="798646555">
      <w:bodyDiv w:val="1"/>
      <w:marLeft w:val="0"/>
      <w:marRight w:val="0"/>
      <w:marTop w:val="0"/>
      <w:marBottom w:val="0"/>
      <w:divBdr>
        <w:top w:val="none" w:sz="0" w:space="0" w:color="auto"/>
        <w:left w:val="none" w:sz="0" w:space="0" w:color="auto"/>
        <w:bottom w:val="none" w:sz="0" w:space="0" w:color="auto"/>
        <w:right w:val="none" w:sz="0" w:space="0" w:color="auto"/>
      </w:divBdr>
    </w:div>
    <w:div w:id="815074734">
      <w:bodyDiv w:val="1"/>
      <w:marLeft w:val="0"/>
      <w:marRight w:val="0"/>
      <w:marTop w:val="0"/>
      <w:marBottom w:val="0"/>
      <w:divBdr>
        <w:top w:val="none" w:sz="0" w:space="0" w:color="auto"/>
        <w:left w:val="none" w:sz="0" w:space="0" w:color="auto"/>
        <w:bottom w:val="none" w:sz="0" w:space="0" w:color="auto"/>
        <w:right w:val="none" w:sz="0" w:space="0" w:color="auto"/>
      </w:divBdr>
    </w:div>
    <w:div w:id="832136622">
      <w:bodyDiv w:val="1"/>
      <w:marLeft w:val="0"/>
      <w:marRight w:val="0"/>
      <w:marTop w:val="0"/>
      <w:marBottom w:val="0"/>
      <w:divBdr>
        <w:top w:val="none" w:sz="0" w:space="0" w:color="auto"/>
        <w:left w:val="none" w:sz="0" w:space="0" w:color="auto"/>
        <w:bottom w:val="none" w:sz="0" w:space="0" w:color="auto"/>
        <w:right w:val="none" w:sz="0" w:space="0" w:color="auto"/>
      </w:divBdr>
      <w:divsChild>
        <w:div w:id="1388645100">
          <w:marLeft w:val="1066"/>
          <w:marRight w:val="0"/>
          <w:marTop w:val="67"/>
          <w:marBottom w:val="0"/>
          <w:divBdr>
            <w:top w:val="none" w:sz="0" w:space="0" w:color="auto"/>
            <w:left w:val="none" w:sz="0" w:space="0" w:color="auto"/>
            <w:bottom w:val="none" w:sz="0" w:space="0" w:color="auto"/>
            <w:right w:val="none" w:sz="0" w:space="0" w:color="auto"/>
          </w:divBdr>
        </w:div>
        <w:div w:id="1134524562">
          <w:marLeft w:val="1066"/>
          <w:marRight w:val="0"/>
          <w:marTop w:val="67"/>
          <w:marBottom w:val="0"/>
          <w:divBdr>
            <w:top w:val="none" w:sz="0" w:space="0" w:color="auto"/>
            <w:left w:val="none" w:sz="0" w:space="0" w:color="auto"/>
            <w:bottom w:val="none" w:sz="0" w:space="0" w:color="auto"/>
            <w:right w:val="none" w:sz="0" w:space="0" w:color="auto"/>
          </w:divBdr>
        </w:div>
        <w:div w:id="1514566682">
          <w:marLeft w:val="1066"/>
          <w:marRight w:val="0"/>
          <w:marTop w:val="67"/>
          <w:marBottom w:val="0"/>
          <w:divBdr>
            <w:top w:val="none" w:sz="0" w:space="0" w:color="auto"/>
            <w:left w:val="none" w:sz="0" w:space="0" w:color="auto"/>
            <w:bottom w:val="none" w:sz="0" w:space="0" w:color="auto"/>
            <w:right w:val="none" w:sz="0" w:space="0" w:color="auto"/>
          </w:divBdr>
        </w:div>
      </w:divsChild>
    </w:div>
    <w:div w:id="835606375">
      <w:bodyDiv w:val="1"/>
      <w:marLeft w:val="0"/>
      <w:marRight w:val="0"/>
      <w:marTop w:val="0"/>
      <w:marBottom w:val="0"/>
      <w:divBdr>
        <w:top w:val="none" w:sz="0" w:space="0" w:color="auto"/>
        <w:left w:val="none" w:sz="0" w:space="0" w:color="auto"/>
        <w:bottom w:val="none" w:sz="0" w:space="0" w:color="auto"/>
        <w:right w:val="none" w:sz="0" w:space="0" w:color="auto"/>
      </w:divBdr>
      <w:divsChild>
        <w:div w:id="1237738274">
          <w:marLeft w:val="0"/>
          <w:marRight w:val="0"/>
          <w:marTop w:val="0"/>
          <w:marBottom w:val="0"/>
          <w:divBdr>
            <w:top w:val="none" w:sz="0" w:space="0" w:color="auto"/>
            <w:left w:val="none" w:sz="0" w:space="0" w:color="auto"/>
            <w:bottom w:val="none" w:sz="0" w:space="0" w:color="auto"/>
            <w:right w:val="none" w:sz="0" w:space="0" w:color="auto"/>
          </w:divBdr>
          <w:divsChild>
            <w:div w:id="2119180519">
              <w:marLeft w:val="0"/>
              <w:marRight w:val="0"/>
              <w:marTop w:val="0"/>
              <w:marBottom w:val="502"/>
              <w:divBdr>
                <w:top w:val="none" w:sz="0" w:space="0" w:color="auto"/>
                <w:left w:val="none" w:sz="0" w:space="0" w:color="auto"/>
                <w:bottom w:val="single" w:sz="6" w:space="13" w:color="EEEDEB"/>
                <w:right w:val="none" w:sz="0" w:space="0" w:color="auto"/>
              </w:divBdr>
              <w:divsChild>
                <w:div w:id="924076144">
                  <w:marLeft w:val="0"/>
                  <w:marRight w:val="0"/>
                  <w:marTop w:val="0"/>
                  <w:marBottom w:val="0"/>
                  <w:divBdr>
                    <w:top w:val="none" w:sz="0" w:space="0" w:color="auto"/>
                    <w:left w:val="none" w:sz="0" w:space="0" w:color="auto"/>
                    <w:bottom w:val="none" w:sz="0" w:space="0" w:color="auto"/>
                    <w:right w:val="none" w:sz="0" w:space="0" w:color="auto"/>
                  </w:divBdr>
                  <w:divsChild>
                    <w:div w:id="1924680837">
                      <w:marLeft w:val="0"/>
                      <w:marRight w:val="0"/>
                      <w:marTop w:val="0"/>
                      <w:marBottom w:val="0"/>
                      <w:divBdr>
                        <w:top w:val="none" w:sz="0" w:space="0" w:color="auto"/>
                        <w:left w:val="none" w:sz="0" w:space="0" w:color="auto"/>
                        <w:bottom w:val="none" w:sz="0" w:space="0" w:color="auto"/>
                        <w:right w:val="none" w:sz="0" w:space="0" w:color="auto"/>
                      </w:divBdr>
                      <w:divsChild>
                        <w:div w:id="1436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4529">
      <w:bodyDiv w:val="1"/>
      <w:marLeft w:val="0"/>
      <w:marRight w:val="0"/>
      <w:marTop w:val="0"/>
      <w:marBottom w:val="0"/>
      <w:divBdr>
        <w:top w:val="none" w:sz="0" w:space="0" w:color="auto"/>
        <w:left w:val="none" w:sz="0" w:space="0" w:color="auto"/>
        <w:bottom w:val="none" w:sz="0" w:space="0" w:color="auto"/>
        <w:right w:val="none" w:sz="0" w:space="0" w:color="auto"/>
      </w:divBdr>
    </w:div>
    <w:div w:id="836581697">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933553">
      <w:bodyDiv w:val="1"/>
      <w:marLeft w:val="0"/>
      <w:marRight w:val="0"/>
      <w:marTop w:val="0"/>
      <w:marBottom w:val="0"/>
      <w:divBdr>
        <w:top w:val="none" w:sz="0" w:space="0" w:color="auto"/>
        <w:left w:val="none" w:sz="0" w:space="0" w:color="auto"/>
        <w:bottom w:val="none" w:sz="0" w:space="0" w:color="auto"/>
        <w:right w:val="none" w:sz="0" w:space="0" w:color="auto"/>
      </w:divBdr>
    </w:div>
    <w:div w:id="842940410">
      <w:bodyDiv w:val="1"/>
      <w:marLeft w:val="0"/>
      <w:marRight w:val="0"/>
      <w:marTop w:val="0"/>
      <w:marBottom w:val="0"/>
      <w:divBdr>
        <w:top w:val="none" w:sz="0" w:space="0" w:color="auto"/>
        <w:left w:val="none" w:sz="0" w:space="0" w:color="auto"/>
        <w:bottom w:val="none" w:sz="0" w:space="0" w:color="auto"/>
        <w:right w:val="none" w:sz="0" w:space="0" w:color="auto"/>
      </w:divBdr>
    </w:div>
    <w:div w:id="843323711">
      <w:bodyDiv w:val="1"/>
      <w:marLeft w:val="0"/>
      <w:marRight w:val="0"/>
      <w:marTop w:val="0"/>
      <w:marBottom w:val="0"/>
      <w:divBdr>
        <w:top w:val="none" w:sz="0" w:space="0" w:color="auto"/>
        <w:left w:val="none" w:sz="0" w:space="0" w:color="auto"/>
        <w:bottom w:val="none" w:sz="0" w:space="0" w:color="auto"/>
        <w:right w:val="none" w:sz="0" w:space="0" w:color="auto"/>
      </w:divBdr>
    </w:div>
    <w:div w:id="880361570">
      <w:bodyDiv w:val="1"/>
      <w:marLeft w:val="0"/>
      <w:marRight w:val="0"/>
      <w:marTop w:val="0"/>
      <w:marBottom w:val="0"/>
      <w:divBdr>
        <w:top w:val="none" w:sz="0" w:space="0" w:color="auto"/>
        <w:left w:val="none" w:sz="0" w:space="0" w:color="auto"/>
        <w:bottom w:val="none" w:sz="0" w:space="0" w:color="auto"/>
        <w:right w:val="none" w:sz="0" w:space="0" w:color="auto"/>
      </w:divBdr>
    </w:div>
    <w:div w:id="890309151">
      <w:bodyDiv w:val="1"/>
      <w:marLeft w:val="0"/>
      <w:marRight w:val="0"/>
      <w:marTop w:val="0"/>
      <w:marBottom w:val="0"/>
      <w:divBdr>
        <w:top w:val="none" w:sz="0" w:space="0" w:color="auto"/>
        <w:left w:val="none" w:sz="0" w:space="0" w:color="auto"/>
        <w:bottom w:val="none" w:sz="0" w:space="0" w:color="auto"/>
        <w:right w:val="none" w:sz="0" w:space="0" w:color="auto"/>
      </w:divBdr>
    </w:div>
    <w:div w:id="900360194">
      <w:bodyDiv w:val="1"/>
      <w:marLeft w:val="0"/>
      <w:marRight w:val="0"/>
      <w:marTop w:val="0"/>
      <w:marBottom w:val="0"/>
      <w:divBdr>
        <w:top w:val="none" w:sz="0" w:space="0" w:color="auto"/>
        <w:left w:val="none" w:sz="0" w:space="0" w:color="auto"/>
        <w:bottom w:val="none" w:sz="0" w:space="0" w:color="auto"/>
        <w:right w:val="none" w:sz="0" w:space="0" w:color="auto"/>
      </w:divBdr>
    </w:div>
    <w:div w:id="902913318">
      <w:bodyDiv w:val="1"/>
      <w:marLeft w:val="0"/>
      <w:marRight w:val="0"/>
      <w:marTop w:val="0"/>
      <w:marBottom w:val="0"/>
      <w:divBdr>
        <w:top w:val="none" w:sz="0" w:space="0" w:color="auto"/>
        <w:left w:val="none" w:sz="0" w:space="0" w:color="auto"/>
        <w:bottom w:val="none" w:sz="0" w:space="0" w:color="auto"/>
        <w:right w:val="none" w:sz="0" w:space="0" w:color="auto"/>
      </w:divBdr>
    </w:div>
    <w:div w:id="91416333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2">
          <w:marLeft w:val="0"/>
          <w:marRight w:val="0"/>
          <w:marTop w:val="0"/>
          <w:marBottom w:val="0"/>
          <w:divBdr>
            <w:top w:val="none" w:sz="0" w:space="0" w:color="auto"/>
            <w:left w:val="none" w:sz="0" w:space="0" w:color="auto"/>
            <w:bottom w:val="none" w:sz="0" w:space="0" w:color="auto"/>
            <w:right w:val="none" w:sz="0" w:space="0" w:color="auto"/>
          </w:divBdr>
          <w:divsChild>
            <w:div w:id="65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232">
      <w:bodyDiv w:val="1"/>
      <w:marLeft w:val="0"/>
      <w:marRight w:val="0"/>
      <w:marTop w:val="0"/>
      <w:marBottom w:val="0"/>
      <w:divBdr>
        <w:top w:val="none" w:sz="0" w:space="0" w:color="auto"/>
        <w:left w:val="none" w:sz="0" w:space="0" w:color="auto"/>
        <w:bottom w:val="none" w:sz="0" w:space="0" w:color="auto"/>
        <w:right w:val="none" w:sz="0" w:space="0" w:color="auto"/>
      </w:divBdr>
    </w:div>
    <w:div w:id="923339724">
      <w:bodyDiv w:val="1"/>
      <w:marLeft w:val="0"/>
      <w:marRight w:val="0"/>
      <w:marTop w:val="0"/>
      <w:marBottom w:val="0"/>
      <w:divBdr>
        <w:top w:val="none" w:sz="0" w:space="0" w:color="auto"/>
        <w:left w:val="none" w:sz="0" w:space="0" w:color="auto"/>
        <w:bottom w:val="none" w:sz="0" w:space="0" w:color="auto"/>
        <w:right w:val="none" w:sz="0" w:space="0" w:color="auto"/>
      </w:divBdr>
    </w:div>
    <w:div w:id="929314170">
      <w:bodyDiv w:val="1"/>
      <w:marLeft w:val="0"/>
      <w:marRight w:val="0"/>
      <w:marTop w:val="0"/>
      <w:marBottom w:val="0"/>
      <w:divBdr>
        <w:top w:val="none" w:sz="0" w:space="0" w:color="auto"/>
        <w:left w:val="none" w:sz="0" w:space="0" w:color="auto"/>
        <w:bottom w:val="none" w:sz="0" w:space="0" w:color="auto"/>
        <w:right w:val="none" w:sz="0" w:space="0" w:color="auto"/>
      </w:divBdr>
    </w:div>
    <w:div w:id="955600064">
      <w:bodyDiv w:val="1"/>
      <w:marLeft w:val="0"/>
      <w:marRight w:val="0"/>
      <w:marTop w:val="0"/>
      <w:marBottom w:val="0"/>
      <w:divBdr>
        <w:top w:val="none" w:sz="0" w:space="0" w:color="auto"/>
        <w:left w:val="none" w:sz="0" w:space="0" w:color="auto"/>
        <w:bottom w:val="none" w:sz="0" w:space="0" w:color="auto"/>
        <w:right w:val="none" w:sz="0" w:space="0" w:color="auto"/>
      </w:divBdr>
    </w:div>
    <w:div w:id="961425554">
      <w:bodyDiv w:val="1"/>
      <w:marLeft w:val="0"/>
      <w:marRight w:val="0"/>
      <w:marTop w:val="0"/>
      <w:marBottom w:val="0"/>
      <w:divBdr>
        <w:top w:val="none" w:sz="0" w:space="0" w:color="auto"/>
        <w:left w:val="none" w:sz="0" w:space="0" w:color="auto"/>
        <w:bottom w:val="none" w:sz="0" w:space="0" w:color="auto"/>
        <w:right w:val="none" w:sz="0" w:space="0" w:color="auto"/>
      </w:divBdr>
    </w:div>
    <w:div w:id="966853187">
      <w:bodyDiv w:val="1"/>
      <w:marLeft w:val="0"/>
      <w:marRight w:val="0"/>
      <w:marTop w:val="0"/>
      <w:marBottom w:val="0"/>
      <w:divBdr>
        <w:top w:val="none" w:sz="0" w:space="0" w:color="auto"/>
        <w:left w:val="none" w:sz="0" w:space="0" w:color="auto"/>
        <w:bottom w:val="none" w:sz="0" w:space="0" w:color="auto"/>
        <w:right w:val="none" w:sz="0" w:space="0" w:color="auto"/>
      </w:divBdr>
    </w:div>
    <w:div w:id="968634861">
      <w:bodyDiv w:val="1"/>
      <w:marLeft w:val="0"/>
      <w:marRight w:val="0"/>
      <w:marTop w:val="0"/>
      <w:marBottom w:val="0"/>
      <w:divBdr>
        <w:top w:val="none" w:sz="0" w:space="0" w:color="auto"/>
        <w:left w:val="none" w:sz="0" w:space="0" w:color="auto"/>
        <w:bottom w:val="none" w:sz="0" w:space="0" w:color="auto"/>
        <w:right w:val="none" w:sz="0" w:space="0" w:color="auto"/>
      </w:divBdr>
    </w:div>
    <w:div w:id="973215639">
      <w:bodyDiv w:val="1"/>
      <w:marLeft w:val="0"/>
      <w:marRight w:val="0"/>
      <w:marTop w:val="0"/>
      <w:marBottom w:val="0"/>
      <w:divBdr>
        <w:top w:val="none" w:sz="0" w:space="0" w:color="auto"/>
        <w:left w:val="none" w:sz="0" w:space="0" w:color="auto"/>
        <w:bottom w:val="none" w:sz="0" w:space="0" w:color="auto"/>
        <w:right w:val="none" w:sz="0" w:space="0" w:color="auto"/>
      </w:divBdr>
    </w:div>
    <w:div w:id="975063939">
      <w:bodyDiv w:val="1"/>
      <w:marLeft w:val="0"/>
      <w:marRight w:val="0"/>
      <w:marTop w:val="0"/>
      <w:marBottom w:val="0"/>
      <w:divBdr>
        <w:top w:val="none" w:sz="0" w:space="0" w:color="auto"/>
        <w:left w:val="none" w:sz="0" w:space="0" w:color="auto"/>
        <w:bottom w:val="none" w:sz="0" w:space="0" w:color="auto"/>
        <w:right w:val="none" w:sz="0" w:space="0" w:color="auto"/>
      </w:divBdr>
    </w:div>
    <w:div w:id="976375032">
      <w:bodyDiv w:val="1"/>
      <w:marLeft w:val="0"/>
      <w:marRight w:val="0"/>
      <w:marTop w:val="0"/>
      <w:marBottom w:val="0"/>
      <w:divBdr>
        <w:top w:val="none" w:sz="0" w:space="0" w:color="auto"/>
        <w:left w:val="none" w:sz="0" w:space="0" w:color="auto"/>
        <w:bottom w:val="none" w:sz="0" w:space="0" w:color="auto"/>
        <w:right w:val="none" w:sz="0" w:space="0" w:color="auto"/>
      </w:divBdr>
    </w:div>
    <w:div w:id="981470009">
      <w:bodyDiv w:val="1"/>
      <w:marLeft w:val="0"/>
      <w:marRight w:val="0"/>
      <w:marTop w:val="0"/>
      <w:marBottom w:val="0"/>
      <w:divBdr>
        <w:top w:val="none" w:sz="0" w:space="0" w:color="auto"/>
        <w:left w:val="none" w:sz="0" w:space="0" w:color="auto"/>
        <w:bottom w:val="none" w:sz="0" w:space="0" w:color="auto"/>
        <w:right w:val="none" w:sz="0" w:space="0" w:color="auto"/>
      </w:divBdr>
    </w:div>
    <w:div w:id="986934581">
      <w:bodyDiv w:val="1"/>
      <w:marLeft w:val="0"/>
      <w:marRight w:val="0"/>
      <w:marTop w:val="0"/>
      <w:marBottom w:val="0"/>
      <w:divBdr>
        <w:top w:val="none" w:sz="0" w:space="0" w:color="auto"/>
        <w:left w:val="none" w:sz="0" w:space="0" w:color="auto"/>
        <w:bottom w:val="none" w:sz="0" w:space="0" w:color="auto"/>
        <w:right w:val="none" w:sz="0" w:space="0" w:color="auto"/>
      </w:divBdr>
    </w:div>
    <w:div w:id="990401584">
      <w:bodyDiv w:val="1"/>
      <w:marLeft w:val="0"/>
      <w:marRight w:val="0"/>
      <w:marTop w:val="0"/>
      <w:marBottom w:val="0"/>
      <w:divBdr>
        <w:top w:val="none" w:sz="0" w:space="0" w:color="auto"/>
        <w:left w:val="none" w:sz="0" w:space="0" w:color="auto"/>
        <w:bottom w:val="none" w:sz="0" w:space="0" w:color="auto"/>
        <w:right w:val="none" w:sz="0" w:space="0" w:color="auto"/>
      </w:divBdr>
    </w:div>
    <w:div w:id="996344289">
      <w:bodyDiv w:val="1"/>
      <w:marLeft w:val="0"/>
      <w:marRight w:val="0"/>
      <w:marTop w:val="0"/>
      <w:marBottom w:val="0"/>
      <w:divBdr>
        <w:top w:val="none" w:sz="0" w:space="0" w:color="auto"/>
        <w:left w:val="none" w:sz="0" w:space="0" w:color="auto"/>
        <w:bottom w:val="none" w:sz="0" w:space="0" w:color="auto"/>
        <w:right w:val="none" w:sz="0" w:space="0" w:color="auto"/>
      </w:divBdr>
    </w:div>
    <w:div w:id="1014956973">
      <w:bodyDiv w:val="1"/>
      <w:marLeft w:val="0"/>
      <w:marRight w:val="0"/>
      <w:marTop w:val="0"/>
      <w:marBottom w:val="0"/>
      <w:divBdr>
        <w:top w:val="none" w:sz="0" w:space="0" w:color="auto"/>
        <w:left w:val="none" w:sz="0" w:space="0" w:color="auto"/>
        <w:bottom w:val="none" w:sz="0" w:space="0" w:color="auto"/>
        <w:right w:val="none" w:sz="0" w:space="0" w:color="auto"/>
      </w:divBdr>
    </w:div>
    <w:div w:id="1027412778">
      <w:bodyDiv w:val="1"/>
      <w:marLeft w:val="0"/>
      <w:marRight w:val="0"/>
      <w:marTop w:val="0"/>
      <w:marBottom w:val="0"/>
      <w:divBdr>
        <w:top w:val="none" w:sz="0" w:space="0" w:color="auto"/>
        <w:left w:val="none" w:sz="0" w:space="0" w:color="auto"/>
        <w:bottom w:val="none" w:sz="0" w:space="0" w:color="auto"/>
        <w:right w:val="none" w:sz="0" w:space="0" w:color="auto"/>
      </w:divBdr>
      <w:divsChild>
        <w:div w:id="483620934">
          <w:marLeft w:val="0"/>
          <w:marRight w:val="0"/>
          <w:marTop w:val="0"/>
          <w:marBottom w:val="0"/>
          <w:divBdr>
            <w:top w:val="none" w:sz="0" w:space="0" w:color="auto"/>
            <w:left w:val="none" w:sz="0" w:space="0" w:color="auto"/>
            <w:bottom w:val="none" w:sz="0" w:space="0" w:color="auto"/>
            <w:right w:val="none" w:sz="0" w:space="0" w:color="auto"/>
          </w:divBdr>
        </w:div>
        <w:div w:id="1085808093">
          <w:marLeft w:val="0"/>
          <w:marRight w:val="0"/>
          <w:marTop w:val="0"/>
          <w:marBottom w:val="0"/>
          <w:divBdr>
            <w:top w:val="none" w:sz="0" w:space="0" w:color="auto"/>
            <w:left w:val="none" w:sz="0" w:space="0" w:color="auto"/>
            <w:bottom w:val="none" w:sz="0" w:space="0" w:color="auto"/>
            <w:right w:val="none" w:sz="0" w:space="0" w:color="auto"/>
          </w:divBdr>
        </w:div>
      </w:divsChild>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sChild>
        <w:div w:id="1077703173">
          <w:marLeft w:val="1066"/>
          <w:marRight w:val="0"/>
          <w:marTop w:val="120"/>
          <w:marBottom w:val="0"/>
          <w:divBdr>
            <w:top w:val="none" w:sz="0" w:space="0" w:color="auto"/>
            <w:left w:val="none" w:sz="0" w:space="0" w:color="auto"/>
            <w:bottom w:val="none" w:sz="0" w:space="0" w:color="auto"/>
            <w:right w:val="none" w:sz="0" w:space="0" w:color="auto"/>
          </w:divBdr>
        </w:div>
        <w:div w:id="215776643">
          <w:marLeft w:val="1066"/>
          <w:marRight w:val="0"/>
          <w:marTop w:val="120"/>
          <w:marBottom w:val="0"/>
          <w:divBdr>
            <w:top w:val="none" w:sz="0" w:space="0" w:color="auto"/>
            <w:left w:val="none" w:sz="0" w:space="0" w:color="auto"/>
            <w:bottom w:val="none" w:sz="0" w:space="0" w:color="auto"/>
            <w:right w:val="none" w:sz="0" w:space="0" w:color="auto"/>
          </w:divBdr>
        </w:div>
        <w:div w:id="701831657">
          <w:marLeft w:val="1066"/>
          <w:marRight w:val="0"/>
          <w:marTop w:val="120"/>
          <w:marBottom w:val="0"/>
          <w:divBdr>
            <w:top w:val="none" w:sz="0" w:space="0" w:color="auto"/>
            <w:left w:val="none" w:sz="0" w:space="0" w:color="auto"/>
            <w:bottom w:val="none" w:sz="0" w:space="0" w:color="auto"/>
            <w:right w:val="none" w:sz="0" w:space="0" w:color="auto"/>
          </w:divBdr>
        </w:div>
        <w:div w:id="338195953">
          <w:marLeft w:val="1066"/>
          <w:marRight w:val="0"/>
          <w:marTop w:val="120"/>
          <w:marBottom w:val="0"/>
          <w:divBdr>
            <w:top w:val="none" w:sz="0" w:space="0" w:color="auto"/>
            <w:left w:val="none" w:sz="0" w:space="0" w:color="auto"/>
            <w:bottom w:val="none" w:sz="0" w:space="0" w:color="auto"/>
            <w:right w:val="none" w:sz="0" w:space="0" w:color="auto"/>
          </w:divBdr>
        </w:div>
      </w:divsChild>
    </w:div>
    <w:div w:id="1031997148">
      <w:bodyDiv w:val="1"/>
      <w:marLeft w:val="0"/>
      <w:marRight w:val="0"/>
      <w:marTop w:val="0"/>
      <w:marBottom w:val="0"/>
      <w:divBdr>
        <w:top w:val="none" w:sz="0" w:space="0" w:color="auto"/>
        <w:left w:val="none" w:sz="0" w:space="0" w:color="auto"/>
        <w:bottom w:val="none" w:sz="0" w:space="0" w:color="auto"/>
        <w:right w:val="none" w:sz="0" w:space="0" w:color="auto"/>
      </w:divBdr>
    </w:div>
    <w:div w:id="1032271454">
      <w:bodyDiv w:val="1"/>
      <w:marLeft w:val="0"/>
      <w:marRight w:val="0"/>
      <w:marTop w:val="0"/>
      <w:marBottom w:val="0"/>
      <w:divBdr>
        <w:top w:val="none" w:sz="0" w:space="0" w:color="auto"/>
        <w:left w:val="none" w:sz="0" w:space="0" w:color="auto"/>
        <w:bottom w:val="none" w:sz="0" w:space="0" w:color="auto"/>
        <w:right w:val="none" w:sz="0" w:space="0" w:color="auto"/>
      </w:divBdr>
    </w:div>
    <w:div w:id="1033964142">
      <w:bodyDiv w:val="1"/>
      <w:marLeft w:val="0"/>
      <w:marRight w:val="0"/>
      <w:marTop w:val="0"/>
      <w:marBottom w:val="0"/>
      <w:divBdr>
        <w:top w:val="none" w:sz="0" w:space="0" w:color="auto"/>
        <w:left w:val="none" w:sz="0" w:space="0" w:color="auto"/>
        <w:bottom w:val="none" w:sz="0" w:space="0" w:color="auto"/>
        <w:right w:val="none" w:sz="0" w:space="0" w:color="auto"/>
      </w:divBdr>
    </w:div>
    <w:div w:id="1037002025">
      <w:bodyDiv w:val="1"/>
      <w:marLeft w:val="0"/>
      <w:marRight w:val="0"/>
      <w:marTop w:val="0"/>
      <w:marBottom w:val="0"/>
      <w:divBdr>
        <w:top w:val="none" w:sz="0" w:space="0" w:color="auto"/>
        <w:left w:val="none" w:sz="0" w:space="0" w:color="auto"/>
        <w:bottom w:val="none" w:sz="0" w:space="0" w:color="auto"/>
        <w:right w:val="none" w:sz="0" w:space="0" w:color="auto"/>
      </w:divBdr>
      <w:divsChild>
        <w:div w:id="549340690">
          <w:marLeft w:val="0"/>
          <w:marRight w:val="0"/>
          <w:marTop w:val="0"/>
          <w:marBottom w:val="0"/>
          <w:divBdr>
            <w:top w:val="none" w:sz="0" w:space="0" w:color="auto"/>
            <w:left w:val="none" w:sz="0" w:space="0" w:color="auto"/>
            <w:bottom w:val="none" w:sz="0" w:space="0" w:color="auto"/>
            <w:right w:val="none" w:sz="0" w:space="0" w:color="auto"/>
          </w:divBdr>
        </w:div>
      </w:divsChild>
    </w:div>
    <w:div w:id="1051422774">
      <w:bodyDiv w:val="1"/>
      <w:marLeft w:val="0"/>
      <w:marRight w:val="0"/>
      <w:marTop w:val="0"/>
      <w:marBottom w:val="0"/>
      <w:divBdr>
        <w:top w:val="none" w:sz="0" w:space="0" w:color="auto"/>
        <w:left w:val="none" w:sz="0" w:space="0" w:color="auto"/>
        <w:bottom w:val="none" w:sz="0" w:space="0" w:color="auto"/>
        <w:right w:val="none" w:sz="0" w:space="0" w:color="auto"/>
      </w:divBdr>
    </w:div>
    <w:div w:id="1058167043">
      <w:bodyDiv w:val="1"/>
      <w:marLeft w:val="0"/>
      <w:marRight w:val="0"/>
      <w:marTop w:val="0"/>
      <w:marBottom w:val="0"/>
      <w:divBdr>
        <w:top w:val="none" w:sz="0" w:space="0" w:color="auto"/>
        <w:left w:val="none" w:sz="0" w:space="0" w:color="auto"/>
        <w:bottom w:val="none" w:sz="0" w:space="0" w:color="auto"/>
        <w:right w:val="none" w:sz="0" w:space="0" w:color="auto"/>
      </w:divBdr>
    </w:div>
    <w:div w:id="1058284735">
      <w:bodyDiv w:val="1"/>
      <w:marLeft w:val="0"/>
      <w:marRight w:val="0"/>
      <w:marTop w:val="0"/>
      <w:marBottom w:val="0"/>
      <w:divBdr>
        <w:top w:val="none" w:sz="0" w:space="0" w:color="auto"/>
        <w:left w:val="none" w:sz="0" w:space="0" w:color="auto"/>
        <w:bottom w:val="none" w:sz="0" w:space="0" w:color="auto"/>
        <w:right w:val="none" w:sz="0" w:space="0" w:color="auto"/>
      </w:divBdr>
    </w:div>
    <w:div w:id="1061758013">
      <w:bodyDiv w:val="1"/>
      <w:marLeft w:val="0"/>
      <w:marRight w:val="0"/>
      <w:marTop w:val="0"/>
      <w:marBottom w:val="0"/>
      <w:divBdr>
        <w:top w:val="none" w:sz="0" w:space="0" w:color="auto"/>
        <w:left w:val="none" w:sz="0" w:space="0" w:color="auto"/>
        <w:bottom w:val="none" w:sz="0" w:space="0" w:color="auto"/>
        <w:right w:val="none" w:sz="0" w:space="0" w:color="auto"/>
      </w:divBdr>
    </w:div>
    <w:div w:id="1063022517">
      <w:bodyDiv w:val="1"/>
      <w:marLeft w:val="0"/>
      <w:marRight w:val="0"/>
      <w:marTop w:val="0"/>
      <w:marBottom w:val="0"/>
      <w:divBdr>
        <w:top w:val="none" w:sz="0" w:space="0" w:color="auto"/>
        <w:left w:val="none" w:sz="0" w:space="0" w:color="auto"/>
        <w:bottom w:val="none" w:sz="0" w:space="0" w:color="auto"/>
        <w:right w:val="none" w:sz="0" w:space="0" w:color="auto"/>
      </w:divBdr>
    </w:div>
    <w:div w:id="1065565787">
      <w:bodyDiv w:val="1"/>
      <w:marLeft w:val="0"/>
      <w:marRight w:val="0"/>
      <w:marTop w:val="0"/>
      <w:marBottom w:val="0"/>
      <w:divBdr>
        <w:top w:val="none" w:sz="0" w:space="0" w:color="auto"/>
        <w:left w:val="none" w:sz="0" w:space="0" w:color="auto"/>
        <w:bottom w:val="none" w:sz="0" w:space="0" w:color="auto"/>
        <w:right w:val="none" w:sz="0" w:space="0" w:color="auto"/>
      </w:divBdr>
      <w:divsChild>
        <w:div w:id="1709915424">
          <w:marLeft w:val="0"/>
          <w:marRight w:val="0"/>
          <w:marTop w:val="0"/>
          <w:marBottom w:val="0"/>
          <w:divBdr>
            <w:top w:val="none" w:sz="0" w:space="0" w:color="auto"/>
            <w:left w:val="none" w:sz="0" w:space="0" w:color="auto"/>
            <w:bottom w:val="none" w:sz="0" w:space="0" w:color="auto"/>
            <w:right w:val="none" w:sz="0" w:space="0" w:color="auto"/>
          </w:divBdr>
        </w:div>
        <w:div w:id="264315814">
          <w:marLeft w:val="0"/>
          <w:marRight w:val="0"/>
          <w:marTop w:val="0"/>
          <w:marBottom w:val="0"/>
          <w:divBdr>
            <w:top w:val="none" w:sz="0" w:space="0" w:color="auto"/>
            <w:left w:val="none" w:sz="0" w:space="0" w:color="auto"/>
            <w:bottom w:val="none" w:sz="0" w:space="0" w:color="auto"/>
            <w:right w:val="none" w:sz="0" w:space="0" w:color="auto"/>
          </w:divBdr>
        </w:div>
        <w:div w:id="990596567">
          <w:marLeft w:val="0"/>
          <w:marRight w:val="0"/>
          <w:marTop w:val="0"/>
          <w:marBottom w:val="0"/>
          <w:divBdr>
            <w:top w:val="none" w:sz="0" w:space="0" w:color="auto"/>
            <w:left w:val="none" w:sz="0" w:space="0" w:color="auto"/>
            <w:bottom w:val="none" w:sz="0" w:space="0" w:color="auto"/>
            <w:right w:val="none" w:sz="0" w:space="0" w:color="auto"/>
          </w:divBdr>
        </w:div>
        <w:div w:id="1540777627">
          <w:marLeft w:val="0"/>
          <w:marRight w:val="0"/>
          <w:marTop w:val="0"/>
          <w:marBottom w:val="0"/>
          <w:divBdr>
            <w:top w:val="none" w:sz="0" w:space="0" w:color="auto"/>
            <w:left w:val="none" w:sz="0" w:space="0" w:color="auto"/>
            <w:bottom w:val="none" w:sz="0" w:space="0" w:color="auto"/>
            <w:right w:val="none" w:sz="0" w:space="0" w:color="auto"/>
          </w:divBdr>
        </w:div>
        <w:div w:id="1693611620">
          <w:marLeft w:val="0"/>
          <w:marRight w:val="0"/>
          <w:marTop w:val="0"/>
          <w:marBottom w:val="0"/>
          <w:divBdr>
            <w:top w:val="none" w:sz="0" w:space="0" w:color="auto"/>
            <w:left w:val="none" w:sz="0" w:space="0" w:color="auto"/>
            <w:bottom w:val="none" w:sz="0" w:space="0" w:color="auto"/>
            <w:right w:val="none" w:sz="0" w:space="0" w:color="auto"/>
          </w:divBdr>
        </w:div>
        <w:div w:id="2017681906">
          <w:marLeft w:val="0"/>
          <w:marRight w:val="0"/>
          <w:marTop w:val="0"/>
          <w:marBottom w:val="0"/>
          <w:divBdr>
            <w:top w:val="none" w:sz="0" w:space="0" w:color="auto"/>
            <w:left w:val="none" w:sz="0" w:space="0" w:color="auto"/>
            <w:bottom w:val="none" w:sz="0" w:space="0" w:color="auto"/>
            <w:right w:val="none" w:sz="0" w:space="0" w:color="auto"/>
          </w:divBdr>
        </w:div>
        <w:div w:id="587543962">
          <w:marLeft w:val="0"/>
          <w:marRight w:val="0"/>
          <w:marTop w:val="0"/>
          <w:marBottom w:val="0"/>
          <w:divBdr>
            <w:top w:val="none" w:sz="0" w:space="0" w:color="auto"/>
            <w:left w:val="none" w:sz="0" w:space="0" w:color="auto"/>
            <w:bottom w:val="none" w:sz="0" w:space="0" w:color="auto"/>
            <w:right w:val="none" w:sz="0" w:space="0" w:color="auto"/>
          </w:divBdr>
        </w:div>
        <w:div w:id="1787307988">
          <w:marLeft w:val="0"/>
          <w:marRight w:val="0"/>
          <w:marTop w:val="0"/>
          <w:marBottom w:val="0"/>
          <w:divBdr>
            <w:top w:val="none" w:sz="0" w:space="0" w:color="auto"/>
            <w:left w:val="none" w:sz="0" w:space="0" w:color="auto"/>
            <w:bottom w:val="none" w:sz="0" w:space="0" w:color="auto"/>
            <w:right w:val="none" w:sz="0" w:space="0" w:color="auto"/>
          </w:divBdr>
        </w:div>
        <w:div w:id="294411517">
          <w:marLeft w:val="0"/>
          <w:marRight w:val="0"/>
          <w:marTop w:val="0"/>
          <w:marBottom w:val="0"/>
          <w:divBdr>
            <w:top w:val="none" w:sz="0" w:space="0" w:color="auto"/>
            <w:left w:val="none" w:sz="0" w:space="0" w:color="auto"/>
            <w:bottom w:val="none" w:sz="0" w:space="0" w:color="auto"/>
            <w:right w:val="none" w:sz="0" w:space="0" w:color="auto"/>
          </w:divBdr>
        </w:div>
        <w:div w:id="78059989">
          <w:marLeft w:val="0"/>
          <w:marRight w:val="0"/>
          <w:marTop w:val="0"/>
          <w:marBottom w:val="0"/>
          <w:divBdr>
            <w:top w:val="none" w:sz="0" w:space="0" w:color="auto"/>
            <w:left w:val="none" w:sz="0" w:space="0" w:color="auto"/>
            <w:bottom w:val="none" w:sz="0" w:space="0" w:color="auto"/>
            <w:right w:val="none" w:sz="0" w:space="0" w:color="auto"/>
          </w:divBdr>
        </w:div>
        <w:div w:id="418605192">
          <w:marLeft w:val="0"/>
          <w:marRight w:val="0"/>
          <w:marTop w:val="0"/>
          <w:marBottom w:val="0"/>
          <w:divBdr>
            <w:top w:val="none" w:sz="0" w:space="0" w:color="auto"/>
            <w:left w:val="none" w:sz="0" w:space="0" w:color="auto"/>
            <w:bottom w:val="none" w:sz="0" w:space="0" w:color="auto"/>
            <w:right w:val="none" w:sz="0" w:space="0" w:color="auto"/>
          </w:divBdr>
        </w:div>
        <w:div w:id="1583567608">
          <w:marLeft w:val="0"/>
          <w:marRight w:val="0"/>
          <w:marTop w:val="0"/>
          <w:marBottom w:val="0"/>
          <w:divBdr>
            <w:top w:val="none" w:sz="0" w:space="0" w:color="auto"/>
            <w:left w:val="none" w:sz="0" w:space="0" w:color="auto"/>
            <w:bottom w:val="none" w:sz="0" w:space="0" w:color="auto"/>
            <w:right w:val="none" w:sz="0" w:space="0" w:color="auto"/>
          </w:divBdr>
        </w:div>
        <w:div w:id="581374005">
          <w:marLeft w:val="0"/>
          <w:marRight w:val="0"/>
          <w:marTop w:val="0"/>
          <w:marBottom w:val="0"/>
          <w:divBdr>
            <w:top w:val="none" w:sz="0" w:space="0" w:color="auto"/>
            <w:left w:val="none" w:sz="0" w:space="0" w:color="auto"/>
            <w:bottom w:val="none" w:sz="0" w:space="0" w:color="auto"/>
            <w:right w:val="none" w:sz="0" w:space="0" w:color="auto"/>
          </w:divBdr>
        </w:div>
        <w:div w:id="1272199008">
          <w:marLeft w:val="0"/>
          <w:marRight w:val="0"/>
          <w:marTop w:val="0"/>
          <w:marBottom w:val="0"/>
          <w:divBdr>
            <w:top w:val="none" w:sz="0" w:space="0" w:color="auto"/>
            <w:left w:val="none" w:sz="0" w:space="0" w:color="auto"/>
            <w:bottom w:val="none" w:sz="0" w:space="0" w:color="auto"/>
            <w:right w:val="none" w:sz="0" w:space="0" w:color="auto"/>
          </w:divBdr>
        </w:div>
        <w:div w:id="2039967196">
          <w:marLeft w:val="0"/>
          <w:marRight w:val="0"/>
          <w:marTop w:val="0"/>
          <w:marBottom w:val="0"/>
          <w:divBdr>
            <w:top w:val="none" w:sz="0" w:space="0" w:color="auto"/>
            <w:left w:val="none" w:sz="0" w:space="0" w:color="auto"/>
            <w:bottom w:val="none" w:sz="0" w:space="0" w:color="auto"/>
            <w:right w:val="none" w:sz="0" w:space="0" w:color="auto"/>
          </w:divBdr>
        </w:div>
        <w:div w:id="1028142508">
          <w:marLeft w:val="0"/>
          <w:marRight w:val="0"/>
          <w:marTop w:val="0"/>
          <w:marBottom w:val="0"/>
          <w:divBdr>
            <w:top w:val="none" w:sz="0" w:space="0" w:color="auto"/>
            <w:left w:val="none" w:sz="0" w:space="0" w:color="auto"/>
            <w:bottom w:val="none" w:sz="0" w:space="0" w:color="auto"/>
            <w:right w:val="none" w:sz="0" w:space="0" w:color="auto"/>
          </w:divBdr>
        </w:div>
        <w:div w:id="226963156">
          <w:marLeft w:val="0"/>
          <w:marRight w:val="0"/>
          <w:marTop w:val="0"/>
          <w:marBottom w:val="0"/>
          <w:divBdr>
            <w:top w:val="none" w:sz="0" w:space="0" w:color="auto"/>
            <w:left w:val="none" w:sz="0" w:space="0" w:color="auto"/>
            <w:bottom w:val="none" w:sz="0" w:space="0" w:color="auto"/>
            <w:right w:val="none" w:sz="0" w:space="0" w:color="auto"/>
          </w:divBdr>
        </w:div>
        <w:div w:id="507215669">
          <w:marLeft w:val="0"/>
          <w:marRight w:val="0"/>
          <w:marTop w:val="0"/>
          <w:marBottom w:val="0"/>
          <w:divBdr>
            <w:top w:val="none" w:sz="0" w:space="0" w:color="auto"/>
            <w:left w:val="none" w:sz="0" w:space="0" w:color="auto"/>
            <w:bottom w:val="none" w:sz="0" w:space="0" w:color="auto"/>
            <w:right w:val="none" w:sz="0" w:space="0" w:color="auto"/>
          </w:divBdr>
        </w:div>
        <w:div w:id="1382746718">
          <w:marLeft w:val="0"/>
          <w:marRight w:val="0"/>
          <w:marTop w:val="0"/>
          <w:marBottom w:val="0"/>
          <w:divBdr>
            <w:top w:val="none" w:sz="0" w:space="0" w:color="auto"/>
            <w:left w:val="none" w:sz="0" w:space="0" w:color="auto"/>
            <w:bottom w:val="none" w:sz="0" w:space="0" w:color="auto"/>
            <w:right w:val="none" w:sz="0" w:space="0" w:color="auto"/>
          </w:divBdr>
        </w:div>
      </w:divsChild>
    </w:div>
    <w:div w:id="1066148052">
      <w:bodyDiv w:val="1"/>
      <w:marLeft w:val="0"/>
      <w:marRight w:val="0"/>
      <w:marTop w:val="0"/>
      <w:marBottom w:val="0"/>
      <w:divBdr>
        <w:top w:val="none" w:sz="0" w:space="0" w:color="auto"/>
        <w:left w:val="none" w:sz="0" w:space="0" w:color="auto"/>
        <w:bottom w:val="none" w:sz="0" w:space="0" w:color="auto"/>
        <w:right w:val="none" w:sz="0" w:space="0" w:color="auto"/>
      </w:divBdr>
    </w:div>
    <w:div w:id="1069814146">
      <w:bodyDiv w:val="1"/>
      <w:marLeft w:val="0"/>
      <w:marRight w:val="0"/>
      <w:marTop w:val="0"/>
      <w:marBottom w:val="0"/>
      <w:divBdr>
        <w:top w:val="none" w:sz="0" w:space="0" w:color="auto"/>
        <w:left w:val="none" w:sz="0" w:space="0" w:color="auto"/>
        <w:bottom w:val="none" w:sz="0" w:space="0" w:color="auto"/>
        <w:right w:val="none" w:sz="0" w:space="0" w:color="auto"/>
      </w:divBdr>
    </w:div>
    <w:div w:id="1081872816">
      <w:bodyDiv w:val="1"/>
      <w:marLeft w:val="0"/>
      <w:marRight w:val="0"/>
      <w:marTop w:val="0"/>
      <w:marBottom w:val="0"/>
      <w:divBdr>
        <w:top w:val="none" w:sz="0" w:space="0" w:color="auto"/>
        <w:left w:val="none" w:sz="0" w:space="0" w:color="auto"/>
        <w:bottom w:val="none" w:sz="0" w:space="0" w:color="auto"/>
        <w:right w:val="none" w:sz="0" w:space="0" w:color="auto"/>
      </w:divBdr>
    </w:div>
    <w:div w:id="1087968786">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27506827">
      <w:bodyDiv w:val="1"/>
      <w:marLeft w:val="0"/>
      <w:marRight w:val="0"/>
      <w:marTop w:val="0"/>
      <w:marBottom w:val="0"/>
      <w:divBdr>
        <w:top w:val="none" w:sz="0" w:space="0" w:color="auto"/>
        <w:left w:val="none" w:sz="0" w:space="0" w:color="auto"/>
        <w:bottom w:val="none" w:sz="0" w:space="0" w:color="auto"/>
        <w:right w:val="none" w:sz="0" w:space="0" w:color="auto"/>
      </w:divBdr>
    </w:div>
    <w:div w:id="1136798435">
      <w:bodyDiv w:val="1"/>
      <w:marLeft w:val="0"/>
      <w:marRight w:val="0"/>
      <w:marTop w:val="0"/>
      <w:marBottom w:val="0"/>
      <w:divBdr>
        <w:top w:val="none" w:sz="0" w:space="0" w:color="auto"/>
        <w:left w:val="none" w:sz="0" w:space="0" w:color="auto"/>
        <w:bottom w:val="none" w:sz="0" w:space="0" w:color="auto"/>
        <w:right w:val="none" w:sz="0" w:space="0" w:color="auto"/>
      </w:divBdr>
    </w:div>
    <w:div w:id="1140416603">
      <w:bodyDiv w:val="1"/>
      <w:marLeft w:val="0"/>
      <w:marRight w:val="0"/>
      <w:marTop w:val="0"/>
      <w:marBottom w:val="0"/>
      <w:divBdr>
        <w:top w:val="none" w:sz="0" w:space="0" w:color="auto"/>
        <w:left w:val="none" w:sz="0" w:space="0" w:color="auto"/>
        <w:bottom w:val="none" w:sz="0" w:space="0" w:color="auto"/>
        <w:right w:val="none" w:sz="0" w:space="0" w:color="auto"/>
      </w:divBdr>
    </w:div>
    <w:div w:id="1142189053">
      <w:bodyDiv w:val="1"/>
      <w:marLeft w:val="0"/>
      <w:marRight w:val="0"/>
      <w:marTop w:val="0"/>
      <w:marBottom w:val="0"/>
      <w:divBdr>
        <w:top w:val="none" w:sz="0" w:space="0" w:color="auto"/>
        <w:left w:val="none" w:sz="0" w:space="0" w:color="auto"/>
        <w:bottom w:val="none" w:sz="0" w:space="0" w:color="auto"/>
        <w:right w:val="none" w:sz="0" w:space="0" w:color="auto"/>
      </w:divBdr>
    </w:div>
    <w:div w:id="1145123759">
      <w:bodyDiv w:val="1"/>
      <w:marLeft w:val="0"/>
      <w:marRight w:val="0"/>
      <w:marTop w:val="0"/>
      <w:marBottom w:val="0"/>
      <w:divBdr>
        <w:top w:val="none" w:sz="0" w:space="0" w:color="auto"/>
        <w:left w:val="none" w:sz="0" w:space="0" w:color="auto"/>
        <w:bottom w:val="none" w:sz="0" w:space="0" w:color="auto"/>
        <w:right w:val="none" w:sz="0" w:space="0" w:color="auto"/>
      </w:divBdr>
    </w:div>
    <w:div w:id="1163427830">
      <w:bodyDiv w:val="1"/>
      <w:marLeft w:val="0"/>
      <w:marRight w:val="0"/>
      <w:marTop w:val="0"/>
      <w:marBottom w:val="0"/>
      <w:divBdr>
        <w:top w:val="none" w:sz="0" w:space="0" w:color="auto"/>
        <w:left w:val="none" w:sz="0" w:space="0" w:color="auto"/>
        <w:bottom w:val="none" w:sz="0" w:space="0" w:color="auto"/>
        <w:right w:val="none" w:sz="0" w:space="0" w:color="auto"/>
      </w:divBdr>
    </w:div>
    <w:div w:id="1164662011">
      <w:bodyDiv w:val="1"/>
      <w:marLeft w:val="0"/>
      <w:marRight w:val="0"/>
      <w:marTop w:val="0"/>
      <w:marBottom w:val="0"/>
      <w:divBdr>
        <w:top w:val="none" w:sz="0" w:space="0" w:color="auto"/>
        <w:left w:val="none" w:sz="0" w:space="0" w:color="auto"/>
        <w:bottom w:val="none" w:sz="0" w:space="0" w:color="auto"/>
        <w:right w:val="none" w:sz="0" w:space="0" w:color="auto"/>
      </w:divBdr>
    </w:div>
    <w:div w:id="1170219636">
      <w:bodyDiv w:val="1"/>
      <w:marLeft w:val="0"/>
      <w:marRight w:val="0"/>
      <w:marTop w:val="0"/>
      <w:marBottom w:val="0"/>
      <w:divBdr>
        <w:top w:val="none" w:sz="0" w:space="0" w:color="auto"/>
        <w:left w:val="none" w:sz="0" w:space="0" w:color="auto"/>
        <w:bottom w:val="none" w:sz="0" w:space="0" w:color="auto"/>
        <w:right w:val="none" w:sz="0" w:space="0" w:color="auto"/>
      </w:divBdr>
    </w:div>
    <w:div w:id="1177429759">
      <w:bodyDiv w:val="1"/>
      <w:marLeft w:val="0"/>
      <w:marRight w:val="0"/>
      <w:marTop w:val="0"/>
      <w:marBottom w:val="0"/>
      <w:divBdr>
        <w:top w:val="none" w:sz="0" w:space="0" w:color="auto"/>
        <w:left w:val="none" w:sz="0" w:space="0" w:color="auto"/>
        <w:bottom w:val="none" w:sz="0" w:space="0" w:color="auto"/>
        <w:right w:val="none" w:sz="0" w:space="0" w:color="auto"/>
      </w:divBdr>
    </w:div>
    <w:div w:id="1184199451">
      <w:bodyDiv w:val="1"/>
      <w:marLeft w:val="0"/>
      <w:marRight w:val="0"/>
      <w:marTop w:val="0"/>
      <w:marBottom w:val="0"/>
      <w:divBdr>
        <w:top w:val="none" w:sz="0" w:space="0" w:color="auto"/>
        <w:left w:val="none" w:sz="0" w:space="0" w:color="auto"/>
        <w:bottom w:val="none" w:sz="0" w:space="0" w:color="auto"/>
        <w:right w:val="none" w:sz="0" w:space="0" w:color="auto"/>
      </w:divBdr>
    </w:div>
    <w:div w:id="1194734539">
      <w:bodyDiv w:val="1"/>
      <w:marLeft w:val="0"/>
      <w:marRight w:val="0"/>
      <w:marTop w:val="0"/>
      <w:marBottom w:val="0"/>
      <w:divBdr>
        <w:top w:val="none" w:sz="0" w:space="0" w:color="auto"/>
        <w:left w:val="none" w:sz="0" w:space="0" w:color="auto"/>
        <w:bottom w:val="none" w:sz="0" w:space="0" w:color="auto"/>
        <w:right w:val="none" w:sz="0" w:space="0" w:color="auto"/>
      </w:divBdr>
    </w:div>
    <w:div w:id="1198086084">
      <w:bodyDiv w:val="1"/>
      <w:marLeft w:val="0"/>
      <w:marRight w:val="0"/>
      <w:marTop w:val="0"/>
      <w:marBottom w:val="0"/>
      <w:divBdr>
        <w:top w:val="none" w:sz="0" w:space="0" w:color="auto"/>
        <w:left w:val="none" w:sz="0" w:space="0" w:color="auto"/>
        <w:bottom w:val="none" w:sz="0" w:space="0" w:color="auto"/>
        <w:right w:val="none" w:sz="0" w:space="0" w:color="auto"/>
      </w:divBdr>
    </w:div>
    <w:div w:id="1204364526">
      <w:bodyDiv w:val="1"/>
      <w:marLeft w:val="0"/>
      <w:marRight w:val="0"/>
      <w:marTop w:val="0"/>
      <w:marBottom w:val="0"/>
      <w:divBdr>
        <w:top w:val="none" w:sz="0" w:space="0" w:color="auto"/>
        <w:left w:val="none" w:sz="0" w:space="0" w:color="auto"/>
        <w:bottom w:val="none" w:sz="0" w:space="0" w:color="auto"/>
        <w:right w:val="none" w:sz="0" w:space="0" w:color="auto"/>
      </w:divBdr>
    </w:div>
    <w:div w:id="1209606012">
      <w:bodyDiv w:val="1"/>
      <w:marLeft w:val="0"/>
      <w:marRight w:val="0"/>
      <w:marTop w:val="0"/>
      <w:marBottom w:val="0"/>
      <w:divBdr>
        <w:top w:val="none" w:sz="0" w:space="0" w:color="auto"/>
        <w:left w:val="none" w:sz="0" w:space="0" w:color="auto"/>
        <w:bottom w:val="none" w:sz="0" w:space="0" w:color="auto"/>
        <w:right w:val="none" w:sz="0" w:space="0" w:color="auto"/>
      </w:divBdr>
    </w:div>
    <w:div w:id="1213536396">
      <w:bodyDiv w:val="1"/>
      <w:marLeft w:val="0"/>
      <w:marRight w:val="0"/>
      <w:marTop w:val="0"/>
      <w:marBottom w:val="0"/>
      <w:divBdr>
        <w:top w:val="none" w:sz="0" w:space="0" w:color="auto"/>
        <w:left w:val="none" w:sz="0" w:space="0" w:color="auto"/>
        <w:bottom w:val="none" w:sz="0" w:space="0" w:color="auto"/>
        <w:right w:val="none" w:sz="0" w:space="0" w:color="auto"/>
      </w:divBdr>
    </w:div>
    <w:div w:id="1216114356">
      <w:bodyDiv w:val="1"/>
      <w:marLeft w:val="0"/>
      <w:marRight w:val="0"/>
      <w:marTop w:val="0"/>
      <w:marBottom w:val="0"/>
      <w:divBdr>
        <w:top w:val="none" w:sz="0" w:space="0" w:color="auto"/>
        <w:left w:val="none" w:sz="0" w:space="0" w:color="auto"/>
        <w:bottom w:val="none" w:sz="0" w:space="0" w:color="auto"/>
        <w:right w:val="none" w:sz="0" w:space="0" w:color="auto"/>
      </w:divBdr>
      <w:divsChild>
        <w:div w:id="2025129613">
          <w:marLeft w:val="0"/>
          <w:marRight w:val="0"/>
          <w:marTop w:val="0"/>
          <w:marBottom w:val="0"/>
          <w:divBdr>
            <w:top w:val="none" w:sz="0" w:space="0" w:color="auto"/>
            <w:left w:val="none" w:sz="0" w:space="0" w:color="auto"/>
            <w:bottom w:val="none" w:sz="0" w:space="0" w:color="auto"/>
            <w:right w:val="none" w:sz="0" w:space="0" w:color="auto"/>
          </w:divBdr>
          <w:divsChild>
            <w:div w:id="68384766">
              <w:marLeft w:val="0"/>
              <w:marRight w:val="0"/>
              <w:marTop w:val="0"/>
              <w:marBottom w:val="0"/>
              <w:divBdr>
                <w:top w:val="none" w:sz="0" w:space="0" w:color="auto"/>
                <w:left w:val="none" w:sz="0" w:space="0" w:color="auto"/>
                <w:bottom w:val="none" w:sz="0" w:space="0" w:color="auto"/>
                <w:right w:val="none" w:sz="0" w:space="0" w:color="auto"/>
              </w:divBdr>
              <w:divsChild>
                <w:div w:id="1683044281">
                  <w:marLeft w:val="0"/>
                  <w:marRight w:val="0"/>
                  <w:marTop w:val="0"/>
                  <w:marBottom w:val="0"/>
                  <w:divBdr>
                    <w:top w:val="none" w:sz="0" w:space="0" w:color="auto"/>
                    <w:left w:val="none" w:sz="0" w:space="0" w:color="auto"/>
                    <w:bottom w:val="none" w:sz="0" w:space="0" w:color="auto"/>
                    <w:right w:val="none" w:sz="0" w:space="0" w:color="auto"/>
                  </w:divBdr>
                </w:div>
                <w:div w:id="1543712960">
                  <w:marLeft w:val="0"/>
                  <w:marRight w:val="0"/>
                  <w:marTop w:val="0"/>
                  <w:marBottom w:val="0"/>
                  <w:divBdr>
                    <w:top w:val="none" w:sz="0" w:space="0" w:color="auto"/>
                    <w:left w:val="none" w:sz="0" w:space="0" w:color="auto"/>
                    <w:bottom w:val="none" w:sz="0" w:space="0" w:color="auto"/>
                    <w:right w:val="none" w:sz="0" w:space="0" w:color="auto"/>
                  </w:divBdr>
                </w:div>
                <w:div w:id="1456100670">
                  <w:marLeft w:val="0"/>
                  <w:marRight w:val="0"/>
                  <w:marTop w:val="0"/>
                  <w:marBottom w:val="0"/>
                  <w:divBdr>
                    <w:top w:val="none" w:sz="0" w:space="0" w:color="auto"/>
                    <w:left w:val="none" w:sz="0" w:space="0" w:color="auto"/>
                    <w:bottom w:val="none" w:sz="0" w:space="0" w:color="auto"/>
                    <w:right w:val="none" w:sz="0" w:space="0" w:color="auto"/>
                  </w:divBdr>
                </w:div>
                <w:div w:id="1390686513">
                  <w:marLeft w:val="0"/>
                  <w:marRight w:val="0"/>
                  <w:marTop w:val="0"/>
                  <w:marBottom w:val="0"/>
                  <w:divBdr>
                    <w:top w:val="none" w:sz="0" w:space="0" w:color="auto"/>
                    <w:left w:val="none" w:sz="0" w:space="0" w:color="auto"/>
                    <w:bottom w:val="none" w:sz="0" w:space="0" w:color="auto"/>
                    <w:right w:val="none" w:sz="0" w:space="0" w:color="auto"/>
                  </w:divBdr>
                </w:div>
                <w:div w:id="1023484453">
                  <w:marLeft w:val="0"/>
                  <w:marRight w:val="0"/>
                  <w:marTop w:val="0"/>
                  <w:marBottom w:val="0"/>
                  <w:divBdr>
                    <w:top w:val="none" w:sz="0" w:space="0" w:color="auto"/>
                    <w:left w:val="none" w:sz="0" w:space="0" w:color="auto"/>
                    <w:bottom w:val="none" w:sz="0" w:space="0" w:color="auto"/>
                    <w:right w:val="none" w:sz="0" w:space="0" w:color="auto"/>
                  </w:divBdr>
                </w:div>
                <w:div w:id="2143499533">
                  <w:marLeft w:val="0"/>
                  <w:marRight w:val="0"/>
                  <w:marTop w:val="0"/>
                  <w:marBottom w:val="0"/>
                  <w:divBdr>
                    <w:top w:val="none" w:sz="0" w:space="0" w:color="auto"/>
                    <w:left w:val="none" w:sz="0" w:space="0" w:color="auto"/>
                    <w:bottom w:val="none" w:sz="0" w:space="0" w:color="auto"/>
                    <w:right w:val="none" w:sz="0" w:space="0" w:color="auto"/>
                  </w:divBdr>
                </w:div>
                <w:div w:id="1290865545">
                  <w:marLeft w:val="0"/>
                  <w:marRight w:val="0"/>
                  <w:marTop w:val="0"/>
                  <w:marBottom w:val="0"/>
                  <w:divBdr>
                    <w:top w:val="none" w:sz="0" w:space="0" w:color="auto"/>
                    <w:left w:val="none" w:sz="0" w:space="0" w:color="auto"/>
                    <w:bottom w:val="none" w:sz="0" w:space="0" w:color="auto"/>
                    <w:right w:val="none" w:sz="0" w:space="0" w:color="auto"/>
                  </w:divBdr>
                </w:div>
                <w:div w:id="331370349">
                  <w:marLeft w:val="0"/>
                  <w:marRight w:val="0"/>
                  <w:marTop w:val="0"/>
                  <w:marBottom w:val="0"/>
                  <w:divBdr>
                    <w:top w:val="none" w:sz="0" w:space="0" w:color="auto"/>
                    <w:left w:val="none" w:sz="0" w:space="0" w:color="auto"/>
                    <w:bottom w:val="none" w:sz="0" w:space="0" w:color="auto"/>
                    <w:right w:val="none" w:sz="0" w:space="0" w:color="auto"/>
                  </w:divBdr>
                </w:div>
                <w:div w:id="633410802">
                  <w:marLeft w:val="0"/>
                  <w:marRight w:val="0"/>
                  <w:marTop w:val="0"/>
                  <w:marBottom w:val="0"/>
                  <w:divBdr>
                    <w:top w:val="none" w:sz="0" w:space="0" w:color="auto"/>
                    <w:left w:val="none" w:sz="0" w:space="0" w:color="auto"/>
                    <w:bottom w:val="none" w:sz="0" w:space="0" w:color="auto"/>
                    <w:right w:val="none" w:sz="0" w:space="0" w:color="auto"/>
                  </w:divBdr>
                </w:div>
                <w:div w:id="269047248">
                  <w:marLeft w:val="0"/>
                  <w:marRight w:val="0"/>
                  <w:marTop w:val="0"/>
                  <w:marBottom w:val="0"/>
                  <w:divBdr>
                    <w:top w:val="none" w:sz="0" w:space="0" w:color="auto"/>
                    <w:left w:val="none" w:sz="0" w:space="0" w:color="auto"/>
                    <w:bottom w:val="none" w:sz="0" w:space="0" w:color="auto"/>
                    <w:right w:val="none" w:sz="0" w:space="0" w:color="auto"/>
                  </w:divBdr>
                </w:div>
                <w:div w:id="824902140">
                  <w:marLeft w:val="0"/>
                  <w:marRight w:val="0"/>
                  <w:marTop w:val="0"/>
                  <w:marBottom w:val="0"/>
                  <w:divBdr>
                    <w:top w:val="none" w:sz="0" w:space="0" w:color="auto"/>
                    <w:left w:val="none" w:sz="0" w:space="0" w:color="auto"/>
                    <w:bottom w:val="none" w:sz="0" w:space="0" w:color="auto"/>
                    <w:right w:val="none" w:sz="0" w:space="0" w:color="auto"/>
                  </w:divBdr>
                </w:div>
                <w:div w:id="1009256878">
                  <w:marLeft w:val="0"/>
                  <w:marRight w:val="0"/>
                  <w:marTop w:val="0"/>
                  <w:marBottom w:val="0"/>
                  <w:divBdr>
                    <w:top w:val="none" w:sz="0" w:space="0" w:color="auto"/>
                    <w:left w:val="none" w:sz="0" w:space="0" w:color="auto"/>
                    <w:bottom w:val="none" w:sz="0" w:space="0" w:color="auto"/>
                    <w:right w:val="none" w:sz="0" w:space="0" w:color="auto"/>
                  </w:divBdr>
                </w:div>
                <w:div w:id="1883204978">
                  <w:marLeft w:val="0"/>
                  <w:marRight w:val="0"/>
                  <w:marTop w:val="0"/>
                  <w:marBottom w:val="0"/>
                  <w:divBdr>
                    <w:top w:val="none" w:sz="0" w:space="0" w:color="auto"/>
                    <w:left w:val="none" w:sz="0" w:space="0" w:color="auto"/>
                    <w:bottom w:val="none" w:sz="0" w:space="0" w:color="auto"/>
                    <w:right w:val="none" w:sz="0" w:space="0" w:color="auto"/>
                  </w:divBdr>
                </w:div>
                <w:div w:id="1218929172">
                  <w:marLeft w:val="0"/>
                  <w:marRight w:val="0"/>
                  <w:marTop w:val="0"/>
                  <w:marBottom w:val="0"/>
                  <w:divBdr>
                    <w:top w:val="none" w:sz="0" w:space="0" w:color="auto"/>
                    <w:left w:val="none" w:sz="0" w:space="0" w:color="auto"/>
                    <w:bottom w:val="none" w:sz="0" w:space="0" w:color="auto"/>
                    <w:right w:val="none" w:sz="0" w:space="0" w:color="auto"/>
                  </w:divBdr>
                </w:div>
                <w:div w:id="1054160376">
                  <w:marLeft w:val="0"/>
                  <w:marRight w:val="0"/>
                  <w:marTop w:val="0"/>
                  <w:marBottom w:val="0"/>
                  <w:divBdr>
                    <w:top w:val="none" w:sz="0" w:space="0" w:color="auto"/>
                    <w:left w:val="none" w:sz="0" w:space="0" w:color="auto"/>
                    <w:bottom w:val="none" w:sz="0" w:space="0" w:color="auto"/>
                    <w:right w:val="none" w:sz="0" w:space="0" w:color="auto"/>
                  </w:divBdr>
                </w:div>
                <w:div w:id="257257461">
                  <w:marLeft w:val="0"/>
                  <w:marRight w:val="0"/>
                  <w:marTop w:val="0"/>
                  <w:marBottom w:val="0"/>
                  <w:divBdr>
                    <w:top w:val="none" w:sz="0" w:space="0" w:color="auto"/>
                    <w:left w:val="none" w:sz="0" w:space="0" w:color="auto"/>
                    <w:bottom w:val="none" w:sz="0" w:space="0" w:color="auto"/>
                    <w:right w:val="none" w:sz="0" w:space="0" w:color="auto"/>
                  </w:divBdr>
                </w:div>
                <w:div w:id="641616533">
                  <w:marLeft w:val="0"/>
                  <w:marRight w:val="0"/>
                  <w:marTop w:val="0"/>
                  <w:marBottom w:val="0"/>
                  <w:divBdr>
                    <w:top w:val="none" w:sz="0" w:space="0" w:color="auto"/>
                    <w:left w:val="none" w:sz="0" w:space="0" w:color="auto"/>
                    <w:bottom w:val="none" w:sz="0" w:space="0" w:color="auto"/>
                    <w:right w:val="none" w:sz="0" w:space="0" w:color="auto"/>
                  </w:divBdr>
                </w:div>
                <w:div w:id="1522863821">
                  <w:marLeft w:val="0"/>
                  <w:marRight w:val="0"/>
                  <w:marTop w:val="0"/>
                  <w:marBottom w:val="0"/>
                  <w:divBdr>
                    <w:top w:val="none" w:sz="0" w:space="0" w:color="auto"/>
                    <w:left w:val="none" w:sz="0" w:space="0" w:color="auto"/>
                    <w:bottom w:val="none" w:sz="0" w:space="0" w:color="auto"/>
                    <w:right w:val="none" w:sz="0" w:space="0" w:color="auto"/>
                  </w:divBdr>
                </w:div>
                <w:div w:id="1584796771">
                  <w:marLeft w:val="0"/>
                  <w:marRight w:val="0"/>
                  <w:marTop w:val="0"/>
                  <w:marBottom w:val="0"/>
                  <w:divBdr>
                    <w:top w:val="none" w:sz="0" w:space="0" w:color="auto"/>
                    <w:left w:val="none" w:sz="0" w:space="0" w:color="auto"/>
                    <w:bottom w:val="none" w:sz="0" w:space="0" w:color="auto"/>
                    <w:right w:val="none" w:sz="0" w:space="0" w:color="auto"/>
                  </w:divBdr>
                </w:div>
                <w:div w:id="803084090">
                  <w:marLeft w:val="0"/>
                  <w:marRight w:val="0"/>
                  <w:marTop w:val="0"/>
                  <w:marBottom w:val="0"/>
                  <w:divBdr>
                    <w:top w:val="none" w:sz="0" w:space="0" w:color="auto"/>
                    <w:left w:val="none" w:sz="0" w:space="0" w:color="auto"/>
                    <w:bottom w:val="none" w:sz="0" w:space="0" w:color="auto"/>
                    <w:right w:val="none" w:sz="0" w:space="0" w:color="auto"/>
                  </w:divBdr>
                </w:div>
                <w:div w:id="306473385">
                  <w:marLeft w:val="0"/>
                  <w:marRight w:val="0"/>
                  <w:marTop w:val="0"/>
                  <w:marBottom w:val="0"/>
                  <w:divBdr>
                    <w:top w:val="none" w:sz="0" w:space="0" w:color="auto"/>
                    <w:left w:val="none" w:sz="0" w:space="0" w:color="auto"/>
                    <w:bottom w:val="none" w:sz="0" w:space="0" w:color="auto"/>
                    <w:right w:val="none" w:sz="0" w:space="0" w:color="auto"/>
                  </w:divBdr>
                </w:div>
                <w:div w:id="442850051">
                  <w:marLeft w:val="0"/>
                  <w:marRight w:val="0"/>
                  <w:marTop w:val="0"/>
                  <w:marBottom w:val="0"/>
                  <w:divBdr>
                    <w:top w:val="none" w:sz="0" w:space="0" w:color="auto"/>
                    <w:left w:val="none" w:sz="0" w:space="0" w:color="auto"/>
                    <w:bottom w:val="none" w:sz="0" w:space="0" w:color="auto"/>
                    <w:right w:val="none" w:sz="0" w:space="0" w:color="auto"/>
                  </w:divBdr>
                </w:div>
                <w:div w:id="646858557">
                  <w:marLeft w:val="0"/>
                  <w:marRight w:val="0"/>
                  <w:marTop w:val="0"/>
                  <w:marBottom w:val="0"/>
                  <w:divBdr>
                    <w:top w:val="none" w:sz="0" w:space="0" w:color="auto"/>
                    <w:left w:val="none" w:sz="0" w:space="0" w:color="auto"/>
                    <w:bottom w:val="none" w:sz="0" w:space="0" w:color="auto"/>
                    <w:right w:val="none" w:sz="0" w:space="0" w:color="auto"/>
                  </w:divBdr>
                </w:div>
                <w:div w:id="56975528">
                  <w:marLeft w:val="0"/>
                  <w:marRight w:val="0"/>
                  <w:marTop w:val="0"/>
                  <w:marBottom w:val="0"/>
                  <w:divBdr>
                    <w:top w:val="none" w:sz="0" w:space="0" w:color="auto"/>
                    <w:left w:val="none" w:sz="0" w:space="0" w:color="auto"/>
                    <w:bottom w:val="none" w:sz="0" w:space="0" w:color="auto"/>
                    <w:right w:val="none" w:sz="0" w:space="0" w:color="auto"/>
                  </w:divBdr>
                </w:div>
                <w:div w:id="1035157874">
                  <w:marLeft w:val="0"/>
                  <w:marRight w:val="0"/>
                  <w:marTop w:val="0"/>
                  <w:marBottom w:val="0"/>
                  <w:divBdr>
                    <w:top w:val="none" w:sz="0" w:space="0" w:color="auto"/>
                    <w:left w:val="none" w:sz="0" w:space="0" w:color="auto"/>
                    <w:bottom w:val="none" w:sz="0" w:space="0" w:color="auto"/>
                    <w:right w:val="none" w:sz="0" w:space="0" w:color="auto"/>
                  </w:divBdr>
                </w:div>
                <w:div w:id="1572231579">
                  <w:marLeft w:val="0"/>
                  <w:marRight w:val="0"/>
                  <w:marTop w:val="0"/>
                  <w:marBottom w:val="0"/>
                  <w:divBdr>
                    <w:top w:val="none" w:sz="0" w:space="0" w:color="auto"/>
                    <w:left w:val="none" w:sz="0" w:space="0" w:color="auto"/>
                    <w:bottom w:val="none" w:sz="0" w:space="0" w:color="auto"/>
                    <w:right w:val="none" w:sz="0" w:space="0" w:color="auto"/>
                  </w:divBdr>
                </w:div>
                <w:div w:id="832336123">
                  <w:marLeft w:val="0"/>
                  <w:marRight w:val="0"/>
                  <w:marTop w:val="0"/>
                  <w:marBottom w:val="0"/>
                  <w:divBdr>
                    <w:top w:val="none" w:sz="0" w:space="0" w:color="auto"/>
                    <w:left w:val="none" w:sz="0" w:space="0" w:color="auto"/>
                    <w:bottom w:val="none" w:sz="0" w:space="0" w:color="auto"/>
                    <w:right w:val="none" w:sz="0" w:space="0" w:color="auto"/>
                  </w:divBdr>
                </w:div>
                <w:div w:id="1896308519">
                  <w:marLeft w:val="0"/>
                  <w:marRight w:val="0"/>
                  <w:marTop w:val="0"/>
                  <w:marBottom w:val="0"/>
                  <w:divBdr>
                    <w:top w:val="none" w:sz="0" w:space="0" w:color="auto"/>
                    <w:left w:val="none" w:sz="0" w:space="0" w:color="auto"/>
                    <w:bottom w:val="none" w:sz="0" w:space="0" w:color="auto"/>
                    <w:right w:val="none" w:sz="0" w:space="0" w:color="auto"/>
                  </w:divBdr>
                </w:div>
                <w:div w:id="2052993413">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99341758">
                  <w:marLeft w:val="0"/>
                  <w:marRight w:val="0"/>
                  <w:marTop w:val="0"/>
                  <w:marBottom w:val="0"/>
                  <w:divBdr>
                    <w:top w:val="none" w:sz="0" w:space="0" w:color="auto"/>
                    <w:left w:val="none" w:sz="0" w:space="0" w:color="auto"/>
                    <w:bottom w:val="none" w:sz="0" w:space="0" w:color="auto"/>
                    <w:right w:val="none" w:sz="0" w:space="0" w:color="auto"/>
                  </w:divBdr>
                </w:div>
                <w:div w:id="866674964">
                  <w:marLeft w:val="0"/>
                  <w:marRight w:val="0"/>
                  <w:marTop w:val="0"/>
                  <w:marBottom w:val="0"/>
                  <w:divBdr>
                    <w:top w:val="none" w:sz="0" w:space="0" w:color="auto"/>
                    <w:left w:val="none" w:sz="0" w:space="0" w:color="auto"/>
                    <w:bottom w:val="none" w:sz="0" w:space="0" w:color="auto"/>
                    <w:right w:val="none" w:sz="0" w:space="0" w:color="auto"/>
                  </w:divBdr>
                </w:div>
                <w:div w:id="1163593573">
                  <w:marLeft w:val="0"/>
                  <w:marRight w:val="0"/>
                  <w:marTop w:val="0"/>
                  <w:marBottom w:val="0"/>
                  <w:divBdr>
                    <w:top w:val="none" w:sz="0" w:space="0" w:color="auto"/>
                    <w:left w:val="none" w:sz="0" w:space="0" w:color="auto"/>
                    <w:bottom w:val="none" w:sz="0" w:space="0" w:color="auto"/>
                    <w:right w:val="none" w:sz="0" w:space="0" w:color="auto"/>
                  </w:divBdr>
                </w:div>
                <w:div w:id="861168173">
                  <w:marLeft w:val="0"/>
                  <w:marRight w:val="0"/>
                  <w:marTop w:val="0"/>
                  <w:marBottom w:val="0"/>
                  <w:divBdr>
                    <w:top w:val="none" w:sz="0" w:space="0" w:color="auto"/>
                    <w:left w:val="none" w:sz="0" w:space="0" w:color="auto"/>
                    <w:bottom w:val="none" w:sz="0" w:space="0" w:color="auto"/>
                    <w:right w:val="none" w:sz="0" w:space="0" w:color="auto"/>
                  </w:divBdr>
                </w:div>
                <w:div w:id="2030714118">
                  <w:marLeft w:val="0"/>
                  <w:marRight w:val="0"/>
                  <w:marTop w:val="0"/>
                  <w:marBottom w:val="0"/>
                  <w:divBdr>
                    <w:top w:val="none" w:sz="0" w:space="0" w:color="auto"/>
                    <w:left w:val="none" w:sz="0" w:space="0" w:color="auto"/>
                    <w:bottom w:val="none" w:sz="0" w:space="0" w:color="auto"/>
                    <w:right w:val="none" w:sz="0" w:space="0" w:color="auto"/>
                  </w:divBdr>
                </w:div>
                <w:div w:id="377555609">
                  <w:marLeft w:val="0"/>
                  <w:marRight w:val="0"/>
                  <w:marTop w:val="0"/>
                  <w:marBottom w:val="0"/>
                  <w:divBdr>
                    <w:top w:val="none" w:sz="0" w:space="0" w:color="auto"/>
                    <w:left w:val="none" w:sz="0" w:space="0" w:color="auto"/>
                    <w:bottom w:val="none" w:sz="0" w:space="0" w:color="auto"/>
                    <w:right w:val="none" w:sz="0" w:space="0" w:color="auto"/>
                  </w:divBdr>
                </w:div>
                <w:div w:id="456995464">
                  <w:marLeft w:val="0"/>
                  <w:marRight w:val="0"/>
                  <w:marTop w:val="0"/>
                  <w:marBottom w:val="0"/>
                  <w:divBdr>
                    <w:top w:val="none" w:sz="0" w:space="0" w:color="auto"/>
                    <w:left w:val="none" w:sz="0" w:space="0" w:color="auto"/>
                    <w:bottom w:val="none" w:sz="0" w:space="0" w:color="auto"/>
                    <w:right w:val="none" w:sz="0" w:space="0" w:color="auto"/>
                  </w:divBdr>
                </w:div>
                <w:div w:id="565575827">
                  <w:marLeft w:val="0"/>
                  <w:marRight w:val="0"/>
                  <w:marTop w:val="0"/>
                  <w:marBottom w:val="0"/>
                  <w:divBdr>
                    <w:top w:val="none" w:sz="0" w:space="0" w:color="auto"/>
                    <w:left w:val="none" w:sz="0" w:space="0" w:color="auto"/>
                    <w:bottom w:val="none" w:sz="0" w:space="0" w:color="auto"/>
                    <w:right w:val="none" w:sz="0" w:space="0" w:color="auto"/>
                  </w:divBdr>
                </w:div>
                <w:div w:id="352269178">
                  <w:marLeft w:val="0"/>
                  <w:marRight w:val="0"/>
                  <w:marTop w:val="0"/>
                  <w:marBottom w:val="0"/>
                  <w:divBdr>
                    <w:top w:val="none" w:sz="0" w:space="0" w:color="auto"/>
                    <w:left w:val="none" w:sz="0" w:space="0" w:color="auto"/>
                    <w:bottom w:val="none" w:sz="0" w:space="0" w:color="auto"/>
                    <w:right w:val="none" w:sz="0" w:space="0" w:color="auto"/>
                  </w:divBdr>
                </w:div>
                <w:div w:id="1512060995">
                  <w:marLeft w:val="0"/>
                  <w:marRight w:val="0"/>
                  <w:marTop w:val="0"/>
                  <w:marBottom w:val="0"/>
                  <w:divBdr>
                    <w:top w:val="none" w:sz="0" w:space="0" w:color="auto"/>
                    <w:left w:val="none" w:sz="0" w:space="0" w:color="auto"/>
                    <w:bottom w:val="none" w:sz="0" w:space="0" w:color="auto"/>
                    <w:right w:val="none" w:sz="0" w:space="0" w:color="auto"/>
                  </w:divBdr>
                </w:div>
                <w:div w:id="2051412599">
                  <w:marLeft w:val="0"/>
                  <w:marRight w:val="0"/>
                  <w:marTop w:val="0"/>
                  <w:marBottom w:val="0"/>
                  <w:divBdr>
                    <w:top w:val="none" w:sz="0" w:space="0" w:color="auto"/>
                    <w:left w:val="none" w:sz="0" w:space="0" w:color="auto"/>
                    <w:bottom w:val="none" w:sz="0" w:space="0" w:color="auto"/>
                    <w:right w:val="none" w:sz="0" w:space="0" w:color="auto"/>
                  </w:divBdr>
                </w:div>
                <w:div w:id="1590263609">
                  <w:marLeft w:val="0"/>
                  <w:marRight w:val="0"/>
                  <w:marTop w:val="0"/>
                  <w:marBottom w:val="0"/>
                  <w:divBdr>
                    <w:top w:val="none" w:sz="0" w:space="0" w:color="auto"/>
                    <w:left w:val="none" w:sz="0" w:space="0" w:color="auto"/>
                    <w:bottom w:val="none" w:sz="0" w:space="0" w:color="auto"/>
                    <w:right w:val="none" w:sz="0" w:space="0" w:color="auto"/>
                  </w:divBdr>
                </w:div>
                <w:div w:id="13766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376">
          <w:marLeft w:val="0"/>
          <w:marRight w:val="0"/>
          <w:marTop w:val="0"/>
          <w:marBottom w:val="0"/>
          <w:divBdr>
            <w:top w:val="none" w:sz="0" w:space="0" w:color="auto"/>
            <w:left w:val="none" w:sz="0" w:space="0" w:color="auto"/>
            <w:bottom w:val="none" w:sz="0" w:space="0" w:color="auto"/>
            <w:right w:val="none" w:sz="0" w:space="0" w:color="auto"/>
          </w:divBdr>
        </w:div>
        <w:div w:id="912935067">
          <w:marLeft w:val="0"/>
          <w:marRight w:val="0"/>
          <w:marTop w:val="0"/>
          <w:marBottom w:val="0"/>
          <w:divBdr>
            <w:top w:val="none" w:sz="0" w:space="0" w:color="auto"/>
            <w:left w:val="none" w:sz="0" w:space="0" w:color="auto"/>
            <w:bottom w:val="none" w:sz="0" w:space="0" w:color="auto"/>
            <w:right w:val="none" w:sz="0" w:space="0" w:color="auto"/>
          </w:divBdr>
        </w:div>
        <w:div w:id="205917437">
          <w:marLeft w:val="0"/>
          <w:marRight w:val="0"/>
          <w:marTop w:val="0"/>
          <w:marBottom w:val="0"/>
          <w:divBdr>
            <w:top w:val="none" w:sz="0" w:space="0" w:color="auto"/>
            <w:left w:val="none" w:sz="0" w:space="0" w:color="auto"/>
            <w:bottom w:val="none" w:sz="0" w:space="0" w:color="auto"/>
            <w:right w:val="none" w:sz="0" w:space="0" w:color="auto"/>
          </w:divBdr>
        </w:div>
        <w:div w:id="1407992692">
          <w:marLeft w:val="0"/>
          <w:marRight w:val="0"/>
          <w:marTop w:val="0"/>
          <w:marBottom w:val="0"/>
          <w:divBdr>
            <w:top w:val="none" w:sz="0" w:space="0" w:color="auto"/>
            <w:left w:val="none" w:sz="0" w:space="0" w:color="auto"/>
            <w:bottom w:val="none" w:sz="0" w:space="0" w:color="auto"/>
            <w:right w:val="none" w:sz="0" w:space="0" w:color="auto"/>
          </w:divBdr>
        </w:div>
        <w:div w:id="1496451340">
          <w:marLeft w:val="0"/>
          <w:marRight w:val="0"/>
          <w:marTop w:val="0"/>
          <w:marBottom w:val="0"/>
          <w:divBdr>
            <w:top w:val="none" w:sz="0" w:space="0" w:color="auto"/>
            <w:left w:val="none" w:sz="0" w:space="0" w:color="auto"/>
            <w:bottom w:val="none" w:sz="0" w:space="0" w:color="auto"/>
            <w:right w:val="none" w:sz="0" w:space="0" w:color="auto"/>
          </w:divBdr>
        </w:div>
        <w:div w:id="684331081">
          <w:marLeft w:val="0"/>
          <w:marRight w:val="0"/>
          <w:marTop w:val="0"/>
          <w:marBottom w:val="0"/>
          <w:divBdr>
            <w:top w:val="none" w:sz="0" w:space="0" w:color="auto"/>
            <w:left w:val="none" w:sz="0" w:space="0" w:color="auto"/>
            <w:bottom w:val="none" w:sz="0" w:space="0" w:color="auto"/>
            <w:right w:val="none" w:sz="0" w:space="0" w:color="auto"/>
          </w:divBdr>
        </w:div>
        <w:div w:id="1579746143">
          <w:marLeft w:val="0"/>
          <w:marRight w:val="0"/>
          <w:marTop w:val="0"/>
          <w:marBottom w:val="0"/>
          <w:divBdr>
            <w:top w:val="none" w:sz="0" w:space="0" w:color="auto"/>
            <w:left w:val="none" w:sz="0" w:space="0" w:color="auto"/>
            <w:bottom w:val="none" w:sz="0" w:space="0" w:color="auto"/>
            <w:right w:val="none" w:sz="0" w:space="0" w:color="auto"/>
          </w:divBdr>
        </w:div>
        <w:div w:id="1825316519">
          <w:marLeft w:val="0"/>
          <w:marRight w:val="0"/>
          <w:marTop w:val="0"/>
          <w:marBottom w:val="0"/>
          <w:divBdr>
            <w:top w:val="none" w:sz="0" w:space="0" w:color="auto"/>
            <w:left w:val="none" w:sz="0" w:space="0" w:color="auto"/>
            <w:bottom w:val="none" w:sz="0" w:space="0" w:color="auto"/>
            <w:right w:val="none" w:sz="0" w:space="0" w:color="auto"/>
          </w:divBdr>
        </w:div>
        <w:div w:id="197746787">
          <w:marLeft w:val="0"/>
          <w:marRight w:val="0"/>
          <w:marTop w:val="0"/>
          <w:marBottom w:val="0"/>
          <w:divBdr>
            <w:top w:val="none" w:sz="0" w:space="0" w:color="auto"/>
            <w:left w:val="none" w:sz="0" w:space="0" w:color="auto"/>
            <w:bottom w:val="none" w:sz="0" w:space="0" w:color="auto"/>
            <w:right w:val="none" w:sz="0" w:space="0" w:color="auto"/>
          </w:divBdr>
        </w:div>
        <w:div w:id="1734236458">
          <w:marLeft w:val="0"/>
          <w:marRight w:val="0"/>
          <w:marTop w:val="0"/>
          <w:marBottom w:val="0"/>
          <w:divBdr>
            <w:top w:val="none" w:sz="0" w:space="0" w:color="auto"/>
            <w:left w:val="none" w:sz="0" w:space="0" w:color="auto"/>
            <w:bottom w:val="none" w:sz="0" w:space="0" w:color="auto"/>
            <w:right w:val="none" w:sz="0" w:space="0" w:color="auto"/>
          </w:divBdr>
        </w:div>
        <w:div w:id="978803211">
          <w:marLeft w:val="0"/>
          <w:marRight w:val="0"/>
          <w:marTop w:val="0"/>
          <w:marBottom w:val="0"/>
          <w:divBdr>
            <w:top w:val="none" w:sz="0" w:space="0" w:color="auto"/>
            <w:left w:val="none" w:sz="0" w:space="0" w:color="auto"/>
            <w:bottom w:val="none" w:sz="0" w:space="0" w:color="auto"/>
            <w:right w:val="none" w:sz="0" w:space="0" w:color="auto"/>
          </w:divBdr>
        </w:div>
        <w:div w:id="1973632070">
          <w:marLeft w:val="0"/>
          <w:marRight w:val="0"/>
          <w:marTop w:val="0"/>
          <w:marBottom w:val="0"/>
          <w:divBdr>
            <w:top w:val="none" w:sz="0" w:space="0" w:color="auto"/>
            <w:left w:val="none" w:sz="0" w:space="0" w:color="auto"/>
            <w:bottom w:val="none" w:sz="0" w:space="0" w:color="auto"/>
            <w:right w:val="none" w:sz="0" w:space="0" w:color="auto"/>
          </w:divBdr>
        </w:div>
        <w:div w:id="1513957115">
          <w:marLeft w:val="0"/>
          <w:marRight w:val="0"/>
          <w:marTop w:val="0"/>
          <w:marBottom w:val="0"/>
          <w:divBdr>
            <w:top w:val="none" w:sz="0" w:space="0" w:color="auto"/>
            <w:left w:val="none" w:sz="0" w:space="0" w:color="auto"/>
            <w:bottom w:val="none" w:sz="0" w:space="0" w:color="auto"/>
            <w:right w:val="none" w:sz="0" w:space="0" w:color="auto"/>
          </w:divBdr>
        </w:div>
        <w:div w:id="267666456">
          <w:marLeft w:val="0"/>
          <w:marRight w:val="0"/>
          <w:marTop w:val="0"/>
          <w:marBottom w:val="0"/>
          <w:divBdr>
            <w:top w:val="none" w:sz="0" w:space="0" w:color="auto"/>
            <w:left w:val="none" w:sz="0" w:space="0" w:color="auto"/>
            <w:bottom w:val="none" w:sz="0" w:space="0" w:color="auto"/>
            <w:right w:val="none" w:sz="0" w:space="0" w:color="auto"/>
          </w:divBdr>
        </w:div>
        <w:div w:id="1678997468">
          <w:marLeft w:val="0"/>
          <w:marRight w:val="0"/>
          <w:marTop w:val="0"/>
          <w:marBottom w:val="0"/>
          <w:divBdr>
            <w:top w:val="none" w:sz="0" w:space="0" w:color="auto"/>
            <w:left w:val="none" w:sz="0" w:space="0" w:color="auto"/>
            <w:bottom w:val="none" w:sz="0" w:space="0" w:color="auto"/>
            <w:right w:val="none" w:sz="0" w:space="0" w:color="auto"/>
          </w:divBdr>
        </w:div>
        <w:div w:id="1468430546">
          <w:marLeft w:val="0"/>
          <w:marRight w:val="0"/>
          <w:marTop w:val="0"/>
          <w:marBottom w:val="0"/>
          <w:divBdr>
            <w:top w:val="none" w:sz="0" w:space="0" w:color="auto"/>
            <w:left w:val="none" w:sz="0" w:space="0" w:color="auto"/>
            <w:bottom w:val="none" w:sz="0" w:space="0" w:color="auto"/>
            <w:right w:val="none" w:sz="0" w:space="0" w:color="auto"/>
          </w:divBdr>
        </w:div>
        <w:div w:id="875771051">
          <w:marLeft w:val="0"/>
          <w:marRight w:val="0"/>
          <w:marTop w:val="0"/>
          <w:marBottom w:val="0"/>
          <w:divBdr>
            <w:top w:val="none" w:sz="0" w:space="0" w:color="auto"/>
            <w:left w:val="none" w:sz="0" w:space="0" w:color="auto"/>
            <w:bottom w:val="none" w:sz="0" w:space="0" w:color="auto"/>
            <w:right w:val="none" w:sz="0" w:space="0" w:color="auto"/>
          </w:divBdr>
        </w:div>
        <w:div w:id="626936978">
          <w:marLeft w:val="0"/>
          <w:marRight w:val="0"/>
          <w:marTop w:val="0"/>
          <w:marBottom w:val="0"/>
          <w:divBdr>
            <w:top w:val="none" w:sz="0" w:space="0" w:color="auto"/>
            <w:left w:val="none" w:sz="0" w:space="0" w:color="auto"/>
            <w:bottom w:val="none" w:sz="0" w:space="0" w:color="auto"/>
            <w:right w:val="none" w:sz="0" w:space="0" w:color="auto"/>
          </w:divBdr>
        </w:div>
        <w:div w:id="341708412">
          <w:marLeft w:val="0"/>
          <w:marRight w:val="0"/>
          <w:marTop w:val="0"/>
          <w:marBottom w:val="0"/>
          <w:divBdr>
            <w:top w:val="none" w:sz="0" w:space="0" w:color="auto"/>
            <w:left w:val="none" w:sz="0" w:space="0" w:color="auto"/>
            <w:bottom w:val="none" w:sz="0" w:space="0" w:color="auto"/>
            <w:right w:val="none" w:sz="0" w:space="0" w:color="auto"/>
          </w:divBdr>
        </w:div>
        <w:div w:id="998270828">
          <w:marLeft w:val="0"/>
          <w:marRight w:val="0"/>
          <w:marTop w:val="0"/>
          <w:marBottom w:val="0"/>
          <w:divBdr>
            <w:top w:val="none" w:sz="0" w:space="0" w:color="auto"/>
            <w:left w:val="none" w:sz="0" w:space="0" w:color="auto"/>
            <w:bottom w:val="none" w:sz="0" w:space="0" w:color="auto"/>
            <w:right w:val="none" w:sz="0" w:space="0" w:color="auto"/>
          </w:divBdr>
        </w:div>
        <w:div w:id="1057631220">
          <w:marLeft w:val="0"/>
          <w:marRight w:val="0"/>
          <w:marTop w:val="0"/>
          <w:marBottom w:val="0"/>
          <w:divBdr>
            <w:top w:val="none" w:sz="0" w:space="0" w:color="auto"/>
            <w:left w:val="none" w:sz="0" w:space="0" w:color="auto"/>
            <w:bottom w:val="none" w:sz="0" w:space="0" w:color="auto"/>
            <w:right w:val="none" w:sz="0" w:space="0" w:color="auto"/>
          </w:divBdr>
        </w:div>
        <w:div w:id="993025498">
          <w:marLeft w:val="0"/>
          <w:marRight w:val="0"/>
          <w:marTop w:val="0"/>
          <w:marBottom w:val="0"/>
          <w:divBdr>
            <w:top w:val="none" w:sz="0" w:space="0" w:color="auto"/>
            <w:left w:val="none" w:sz="0" w:space="0" w:color="auto"/>
            <w:bottom w:val="none" w:sz="0" w:space="0" w:color="auto"/>
            <w:right w:val="none" w:sz="0" w:space="0" w:color="auto"/>
          </w:divBdr>
        </w:div>
        <w:div w:id="363405920">
          <w:marLeft w:val="0"/>
          <w:marRight w:val="0"/>
          <w:marTop w:val="0"/>
          <w:marBottom w:val="0"/>
          <w:divBdr>
            <w:top w:val="none" w:sz="0" w:space="0" w:color="auto"/>
            <w:left w:val="none" w:sz="0" w:space="0" w:color="auto"/>
            <w:bottom w:val="none" w:sz="0" w:space="0" w:color="auto"/>
            <w:right w:val="none" w:sz="0" w:space="0" w:color="auto"/>
          </w:divBdr>
        </w:div>
        <w:div w:id="1508516267">
          <w:marLeft w:val="0"/>
          <w:marRight w:val="0"/>
          <w:marTop w:val="0"/>
          <w:marBottom w:val="0"/>
          <w:divBdr>
            <w:top w:val="none" w:sz="0" w:space="0" w:color="auto"/>
            <w:left w:val="none" w:sz="0" w:space="0" w:color="auto"/>
            <w:bottom w:val="none" w:sz="0" w:space="0" w:color="auto"/>
            <w:right w:val="none" w:sz="0" w:space="0" w:color="auto"/>
          </w:divBdr>
        </w:div>
        <w:div w:id="774518610">
          <w:marLeft w:val="0"/>
          <w:marRight w:val="0"/>
          <w:marTop w:val="0"/>
          <w:marBottom w:val="0"/>
          <w:divBdr>
            <w:top w:val="none" w:sz="0" w:space="0" w:color="auto"/>
            <w:left w:val="none" w:sz="0" w:space="0" w:color="auto"/>
            <w:bottom w:val="none" w:sz="0" w:space="0" w:color="auto"/>
            <w:right w:val="none" w:sz="0" w:space="0" w:color="auto"/>
          </w:divBdr>
        </w:div>
        <w:div w:id="1783331901">
          <w:marLeft w:val="0"/>
          <w:marRight w:val="0"/>
          <w:marTop w:val="0"/>
          <w:marBottom w:val="0"/>
          <w:divBdr>
            <w:top w:val="none" w:sz="0" w:space="0" w:color="auto"/>
            <w:left w:val="none" w:sz="0" w:space="0" w:color="auto"/>
            <w:bottom w:val="none" w:sz="0" w:space="0" w:color="auto"/>
            <w:right w:val="none" w:sz="0" w:space="0" w:color="auto"/>
          </w:divBdr>
        </w:div>
        <w:div w:id="1871412784">
          <w:marLeft w:val="0"/>
          <w:marRight w:val="0"/>
          <w:marTop w:val="0"/>
          <w:marBottom w:val="0"/>
          <w:divBdr>
            <w:top w:val="none" w:sz="0" w:space="0" w:color="auto"/>
            <w:left w:val="none" w:sz="0" w:space="0" w:color="auto"/>
            <w:bottom w:val="none" w:sz="0" w:space="0" w:color="auto"/>
            <w:right w:val="none" w:sz="0" w:space="0" w:color="auto"/>
          </w:divBdr>
        </w:div>
        <w:div w:id="839201490">
          <w:marLeft w:val="0"/>
          <w:marRight w:val="0"/>
          <w:marTop w:val="0"/>
          <w:marBottom w:val="0"/>
          <w:divBdr>
            <w:top w:val="none" w:sz="0" w:space="0" w:color="auto"/>
            <w:left w:val="none" w:sz="0" w:space="0" w:color="auto"/>
            <w:bottom w:val="none" w:sz="0" w:space="0" w:color="auto"/>
            <w:right w:val="none" w:sz="0" w:space="0" w:color="auto"/>
          </w:divBdr>
        </w:div>
        <w:div w:id="1229534629">
          <w:marLeft w:val="0"/>
          <w:marRight w:val="0"/>
          <w:marTop w:val="0"/>
          <w:marBottom w:val="0"/>
          <w:divBdr>
            <w:top w:val="none" w:sz="0" w:space="0" w:color="auto"/>
            <w:left w:val="none" w:sz="0" w:space="0" w:color="auto"/>
            <w:bottom w:val="none" w:sz="0" w:space="0" w:color="auto"/>
            <w:right w:val="none" w:sz="0" w:space="0" w:color="auto"/>
          </w:divBdr>
        </w:div>
        <w:div w:id="353652178">
          <w:marLeft w:val="0"/>
          <w:marRight w:val="0"/>
          <w:marTop w:val="0"/>
          <w:marBottom w:val="0"/>
          <w:divBdr>
            <w:top w:val="none" w:sz="0" w:space="0" w:color="auto"/>
            <w:left w:val="none" w:sz="0" w:space="0" w:color="auto"/>
            <w:bottom w:val="none" w:sz="0" w:space="0" w:color="auto"/>
            <w:right w:val="none" w:sz="0" w:space="0" w:color="auto"/>
          </w:divBdr>
        </w:div>
        <w:div w:id="553391952">
          <w:marLeft w:val="0"/>
          <w:marRight w:val="0"/>
          <w:marTop w:val="0"/>
          <w:marBottom w:val="0"/>
          <w:divBdr>
            <w:top w:val="none" w:sz="0" w:space="0" w:color="auto"/>
            <w:left w:val="none" w:sz="0" w:space="0" w:color="auto"/>
            <w:bottom w:val="none" w:sz="0" w:space="0" w:color="auto"/>
            <w:right w:val="none" w:sz="0" w:space="0" w:color="auto"/>
          </w:divBdr>
        </w:div>
        <w:div w:id="1442607488">
          <w:marLeft w:val="0"/>
          <w:marRight w:val="0"/>
          <w:marTop w:val="0"/>
          <w:marBottom w:val="0"/>
          <w:divBdr>
            <w:top w:val="none" w:sz="0" w:space="0" w:color="auto"/>
            <w:left w:val="none" w:sz="0" w:space="0" w:color="auto"/>
            <w:bottom w:val="none" w:sz="0" w:space="0" w:color="auto"/>
            <w:right w:val="none" w:sz="0" w:space="0" w:color="auto"/>
          </w:divBdr>
        </w:div>
        <w:div w:id="1767193928">
          <w:marLeft w:val="0"/>
          <w:marRight w:val="0"/>
          <w:marTop w:val="0"/>
          <w:marBottom w:val="0"/>
          <w:divBdr>
            <w:top w:val="none" w:sz="0" w:space="0" w:color="auto"/>
            <w:left w:val="none" w:sz="0" w:space="0" w:color="auto"/>
            <w:bottom w:val="none" w:sz="0" w:space="0" w:color="auto"/>
            <w:right w:val="none" w:sz="0" w:space="0" w:color="auto"/>
          </w:divBdr>
        </w:div>
        <w:div w:id="404189291">
          <w:marLeft w:val="0"/>
          <w:marRight w:val="0"/>
          <w:marTop w:val="0"/>
          <w:marBottom w:val="0"/>
          <w:divBdr>
            <w:top w:val="none" w:sz="0" w:space="0" w:color="auto"/>
            <w:left w:val="none" w:sz="0" w:space="0" w:color="auto"/>
            <w:bottom w:val="none" w:sz="0" w:space="0" w:color="auto"/>
            <w:right w:val="none" w:sz="0" w:space="0" w:color="auto"/>
          </w:divBdr>
        </w:div>
        <w:div w:id="1751927822">
          <w:marLeft w:val="0"/>
          <w:marRight w:val="0"/>
          <w:marTop w:val="0"/>
          <w:marBottom w:val="0"/>
          <w:divBdr>
            <w:top w:val="none" w:sz="0" w:space="0" w:color="auto"/>
            <w:left w:val="none" w:sz="0" w:space="0" w:color="auto"/>
            <w:bottom w:val="none" w:sz="0" w:space="0" w:color="auto"/>
            <w:right w:val="none" w:sz="0" w:space="0" w:color="auto"/>
          </w:divBdr>
        </w:div>
        <w:div w:id="1579552552">
          <w:marLeft w:val="0"/>
          <w:marRight w:val="0"/>
          <w:marTop w:val="0"/>
          <w:marBottom w:val="0"/>
          <w:divBdr>
            <w:top w:val="none" w:sz="0" w:space="0" w:color="auto"/>
            <w:left w:val="none" w:sz="0" w:space="0" w:color="auto"/>
            <w:bottom w:val="none" w:sz="0" w:space="0" w:color="auto"/>
            <w:right w:val="none" w:sz="0" w:space="0" w:color="auto"/>
          </w:divBdr>
        </w:div>
        <w:div w:id="1920554264">
          <w:marLeft w:val="0"/>
          <w:marRight w:val="0"/>
          <w:marTop w:val="0"/>
          <w:marBottom w:val="0"/>
          <w:divBdr>
            <w:top w:val="none" w:sz="0" w:space="0" w:color="auto"/>
            <w:left w:val="none" w:sz="0" w:space="0" w:color="auto"/>
            <w:bottom w:val="none" w:sz="0" w:space="0" w:color="auto"/>
            <w:right w:val="none" w:sz="0" w:space="0" w:color="auto"/>
          </w:divBdr>
        </w:div>
        <w:div w:id="327289791">
          <w:marLeft w:val="0"/>
          <w:marRight w:val="0"/>
          <w:marTop w:val="0"/>
          <w:marBottom w:val="0"/>
          <w:divBdr>
            <w:top w:val="none" w:sz="0" w:space="0" w:color="auto"/>
            <w:left w:val="none" w:sz="0" w:space="0" w:color="auto"/>
            <w:bottom w:val="none" w:sz="0" w:space="0" w:color="auto"/>
            <w:right w:val="none" w:sz="0" w:space="0" w:color="auto"/>
          </w:divBdr>
        </w:div>
        <w:div w:id="936864228">
          <w:marLeft w:val="0"/>
          <w:marRight w:val="0"/>
          <w:marTop w:val="0"/>
          <w:marBottom w:val="0"/>
          <w:divBdr>
            <w:top w:val="none" w:sz="0" w:space="0" w:color="auto"/>
            <w:left w:val="none" w:sz="0" w:space="0" w:color="auto"/>
            <w:bottom w:val="none" w:sz="0" w:space="0" w:color="auto"/>
            <w:right w:val="none" w:sz="0" w:space="0" w:color="auto"/>
          </w:divBdr>
        </w:div>
        <w:div w:id="2145124816">
          <w:marLeft w:val="0"/>
          <w:marRight w:val="0"/>
          <w:marTop w:val="0"/>
          <w:marBottom w:val="0"/>
          <w:divBdr>
            <w:top w:val="none" w:sz="0" w:space="0" w:color="auto"/>
            <w:left w:val="none" w:sz="0" w:space="0" w:color="auto"/>
            <w:bottom w:val="none" w:sz="0" w:space="0" w:color="auto"/>
            <w:right w:val="none" w:sz="0" w:space="0" w:color="auto"/>
          </w:divBdr>
        </w:div>
        <w:div w:id="520238141">
          <w:marLeft w:val="0"/>
          <w:marRight w:val="0"/>
          <w:marTop w:val="0"/>
          <w:marBottom w:val="0"/>
          <w:divBdr>
            <w:top w:val="none" w:sz="0" w:space="0" w:color="auto"/>
            <w:left w:val="none" w:sz="0" w:space="0" w:color="auto"/>
            <w:bottom w:val="none" w:sz="0" w:space="0" w:color="auto"/>
            <w:right w:val="none" w:sz="0" w:space="0" w:color="auto"/>
          </w:divBdr>
        </w:div>
        <w:div w:id="356279266">
          <w:marLeft w:val="0"/>
          <w:marRight w:val="0"/>
          <w:marTop w:val="0"/>
          <w:marBottom w:val="0"/>
          <w:divBdr>
            <w:top w:val="none" w:sz="0" w:space="0" w:color="auto"/>
            <w:left w:val="none" w:sz="0" w:space="0" w:color="auto"/>
            <w:bottom w:val="none" w:sz="0" w:space="0" w:color="auto"/>
            <w:right w:val="none" w:sz="0" w:space="0" w:color="auto"/>
          </w:divBdr>
        </w:div>
        <w:div w:id="2015305235">
          <w:marLeft w:val="0"/>
          <w:marRight w:val="0"/>
          <w:marTop w:val="0"/>
          <w:marBottom w:val="0"/>
          <w:divBdr>
            <w:top w:val="none" w:sz="0" w:space="0" w:color="auto"/>
            <w:left w:val="none" w:sz="0" w:space="0" w:color="auto"/>
            <w:bottom w:val="none" w:sz="0" w:space="0" w:color="auto"/>
            <w:right w:val="none" w:sz="0" w:space="0" w:color="auto"/>
          </w:divBdr>
        </w:div>
        <w:div w:id="1553351305">
          <w:marLeft w:val="0"/>
          <w:marRight w:val="0"/>
          <w:marTop w:val="0"/>
          <w:marBottom w:val="0"/>
          <w:divBdr>
            <w:top w:val="none" w:sz="0" w:space="0" w:color="auto"/>
            <w:left w:val="none" w:sz="0" w:space="0" w:color="auto"/>
            <w:bottom w:val="none" w:sz="0" w:space="0" w:color="auto"/>
            <w:right w:val="none" w:sz="0" w:space="0" w:color="auto"/>
          </w:divBdr>
        </w:div>
        <w:div w:id="237642776">
          <w:marLeft w:val="0"/>
          <w:marRight w:val="0"/>
          <w:marTop w:val="0"/>
          <w:marBottom w:val="0"/>
          <w:divBdr>
            <w:top w:val="none" w:sz="0" w:space="0" w:color="auto"/>
            <w:left w:val="none" w:sz="0" w:space="0" w:color="auto"/>
            <w:bottom w:val="none" w:sz="0" w:space="0" w:color="auto"/>
            <w:right w:val="none" w:sz="0" w:space="0" w:color="auto"/>
          </w:divBdr>
        </w:div>
        <w:div w:id="1047879435">
          <w:marLeft w:val="0"/>
          <w:marRight w:val="0"/>
          <w:marTop w:val="0"/>
          <w:marBottom w:val="0"/>
          <w:divBdr>
            <w:top w:val="none" w:sz="0" w:space="0" w:color="auto"/>
            <w:left w:val="none" w:sz="0" w:space="0" w:color="auto"/>
            <w:bottom w:val="none" w:sz="0" w:space="0" w:color="auto"/>
            <w:right w:val="none" w:sz="0" w:space="0" w:color="auto"/>
          </w:divBdr>
        </w:div>
        <w:div w:id="1610821228">
          <w:marLeft w:val="0"/>
          <w:marRight w:val="0"/>
          <w:marTop w:val="0"/>
          <w:marBottom w:val="0"/>
          <w:divBdr>
            <w:top w:val="none" w:sz="0" w:space="0" w:color="auto"/>
            <w:left w:val="none" w:sz="0" w:space="0" w:color="auto"/>
            <w:bottom w:val="none" w:sz="0" w:space="0" w:color="auto"/>
            <w:right w:val="none" w:sz="0" w:space="0" w:color="auto"/>
          </w:divBdr>
        </w:div>
        <w:div w:id="2036610403">
          <w:marLeft w:val="0"/>
          <w:marRight w:val="0"/>
          <w:marTop w:val="0"/>
          <w:marBottom w:val="0"/>
          <w:divBdr>
            <w:top w:val="none" w:sz="0" w:space="0" w:color="auto"/>
            <w:left w:val="none" w:sz="0" w:space="0" w:color="auto"/>
            <w:bottom w:val="none" w:sz="0" w:space="0" w:color="auto"/>
            <w:right w:val="none" w:sz="0" w:space="0" w:color="auto"/>
          </w:divBdr>
        </w:div>
        <w:div w:id="1096250241">
          <w:marLeft w:val="0"/>
          <w:marRight w:val="0"/>
          <w:marTop w:val="0"/>
          <w:marBottom w:val="0"/>
          <w:divBdr>
            <w:top w:val="none" w:sz="0" w:space="0" w:color="auto"/>
            <w:left w:val="none" w:sz="0" w:space="0" w:color="auto"/>
            <w:bottom w:val="none" w:sz="0" w:space="0" w:color="auto"/>
            <w:right w:val="none" w:sz="0" w:space="0" w:color="auto"/>
          </w:divBdr>
        </w:div>
        <w:div w:id="1108238438">
          <w:marLeft w:val="0"/>
          <w:marRight w:val="0"/>
          <w:marTop w:val="0"/>
          <w:marBottom w:val="0"/>
          <w:divBdr>
            <w:top w:val="none" w:sz="0" w:space="0" w:color="auto"/>
            <w:left w:val="none" w:sz="0" w:space="0" w:color="auto"/>
            <w:bottom w:val="none" w:sz="0" w:space="0" w:color="auto"/>
            <w:right w:val="none" w:sz="0" w:space="0" w:color="auto"/>
          </w:divBdr>
        </w:div>
        <w:div w:id="1504977751">
          <w:marLeft w:val="0"/>
          <w:marRight w:val="0"/>
          <w:marTop w:val="0"/>
          <w:marBottom w:val="0"/>
          <w:divBdr>
            <w:top w:val="none" w:sz="0" w:space="0" w:color="auto"/>
            <w:left w:val="none" w:sz="0" w:space="0" w:color="auto"/>
            <w:bottom w:val="none" w:sz="0" w:space="0" w:color="auto"/>
            <w:right w:val="none" w:sz="0" w:space="0" w:color="auto"/>
          </w:divBdr>
        </w:div>
        <w:div w:id="1444303250">
          <w:marLeft w:val="0"/>
          <w:marRight w:val="0"/>
          <w:marTop w:val="0"/>
          <w:marBottom w:val="0"/>
          <w:divBdr>
            <w:top w:val="none" w:sz="0" w:space="0" w:color="auto"/>
            <w:left w:val="none" w:sz="0" w:space="0" w:color="auto"/>
            <w:bottom w:val="none" w:sz="0" w:space="0" w:color="auto"/>
            <w:right w:val="none" w:sz="0" w:space="0" w:color="auto"/>
          </w:divBdr>
        </w:div>
        <w:div w:id="2087267082">
          <w:marLeft w:val="0"/>
          <w:marRight w:val="0"/>
          <w:marTop w:val="0"/>
          <w:marBottom w:val="0"/>
          <w:divBdr>
            <w:top w:val="none" w:sz="0" w:space="0" w:color="auto"/>
            <w:left w:val="none" w:sz="0" w:space="0" w:color="auto"/>
            <w:bottom w:val="none" w:sz="0" w:space="0" w:color="auto"/>
            <w:right w:val="none" w:sz="0" w:space="0" w:color="auto"/>
          </w:divBdr>
        </w:div>
        <w:div w:id="956639311">
          <w:marLeft w:val="0"/>
          <w:marRight w:val="0"/>
          <w:marTop w:val="0"/>
          <w:marBottom w:val="0"/>
          <w:divBdr>
            <w:top w:val="none" w:sz="0" w:space="0" w:color="auto"/>
            <w:left w:val="none" w:sz="0" w:space="0" w:color="auto"/>
            <w:bottom w:val="none" w:sz="0" w:space="0" w:color="auto"/>
            <w:right w:val="none" w:sz="0" w:space="0" w:color="auto"/>
          </w:divBdr>
        </w:div>
        <w:div w:id="1999074135">
          <w:marLeft w:val="0"/>
          <w:marRight w:val="0"/>
          <w:marTop w:val="0"/>
          <w:marBottom w:val="0"/>
          <w:divBdr>
            <w:top w:val="none" w:sz="0" w:space="0" w:color="auto"/>
            <w:left w:val="none" w:sz="0" w:space="0" w:color="auto"/>
            <w:bottom w:val="none" w:sz="0" w:space="0" w:color="auto"/>
            <w:right w:val="none" w:sz="0" w:space="0" w:color="auto"/>
          </w:divBdr>
        </w:div>
        <w:div w:id="1831826957">
          <w:marLeft w:val="0"/>
          <w:marRight w:val="0"/>
          <w:marTop w:val="0"/>
          <w:marBottom w:val="0"/>
          <w:divBdr>
            <w:top w:val="none" w:sz="0" w:space="0" w:color="auto"/>
            <w:left w:val="none" w:sz="0" w:space="0" w:color="auto"/>
            <w:bottom w:val="none" w:sz="0" w:space="0" w:color="auto"/>
            <w:right w:val="none" w:sz="0" w:space="0" w:color="auto"/>
          </w:divBdr>
        </w:div>
        <w:div w:id="161170091">
          <w:marLeft w:val="0"/>
          <w:marRight w:val="0"/>
          <w:marTop w:val="0"/>
          <w:marBottom w:val="0"/>
          <w:divBdr>
            <w:top w:val="none" w:sz="0" w:space="0" w:color="auto"/>
            <w:left w:val="none" w:sz="0" w:space="0" w:color="auto"/>
            <w:bottom w:val="none" w:sz="0" w:space="0" w:color="auto"/>
            <w:right w:val="none" w:sz="0" w:space="0" w:color="auto"/>
          </w:divBdr>
        </w:div>
        <w:div w:id="810563951">
          <w:marLeft w:val="0"/>
          <w:marRight w:val="0"/>
          <w:marTop w:val="0"/>
          <w:marBottom w:val="0"/>
          <w:divBdr>
            <w:top w:val="none" w:sz="0" w:space="0" w:color="auto"/>
            <w:left w:val="none" w:sz="0" w:space="0" w:color="auto"/>
            <w:bottom w:val="none" w:sz="0" w:space="0" w:color="auto"/>
            <w:right w:val="none" w:sz="0" w:space="0" w:color="auto"/>
          </w:divBdr>
        </w:div>
        <w:div w:id="2019890688">
          <w:marLeft w:val="0"/>
          <w:marRight w:val="0"/>
          <w:marTop w:val="0"/>
          <w:marBottom w:val="0"/>
          <w:divBdr>
            <w:top w:val="none" w:sz="0" w:space="0" w:color="auto"/>
            <w:left w:val="none" w:sz="0" w:space="0" w:color="auto"/>
            <w:bottom w:val="none" w:sz="0" w:space="0" w:color="auto"/>
            <w:right w:val="none" w:sz="0" w:space="0" w:color="auto"/>
          </w:divBdr>
        </w:div>
        <w:div w:id="2141727158">
          <w:marLeft w:val="0"/>
          <w:marRight w:val="0"/>
          <w:marTop w:val="0"/>
          <w:marBottom w:val="0"/>
          <w:divBdr>
            <w:top w:val="none" w:sz="0" w:space="0" w:color="auto"/>
            <w:left w:val="none" w:sz="0" w:space="0" w:color="auto"/>
            <w:bottom w:val="none" w:sz="0" w:space="0" w:color="auto"/>
            <w:right w:val="none" w:sz="0" w:space="0" w:color="auto"/>
          </w:divBdr>
        </w:div>
        <w:div w:id="849417446">
          <w:marLeft w:val="0"/>
          <w:marRight w:val="0"/>
          <w:marTop w:val="0"/>
          <w:marBottom w:val="0"/>
          <w:divBdr>
            <w:top w:val="none" w:sz="0" w:space="0" w:color="auto"/>
            <w:left w:val="none" w:sz="0" w:space="0" w:color="auto"/>
            <w:bottom w:val="none" w:sz="0" w:space="0" w:color="auto"/>
            <w:right w:val="none" w:sz="0" w:space="0" w:color="auto"/>
          </w:divBdr>
        </w:div>
        <w:div w:id="1073772867">
          <w:marLeft w:val="0"/>
          <w:marRight w:val="0"/>
          <w:marTop w:val="0"/>
          <w:marBottom w:val="0"/>
          <w:divBdr>
            <w:top w:val="none" w:sz="0" w:space="0" w:color="auto"/>
            <w:left w:val="none" w:sz="0" w:space="0" w:color="auto"/>
            <w:bottom w:val="none" w:sz="0" w:space="0" w:color="auto"/>
            <w:right w:val="none" w:sz="0" w:space="0" w:color="auto"/>
          </w:divBdr>
        </w:div>
        <w:div w:id="982350858">
          <w:marLeft w:val="0"/>
          <w:marRight w:val="0"/>
          <w:marTop w:val="0"/>
          <w:marBottom w:val="0"/>
          <w:divBdr>
            <w:top w:val="none" w:sz="0" w:space="0" w:color="auto"/>
            <w:left w:val="none" w:sz="0" w:space="0" w:color="auto"/>
            <w:bottom w:val="none" w:sz="0" w:space="0" w:color="auto"/>
            <w:right w:val="none" w:sz="0" w:space="0" w:color="auto"/>
          </w:divBdr>
        </w:div>
        <w:div w:id="928731184">
          <w:marLeft w:val="0"/>
          <w:marRight w:val="0"/>
          <w:marTop w:val="0"/>
          <w:marBottom w:val="0"/>
          <w:divBdr>
            <w:top w:val="none" w:sz="0" w:space="0" w:color="auto"/>
            <w:left w:val="none" w:sz="0" w:space="0" w:color="auto"/>
            <w:bottom w:val="none" w:sz="0" w:space="0" w:color="auto"/>
            <w:right w:val="none" w:sz="0" w:space="0" w:color="auto"/>
          </w:divBdr>
        </w:div>
        <w:div w:id="1649552313">
          <w:marLeft w:val="0"/>
          <w:marRight w:val="0"/>
          <w:marTop w:val="0"/>
          <w:marBottom w:val="0"/>
          <w:divBdr>
            <w:top w:val="none" w:sz="0" w:space="0" w:color="auto"/>
            <w:left w:val="none" w:sz="0" w:space="0" w:color="auto"/>
            <w:bottom w:val="none" w:sz="0" w:space="0" w:color="auto"/>
            <w:right w:val="none" w:sz="0" w:space="0" w:color="auto"/>
          </w:divBdr>
        </w:div>
        <w:div w:id="2131582140">
          <w:marLeft w:val="0"/>
          <w:marRight w:val="0"/>
          <w:marTop w:val="0"/>
          <w:marBottom w:val="0"/>
          <w:divBdr>
            <w:top w:val="none" w:sz="0" w:space="0" w:color="auto"/>
            <w:left w:val="none" w:sz="0" w:space="0" w:color="auto"/>
            <w:bottom w:val="none" w:sz="0" w:space="0" w:color="auto"/>
            <w:right w:val="none" w:sz="0" w:space="0" w:color="auto"/>
          </w:divBdr>
        </w:div>
        <w:div w:id="1009529699">
          <w:marLeft w:val="0"/>
          <w:marRight w:val="0"/>
          <w:marTop w:val="0"/>
          <w:marBottom w:val="0"/>
          <w:divBdr>
            <w:top w:val="none" w:sz="0" w:space="0" w:color="auto"/>
            <w:left w:val="none" w:sz="0" w:space="0" w:color="auto"/>
            <w:bottom w:val="none" w:sz="0" w:space="0" w:color="auto"/>
            <w:right w:val="none" w:sz="0" w:space="0" w:color="auto"/>
          </w:divBdr>
        </w:div>
        <w:div w:id="16733030">
          <w:marLeft w:val="0"/>
          <w:marRight w:val="0"/>
          <w:marTop w:val="0"/>
          <w:marBottom w:val="0"/>
          <w:divBdr>
            <w:top w:val="none" w:sz="0" w:space="0" w:color="auto"/>
            <w:left w:val="none" w:sz="0" w:space="0" w:color="auto"/>
            <w:bottom w:val="none" w:sz="0" w:space="0" w:color="auto"/>
            <w:right w:val="none" w:sz="0" w:space="0" w:color="auto"/>
          </w:divBdr>
        </w:div>
        <w:div w:id="329601968">
          <w:marLeft w:val="0"/>
          <w:marRight w:val="0"/>
          <w:marTop w:val="0"/>
          <w:marBottom w:val="0"/>
          <w:divBdr>
            <w:top w:val="none" w:sz="0" w:space="0" w:color="auto"/>
            <w:left w:val="none" w:sz="0" w:space="0" w:color="auto"/>
            <w:bottom w:val="none" w:sz="0" w:space="0" w:color="auto"/>
            <w:right w:val="none" w:sz="0" w:space="0" w:color="auto"/>
          </w:divBdr>
        </w:div>
        <w:div w:id="612591643">
          <w:marLeft w:val="0"/>
          <w:marRight w:val="0"/>
          <w:marTop w:val="0"/>
          <w:marBottom w:val="0"/>
          <w:divBdr>
            <w:top w:val="none" w:sz="0" w:space="0" w:color="auto"/>
            <w:left w:val="none" w:sz="0" w:space="0" w:color="auto"/>
            <w:bottom w:val="none" w:sz="0" w:space="0" w:color="auto"/>
            <w:right w:val="none" w:sz="0" w:space="0" w:color="auto"/>
          </w:divBdr>
        </w:div>
        <w:div w:id="1981642567">
          <w:marLeft w:val="0"/>
          <w:marRight w:val="0"/>
          <w:marTop w:val="0"/>
          <w:marBottom w:val="0"/>
          <w:divBdr>
            <w:top w:val="none" w:sz="0" w:space="0" w:color="auto"/>
            <w:left w:val="none" w:sz="0" w:space="0" w:color="auto"/>
            <w:bottom w:val="none" w:sz="0" w:space="0" w:color="auto"/>
            <w:right w:val="none" w:sz="0" w:space="0" w:color="auto"/>
          </w:divBdr>
        </w:div>
        <w:div w:id="2120566785">
          <w:marLeft w:val="0"/>
          <w:marRight w:val="0"/>
          <w:marTop w:val="0"/>
          <w:marBottom w:val="0"/>
          <w:divBdr>
            <w:top w:val="none" w:sz="0" w:space="0" w:color="auto"/>
            <w:left w:val="none" w:sz="0" w:space="0" w:color="auto"/>
            <w:bottom w:val="none" w:sz="0" w:space="0" w:color="auto"/>
            <w:right w:val="none" w:sz="0" w:space="0" w:color="auto"/>
          </w:divBdr>
        </w:div>
        <w:div w:id="1612466820">
          <w:marLeft w:val="0"/>
          <w:marRight w:val="0"/>
          <w:marTop w:val="0"/>
          <w:marBottom w:val="0"/>
          <w:divBdr>
            <w:top w:val="none" w:sz="0" w:space="0" w:color="auto"/>
            <w:left w:val="none" w:sz="0" w:space="0" w:color="auto"/>
            <w:bottom w:val="none" w:sz="0" w:space="0" w:color="auto"/>
            <w:right w:val="none" w:sz="0" w:space="0" w:color="auto"/>
          </w:divBdr>
        </w:div>
        <w:div w:id="910426919">
          <w:marLeft w:val="0"/>
          <w:marRight w:val="0"/>
          <w:marTop w:val="0"/>
          <w:marBottom w:val="0"/>
          <w:divBdr>
            <w:top w:val="none" w:sz="0" w:space="0" w:color="auto"/>
            <w:left w:val="none" w:sz="0" w:space="0" w:color="auto"/>
            <w:bottom w:val="none" w:sz="0" w:space="0" w:color="auto"/>
            <w:right w:val="none" w:sz="0" w:space="0" w:color="auto"/>
          </w:divBdr>
        </w:div>
        <w:div w:id="1933050831">
          <w:marLeft w:val="0"/>
          <w:marRight w:val="0"/>
          <w:marTop w:val="0"/>
          <w:marBottom w:val="0"/>
          <w:divBdr>
            <w:top w:val="none" w:sz="0" w:space="0" w:color="auto"/>
            <w:left w:val="none" w:sz="0" w:space="0" w:color="auto"/>
            <w:bottom w:val="none" w:sz="0" w:space="0" w:color="auto"/>
            <w:right w:val="none" w:sz="0" w:space="0" w:color="auto"/>
          </w:divBdr>
        </w:div>
        <w:div w:id="933512433">
          <w:marLeft w:val="0"/>
          <w:marRight w:val="0"/>
          <w:marTop w:val="0"/>
          <w:marBottom w:val="0"/>
          <w:divBdr>
            <w:top w:val="none" w:sz="0" w:space="0" w:color="auto"/>
            <w:left w:val="none" w:sz="0" w:space="0" w:color="auto"/>
            <w:bottom w:val="none" w:sz="0" w:space="0" w:color="auto"/>
            <w:right w:val="none" w:sz="0" w:space="0" w:color="auto"/>
          </w:divBdr>
        </w:div>
        <w:div w:id="18481219">
          <w:marLeft w:val="0"/>
          <w:marRight w:val="0"/>
          <w:marTop w:val="0"/>
          <w:marBottom w:val="0"/>
          <w:divBdr>
            <w:top w:val="none" w:sz="0" w:space="0" w:color="auto"/>
            <w:left w:val="none" w:sz="0" w:space="0" w:color="auto"/>
            <w:bottom w:val="none" w:sz="0" w:space="0" w:color="auto"/>
            <w:right w:val="none" w:sz="0" w:space="0" w:color="auto"/>
          </w:divBdr>
        </w:div>
        <w:div w:id="321852608">
          <w:marLeft w:val="0"/>
          <w:marRight w:val="0"/>
          <w:marTop w:val="0"/>
          <w:marBottom w:val="0"/>
          <w:divBdr>
            <w:top w:val="none" w:sz="0" w:space="0" w:color="auto"/>
            <w:left w:val="none" w:sz="0" w:space="0" w:color="auto"/>
            <w:bottom w:val="none" w:sz="0" w:space="0" w:color="auto"/>
            <w:right w:val="none" w:sz="0" w:space="0" w:color="auto"/>
          </w:divBdr>
        </w:div>
        <w:div w:id="249894885">
          <w:marLeft w:val="0"/>
          <w:marRight w:val="0"/>
          <w:marTop w:val="0"/>
          <w:marBottom w:val="0"/>
          <w:divBdr>
            <w:top w:val="none" w:sz="0" w:space="0" w:color="auto"/>
            <w:left w:val="none" w:sz="0" w:space="0" w:color="auto"/>
            <w:bottom w:val="none" w:sz="0" w:space="0" w:color="auto"/>
            <w:right w:val="none" w:sz="0" w:space="0" w:color="auto"/>
          </w:divBdr>
        </w:div>
        <w:div w:id="1288781682">
          <w:marLeft w:val="0"/>
          <w:marRight w:val="0"/>
          <w:marTop w:val="0"/>
          <w:marBottom w:val="0"/>
          <w:divBdr>
            <w:top w:val="none" w:sz="0" w:space="0" w:color="auto"/>
            <w:left w:val="none" w:sz="0" w:space="0" w:color="auto"/>
            <w:bottom w:val="none" w:sz="0" w:space="0" w:color="auto"/>
            <w:right w:val="none" w:sz="0" w:space="0" w:color="auto"/>
          </w:divBdr>
        </w:div>
        <w:div w:id="353574655">
          <w:marLeft w:val="0"/>
          <w:marRight w:val="0"/>
          <w:marTop w:val="0"/>
          <w:marBottom w:val="0"/>
          <w:divBdr>
            <w:top w:val="none" w:sz="0" w:space="0" w:color="auto"/>
            <w:left w:val="none" w:sz="0" w:space="0" w:color="auto"/>
            <w:bottom w:val="none" w:sz="0" w:space="0" w:color="auto"/>
            <w:right w:val="none" w:sz="0" w:space="0" w:color="auto"/>
          </w:divBdr>
        </w:div>
        <w:div w:id="725757163">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78061932">
          <w:marLeft w:val="0"/>
          <w:marRight w:val="0"/>
          <w:marTop w:val="0"/>
          <w:marBottom w:val="0"/>
          <w:divBdr>
            <w:top w:val="none" w:sz="0" w:space="0" w:color="auto"/>
            <w:left w:val="none" w:sz="0" w:space="0" w:color="auto"/>
            <w:bottom w:val="none" w:sz="0" w:space="0" w:color="auto"/>
            <w:right w:val="none" w:sz="0" w:space="0" w:color="auto"/>
          </w:divBdr>
        </w:div>
        <w:div w:id="1407267460">
          <w:marLeft w:val="0"/>
          <w:marRight w:val="0"/>
          <w:marTop w:val="0"/>
          <w:marBottom w:val="0"/>
          <w:divBdr>
            <w:top w:val="none" w:sz="0" w:space="0" w:color="auto"/>
            <w:left w:val="none" w:sz="0" w:space="0" w:color="auto"/>
            <w:bottom w:val="none" w:sz="0" w:space="0" w:color="auto"/>
            <w:right w:val="none" w:sz="0" w:space="0" w:color="auto"/>
          </w:divBdr>
        </w:div>
        <w:div w:id="339897975">
          <w:marLeft w:val="0"/>
          <w:marRight w:val="0"/>
          <w:marTop w:val="0"/>
          <w:marBottom w:val="0"/>
          <w:divBdr>
            <w:top w:val="none" w:sz="0" w:space="0" w:color="auto"/>
            <w:left w:val="none" w:sz="0" w:space="0" w:color="auto"/>
            <w:bottom w:val="none" w:sz="0" w:space="0" w:color="auto"/>
            <w:right w:val="none" w:sz="0" w:space="0" w:color="auto"/>
          </w:divBdr>
        </w:div>
        <w:div w:id="122117975">
          <w:marLeft w:val="0"/>
          <w:marRight w:val="0"/>
          <w:marTop w:val="0"/>
          <w:marBottom w:val="0"/>
          <w:divBdr>
            <w:top w:val="none" w:sz="0" w:space="0" w:color="auto"/>
            <w:left w:val="none" w:sz="0" w:space="0" w:color="auto"/>
            <w:bottom w:val="none" w:sz="0" w:space="0" w:color="auto"/>
            <w:right w:val="none" w:sz="0" w:space="0" w:color="auto"/>
          </w:divBdr>
        </w:div>
        <w:div w:id="851187266">
          <w:marLeft w:val="0"/>
          <w:marRight w:val="0"/>
          <w:marTop w:val="0"/>
          <w:marBottom w:val="0"/>
          <w:divBdr>
            <w:top w:val="none" w:sz="0" w:space="0" w:color="auto"/>
            <w:left w:val="none" w:sz="0" w:space="0" w:color="auto"/>
            <w:bottom w:val="none" w:sz="0" w:space="0" w:color="auto"/>
            <w:right w:val="none" w:sz="0" w:space="0" w:color="auto"/>
          </w:divBdr>
        </w:div>
        <w:div w:id="1875263864">
          <w:marLeft w:val="0"/>
          <w:marRight w:val="0"/>
          <w:marTop w:val="0"/>
          <w:marBottom w:val="0"/>
          <w:divBdr>
            <w:top w:val="none" w:sz="0" w:space="0" w:color="auto"/>
            <w:left w:val="none" w:sz="0" w:space="0" w:color="auto"/>
            <w:bottom w:val="none" w:sz="0" w:space="0" w:color="auto"/>
            <w:right w:val="none" w:sz="0" w:space="0" w:color="auto"/>
          </w:divBdr>
        </w:div>
        <w:div w:id="553276187">
          <w:marLeft w:val="0"/>
          <w:marRight w:val="0"/>
          <w:marTop w:val="0"/>
          <w:marBottom w:val="0"/>
          <w:divBdr>
            <w:top w:val="none" w:sz="0" w:space="0" w:color="auto"/>
            <w:left w:val="none" w:sz="0" w:space="0" w:color="auto"/>
            <w:bottom w:val="none" w:sz="0" w:space="0" w:color="auto"/>
            <w:right w:val="none" w:sz="0" w:space="0" w:color="auto"/>
          </w:divBdr>
        </w:div>
        <w:div w:id="1080521653">
          <w:marLeft w:val="0"/>
          <w:marRight w:val="0"/>
          <w:marTop w:val="0"/>
          <w:marBottom w:val="0"/>
          <w:divBdr>
            <w:top w:val="none" w:sz="0" w:space="0" w:color="auto"/>
            <w:left w:val="none" w:sz="0" w:space="0" w:color="auto"/>
            <w:bottom w:val="none" w:sz="0" w:space="0" w:color="auto"/>
            <w:right w:val="none" w:sz="0" w:space="0" w:color="auto"/>
          </w:divBdr>
        </w:div>
        <w:div w:id="391541665">
          <w:marLeft w:val="0"/>
          <w:marRight w:val="0"/>
          <w:marTop w:val="0"/>
          <w:marBottom w:val="0"/>
          <w:divBdr>
            <w:top w:val="none" w:sz="0" w:space="0" w:color="auto"/>
            <w:left w:val="none" w:sz="0" w:space="0" w:color="auto"/>
            <w:bottom w:val="none" w:sz="0" w:space="0" w:color="auto"/>
            <w:right w:val="none" w:sz="0" w:space="0" w:color="auto"/>
          </w:divBdr>
        </w:div>
        <w:div w:id="198397239">
          <w:marLeft w:val="0"/>
          <w:marRight w:val="0"/>
          <w:marTop w:val="0"/>
          <w:marBottom w:val="0"/>
          <w:divBdr>
            <w:top w:val="none" w:sz="0" w:space="0" w:color="auto"/>
            <w:left w:val="none" w:sz="0" w:space="0" w:color="auto"/>
            <w:bottom w:val="none" w:sz="0" w:space="0" w:color="auto"/>
            <w:right w:val="none" w:sz="0" w:space="0" w:color="auto"/>
          </w:divBdr>
        </w:div>
        <w:div w:id="1134785718">
          <w:marLeft w:val="0"/>
          <w:marRight w:val="0"/>
          <w:marTop w:val="0"/>
          <w:marBottom w:val="0"/>
          <w:divBdr>
            <w:top w:val="none" w:sz="0" w:space="0" w:color="auto"/>
            <w:left w:val="none" w:sz="0" w:space="0" w:color="auto"/>
            <w:bottom w:val="none" w:sz="0" w:space="0" w:color="auto"/>
            <w:right w:val="none" w:sz="0" w:space="0" w:color="auto"/>
          </w:divBdr>
        </w:div>
        <w:div w:id="128986547">
          <w:marLeft w:val="0"/>
          <w:marRight w:val="0"/>
          <w:marTop w:val="0"/>
          <w:marBottom w:val="0"/>
          <w:divBdr>
            <w:top w:val="none" w:sz="0" w:space="0" w:color="auto"/>
            <w:left w:val="none" w:sz="0" w:space="0" w:color="auto"/>
            <w:bottom w:val="none" w:sz="0" w:space="0" w:color="auto"/>
            <w:right w:val="none" w:sz="0" w:space="0" w:color="auto"/>
          </w:divBdr>
        </w:div>
        <w:div w:id="828405228">
          <w:marLeft w:val="0"/>
          <w:marRight w:val="0"/>
          <w:marTop w:val="0"/>
          <w:marBottom w:val="0"/>
          <w:divBdr>
            <w:top w:val="none" w:sz="0" w:space="0" w:color="auto"/>
            <w:left w:val="none" w:sz="0" w:space="0" w:color="auto"/>
            <w:bottom w:val="none" w:sz="0" w:space="0" w:color="auto"/>
            <w:right w:val="none" w:sz="0" w:space="0" w:color="auto"/>
          </w:divBdr>
        </w:div>
        <w:div w:id="2000305829">
          <w:marLeft w:val="0"/>
          <w:marRight w:val="0"/>
          <w:marTop w:val="0"/>
          <w:marBottom w:val="0"/>
          <w:divBdr>
            <w:top w:val="none" w:sz="0" w:space="0" w:color="auto"/>
            <w:left w:val="none" w:sz="0" w:space="0" w:color="auto"/>
            <w:bottom w:val="none" w:sz="0" w:space="0" w:color="auto"/>
            <w:right w:val="none" w:sz="0" w:space="0" w:color="auto"/>
          </w:divBdr>
        </w:div>
        <w:div w:id="1537347351">
          <w:marLeft w:val="0"/>
          <w:marRight w:val="0"/>
          <w:marTop w:val="0"/>
          <w:marBottom w:val="0"/>
          <w:divBdr>
            <w:top w:val="none" w:sz="0" w:space="0" w:color="auto"/>
            <w:left w:val="none" w:sz="0" w:space="0" w:color="auto"/>
            <w:bottom w:val="none" w:sz="0" w:space="0" w:color="auto"/>
            <w:right w:val="none" w:sz="0" w:space="0" w:color="auto"/>
          </w:divBdr>
        </w:div>
        <w:div w:id="1633943594">
          <w:marLeft w:val="0"/>
          <w:marRight w:val="0"/>
          <w:marTop w:val="0"/>
          <w:marBottom w:val="0"/>
          <w:divBdr>
            <w:top w:val="none" w:sz="0" w:space="0" w:color="auto"/>
            <w:left w:val="none" w:sz="0" w:space="0" w:color="auto"/>
            <w:bottom w:val="none" w:sz="0" w:space="0" w:color="auto"/>
            <w:right w:val="none" w:sz="0" w:space="0" w:color="auto"/>
          </w:divBdr>
        </w:div>
        <w:div w:id="1584954440">
          <w:marLeft w:val="0"/>
          <w:marRight w:val="0"/>
          <w:marTop w:val="0"/>
          <w:marBottom w:val="0"/>
          <w:divBdr>
            <w:top w:val="none" w:sz="0" w:space="0" w:color="auto"/>
            <w:left w:val="none" w:sz="0" w:space="0" w:color="auto"/>
            <w:bottom w:val="none" w:sz="0" w:space="0" w:color="auto"/>
            <w:right w:val="none" w:sz="0" w:space="0" w:color="auto"/>
          </w:divBdr>
        </w:div>
        <w:div w:id="2106723660">
          <w:marLeft w:val="0"/>
          <w:marRight w:val="0"/>
          <w:marTop w:val="0"/>
          <w:marBottom w:val="0"/>
          <w:divBdr>
            <w:top w:val="none" w:sz="0" w:space="0" w:color="auto"/>
            <w:left w:val="none" w:sz="0" w:space="0" w:color="auto"/>
            <w:bottom w:val="none" w:sz="0" w:space="0" w:color="auto"/>
            <w:right w:val="none" w:sz="0" w:space="0" w:color="auto"/>
          </w:divBdr>
        </w:div>
        <w:div w:id="469832034">
          <w:marLeft w:val="0"/>
          <w:marRight w:val="0"/>
          <w:marTop w:val="0"/>
          <w:marBottom w:val="0"/>
          <w:divBdr>
            <w:top w:val="none" w:sz="0" w:space="0" w:color="auto"/>
            <w:left w:val="none" w:sz="0" w:space="0" w:color="auto"/>
            <w:bottom w:val="none" w:sz="0" w:space="0" w:color="auto"/>
            <w:right w:val="none" w:sz="0" w:space="0" w:color="auto"/>
          </w:divBdr>
        </w:div>
        <w:div w:id="1551451550">
          <w:marLeft w:val="0"/>
          <w:marRight w:val="0"/>
          <w:marTop w:val="0"/>
          <w:marBottom w:val="0"/>
          <w:divBdr>
            <w:top w:val="none" w:sz="0" w:space="0" w:color="auto"/>
            <w:left w:val="none" w:sz="0" w:space="0" w:color="auto"/>
            <w:bottom w:val="none" w:sz="0" w:space="0" w:color="auto"/>
            <w:right w:val="none" w:sz="0" w:space="0" w:color="auto"/>
          </w:divBdr>
        </w:div>
        <w:div w:id="1372655451">
          <w:marLeft w:val="0"/>
          <w:marRight w:val="0"/>
          <w:marTop w:val="0"/>
          <w:marBottom w:val="0"/>
          <w:divBdr>
            <w:top w:val="none" w:sz="0" w:space="0" w:color="auto"/>
            <w:left w:val="none" w:sz="0" w:space="0" w:color="auto"/>
            <w:bottom w:val="none" w:sz="0" w:space="0" w:color="auto"/>
            <w:right w:val="none" w:sz="0" w:space="0" w:color="auto"/>
          </w:divBdr>
        </w:div>
        <w:div w:id="538249244">
          <w:marLeft w:val="0"/>
          <w:marRight w:val="0"/>
          <w:marTop w:val="0"/>
          <w:marBottom w:val="0"/>
          <w:divBdr>
            <w:top w:val="none" w:sz="0" w:space="0" w:color="auto"/>
            <w:left w:val="none" w:sz="0" w:space="0" w:color="auto"/>
            <w:bottom w:val="none" w:sz="0" w:space="0" w:color="auto"/>
            <w:right w:val="none" w:sz="0" w:space="0" w:color="auto"/>
          </w:divBdr>
        </w:div>
        <w:div w:id="862323459">
          <w:marLeft w:val="0"/>
          <w:marRight w:val="0"/>
          <w:marTop w:val="0"/>
          <w:marBottom w:val="0"/>
          <w:divBdr>
            <w:top w:val="none" w:sz="0" w:space="0" w:color="auto"/>
            <w:left w:val="none" w:sz="0" w:space="0" w:color="auto"/>
            <w:bottom w:val="none" w:sz="0" w:space="0" w:color="auto"/>
            <w:right w:val="none" w:sz="0" w:space="0" w:color="auto"/>
          </w:divBdr>
        </w:div>
        <w:div w:id="511842031">
          <w:marLeft w:val="0"/>
          <w:marRight w:val="0"/>
          <w:marTop w:val="0"/>
          <w:marBottom w:val="0"/>
          <w:divBdr>
            <w:top w:val="none" w:sz="0" w:space="0" w:color="auto"/>
            <w:left w:val="none" w:sz="0" w:space="0" w:color="auto"/>
            <w:bottom w:val="none" w:sz="0" w:space="0" w:color="auto"/>
            <w:right w:val="none" w:sz="0" w:space="0" w:color="auto"/>
          </w:divBdr>
        </w:div>
        <w:div w:id="1875078822">
          <w:marLeft w:val="0"/>
          <w:marRight w:val="0"/>
          <w:marTop w:val="0"/>
          <w:marBottom w:val="0"/>
          <w:divBdr>
            <w:top w:val="none" w:sz="0" w:space="0" w:color="auto"/>
            <w:left w:val="none" w:sz="0" w:space="0" w:color="auto"/>
            <w:bottom w:val="none" w:sz="0" w:space="0" w:color="auto"/>
            <w:right w:val="none" w:sz="0" w:space="0" w:color="auto"/>
          </w:divBdr>
        </w:div>
        <w:div w:id="194775550">
          <w:marLeft w:val="0"/>
          <w:marRight w:val="0"/>
          <w:marTop w:val="0"/>
          <w:marBottom w:val="0"/>
          <w:divBdr>
            <w:top w:val="none" w:sz="0" w:space="0" w:color="auto"/>
            <w:left w:val="none" w:sz="0" w:space="0" w:color="auto"/>
            <w:bottom w:val="none" w:sz="0" w:space="0" w:color="auto"/>
            <w:right w:val="none" w:sz="0" w:space="0" w:color="auto"/>
          </w:divBdr>
        </w:div>
        <w:div w:id="1570188493">
          <w:marLeft w:val="0"/>
          <w:marRight w:val="0"/>
          <w:marTop w:val="0"/>
          <w:marBottom w:val="0"/>
          <w:divBdr>
            <w:top w:val="none" w:sz="0" w:space="0" w:color="auto"/>
            <w:left w:val="none" w:sz="0" w:space="0" w:color="auto"/>
            <w:bottom w:val="none" w:sz="0" w:space="0" w:color="auto"/>
            <w:right w:val="none" w:sz="0" w:space="0" w:color="auto"/>
          </w:divBdr>
        </w:div>
      </w:divsChild>
    </w:div>
    <w:div w:id="1241260040">
      <w:bodyDiv w:val="1"/>
      <w:marLeft w:val="0"/>
      <w:marRight w:val="0"/>
      <w:marTop w:val="0"/>
      <w:marBottom w:val="0"/>
      <w:divBdr>
        <w:top w:val="none" w:sz="0" w:space="0" w:color="auto"/>
        <w:left w:val="none" w:sz="0" w:space="0" w:color="auto"/>
        <w:bottom w:val="none" w:sz="0" w:space="0" w:color="auto"/>
        <w:right w:val="none" w:sz="0" w:space="0" w:color="auto"/>
      </w:divBdr>
    </w:div>
    <w:div w:id="1243880942">
      <w:bodyDiv w:val="1"/>
      <w:marLeft w:val="0"/>
      <w:marRight w:val="0"/>
      <w:marTop w:val="0"/>
      <w:marBottom w:val="0"/>
      <w:divBdr>
        <w:top w:val="none" w:sz="0" w:space="0" w:color="auto"/>
        <w:left w:val="none" w:sz="0" w:space="0" w:color="auto"/>
        <w:bottom w:val="none" w:sz="0" w:space="0" w:color="auto"/>
        <w:right w:val="none" w:sz="0" w:space="0" w:color="auto"/>
      </w:divBdr>
    </w:div>
    <w:div w:id="1247761187">
      <w:bodyDiv w:val="1"/>
      <w:marLeft w:val="0"/>
      <w:marRight w:val="0"/>
      <w:marTop w:val="0"/>
      <w:marBottom w:val="0"/>
      <w:divBdr>
        <w:top w:val="none" w:sz="0" w:space="0" w:color="auto"/>
        <w:left w:val="none" w:sz="0" w:space="0" w:color="auto"/>
        <w:bottom w:val="none" w:sz="0" w:space="0" w:color="auto"/>
        <w:right w:val="none" w:sz="0" w:space="0" w:color="auto"/>
      </w:divBdr>
    </w:div>
    <w:div w:id="1263302280">
      <w:bodyDiv w:val="1"/>
      <w:marLeft w:val="0"/>
      <w:marRight w:val="0"/>
      <w:marTop w:val="0"/>
      <w:marBottom w:val="0"/>
      <w:divBdr>
        <w:top w:val="none" w:sz="0" w:space="0" w:color="auto"/>
        <w:left w:val="none" w:sz="0" w:space="0" w:color="auto"/>
        <w:bottom w:val="none" w:sz="0" w:space="0" w:color="auto"/>
        <w:right w:val="none" w:sz="0" w:space="0" w:color="auto"/>
      </w:divBdr>
    </w:div>
    <w:div w:id="1272589849">
      <w:bodyDiv w:val="1"/>
      <w:marLeft w:val="0"/>
      <w:marRight w:val="0"/>
      <w:marTop w:val="0"/>
      <w:marBottom w:val="0"/>
      <w:divBdr>
        <w:top w:val="none" w:sz="0" w:space="0" w:color="auto"/>
        <w:left w:val="none" w:sz="0" w:space="0" w:color="auto"/>
        <w:bottom w:val="none" w:sz="0" w:space="0" w:color="auto"/>
        <w:right w:val="none" w:sz="0" w:space="0" w:color="auto"/>
      </w:divBdr>
    </w:div>
    <w:div w:id="1278214420">
      <w:bodyDiv w:val="1"/>
      <w:marLeft w:val="0"/>
      <w:marRight w:val="0"/>
      <w:marTop w:val="0"/>
      <w:marBottom w:val="0"/>
      <w:divBdr>
        <w:top w:val="none" w:sz="0" w:space="0" w:color="auto"/>
        <w:left w:val="none" w:sz="0" w:space="0" w:color="auto"/>
        <w:bottom w:val="none" w:sz="0" w:space="0" w:color="auto"/>
        <w:right w:val="none" w:sz="0" w:space="0" w:color="auto"/>
      </w:divBdr>
    </w:div>
    <w:div w:id="1287811511">
      <w:bodyDiv w:val="1"/>
      <w:marLeft w:val="0"/>
      <w:marRight w:val="0"/>
      <w:marTop w:val="0"/>
      <w:marBottom w:val="0"/>
      <w:divBdr>
        <w:top w:val="none" w:sz="0" w:space="0" w:color="auto"/>
        <w:left w:val="none" w:sz="0" w:space="0" w:color="auto"/>
        <w:bottom w:val="none" w:sz="0" w:space="0" w:color="auto"/>
        <w:right w:val="none" w:sz="0" w:space="0" w:color="auto"/>
      </w:divBdr>
    </w:div>
    <w:div w:id="1301225684">
      <w:bodyDiv w:val="1"/>
      <w:marLeft w:val="0"/>
      <w:marRight w:val="0"/>
      <w:marTop w:val="0"/>
      <w:marBottom w:val="0"/>
      <w:divBdr>
        <w:top w:val="none" w:sz="0" w:space="0" w:color="auto"/>
        <w:left w:val="none" w:sz="0" w:space="0" w:color="auto"/>
        <w:bottom w:val="none" w:sz="0" w:space="0" w:color="auto"/>
        <w:right w:val="none" w:sz="0" w:space="0" w:color="auto"/>
      </w:divBdr>
    </w:div>
    <w:div w:id="1302421692">
      <w:bodyDiv w:val="1"/>
      <w:marLeft w:val="0"/>
      <w:marRight w:val="0"/>
      <w:marTop w:val="0"/>
      <w:marBottom w:val="0"/>
      <w:divBdr>
        <w:top w:val="none" w:sz="0" w:space="0" w:color="auto"/>
        <w:left w:val="none" w:sz="0" w:space="0" w:color="auto"/>
        <w:bottom w:val="none" w:sz="0" w:space="0" w:color="auto"/>
        <w:right w:val="none" w:sz="0" w:space="0" w:color="auto"/>
      </w:divBdr>
    </w:div>
    <w:div w:id="1304966626">
      <w:bodyDiv w:val="1"/>
      <w:marLeft w:val="0"/>
      <w:marRight w:val="0"/>
      <w:marTop w:val="0"/>
      <w:marBottom w:val="0"/>
      <w:divBdr>
        <w:top w:val="none" w:sz="0" w:space="0" w:color="auto"/>
        <w:left w:val="none" w:sz="0" w:space="0" w:color="auto"/>
        <w:bottom w:val="none" w:sz="0" w:space="0" w:color="auto"/>
        <w:right w:val="none" w:sz="0" w:space="0" w:color="auto"/>
      </w:divBdr>
    </w:div>
    <w:div w:id="1311515626">
      <w:bodyDiv w:val="1"/>
      <w:marLeft w:val="0"/>
      <w:marRight w:val="0"/>
      <w:marTop w:val="0"/>
      <w:marBottom w:val="0"/>
      <w:divBdr>
        <w:top w:val="none" w:sz="0" w:space="0" w:color="auto"/>
        <w:left w:val="none" w:sz="0" w:space="0" w:color="auto"/>
        <w:bottom w:val="none" w:sz="0" w:space="0" w:color="auto"/>
        <w:right w:val="none" w:sz="0" w:space="0" w:color="auto"/>
      </w:divBdr>
    </w:div>
    <w:div w:id="1323121769">
      <w:bodyDiv w:val="1"/>
      <w:marLeft w:val="0"/>
      <w:marRight w:val="0"/>
      <w:marTop w:val="0"/>
      <w:marBottom w:val="0"/>
      <w:divBdr>
        <w:top w:val="none" w:sz="0" w:space="0" w:color="auto"/>
        <w:left w:val="none" w:sz="0" w:space="0" w:color="auto"/>
        <w:bottom w:val="none" w:sz="0" w:space="0" w:color="auto"/>
        <w:right w:val="none" w:sz="0" w:space="0" w:color="auto"/>
      </w:divBdr>
    </w:div>
    <w:div w:id="1324117806">
      <w:bodyDiv w:val="1"/>
      <w:marLeft w:val="0"/>
      <w:marRight w:val="0"/>
      <w:marTop w:val="0"/>
      <w:marBottom w:val="0"/>
      <w:divBdr>
        <w:top w:val="none" w:sz="0" w:space="0" w:color="auto"/>
        <w:left w:val="none" w:sz="0" w:space="0" w:color="auto"/>
        <w:bottom w:val="none" w:sz="0" w:space="0" w:color="auto"/>
        <w:right w:val="none" w:sz="0" w:space="0" w:color="auto"/>
      </w:divBdr>
    </w:div>
    <w:div w:id="1325742595">
      <w:bodyDiv w:val="1"/>
      <w:marLeft w:val="0"/>
      <w:marRight w:val="0"/>
      <w:marTop w:val="0"/>
      <w:marBottom w:val="0"/>
      <w:divBdr>
        <w:top w:val="none" w:sz="0" w:space="0" w:color="auto"/>
        <w:left w:val="none" w:sz="0" w:space="0" w:color="auto"/>
        <w:bottom w:val="none" w:sz="0" w:space="0" w:color="auto"/>
        <w:right w:val="none" w:sz="0" w:space="0" w:color="auto"/>
      </w:divBdr>
    </w:div>
    <w:div w:id="1326130275">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39191743">
      <w:bodyDiv w:val="1"/>
      <w:marLeft w:val="0"/>
      <w:marRight w:val="0"/>
      <w:marTop w:val="0"/>
      <w:marBottom w:val="0"/>
      <w:divBdr>
        <w:top w:val="none" w:sz="0" w:space="0" w:color="auto"/>
        <w:left w:val="none" w:sz="0" w:space="0" w:color="auto"/>
        <w:bottom w:val="none" w:sz="0" w:space="0" w:color="auto"/>
        <w:right w:val="none" w:sz="0" w:space="0" w:color="auto"/>
      </w:divBdr>
    </w:div>
    <w:div w:id="1344429019">
      <w:bodyDiv w:val="1"/>
      <w:marLeft w:val="0"/>
      <w:marRight w:val="0"/>
      <w:marTop w:val="0"/>
      <w:marBottom w:val="0"/>
      <w:divBdr>
        <w:top w:val="none" w:sz="0" w:space="0" w:color="auto"/>
        <w:left w:val="none" w:sz="0" w:space="0" w:color="auto"/>
        <w:bottom w:val="none" w:sz="0" w:space="0" w:color="auto"/>
        <w:right w:val="none" w:sz="0" w:space="0" w:color="auto"/>
      </w:divBdr>
    </w:div>
    <w:div w:id="1347945703">
      <w:bodyDiv w:val="1"/>
      <w:marLeft w:val="0"/>
      <w:marRight w:val="0"/>
      <w:marTop w:val="0"/>
      <w:marBottom w:val="0"/>
      <w:divBdr>
        <w:top w:val="none" w:sz="0" w:space="0" w:color="auto"/>
        <w:left w:val="none" w:sz="0" w:space="0" w:color="auto"/>
        <w:bottom w:val="none" w:sz="0" w:space="0" w:color="auto"/>
        <w:right w:val="none" w:sz="0" w:space="0" w:color="auto"/>
      </w:divBdr>
    </w:div>
    <w:div w:id="1358190196">
      <w:bodyDiv w:val="1"/>
      <w:marLeft w:val="0"/>
      <w:marRight w:val="0"/>
      <w:marTop w:val="0"/>
      <w:marBottom w:val="0"/>
      <w:divBdr>
        <w:top w:val="none" w:sz="0" w:space="0" w:color="auto"/>
        <w:left w:val="none" w:sz="0" w:space="0" w:color="auto"/>
        <w:bottom w:val="none" w:sz="0" w:space="0" w:color="auto"/>
        <w:right w:val="none" w:sz="0" w:space="0" w:color="auto"/>
      </w:divBdr>
    </w:div>
    <w:div w:id="1363482274">
      <w:bodyDiv w:val="1"/>
      <w:marLeft w:val="0"/>
      <w:marRight w:val="0"/>
      <w:marTop w:val="0"/>
      <w:marBottom w:val="0"/>
      <w:divBdr>
        <w:top w:val="none" w:sz="0" w:space="0" w:color="auto"/>
        <w:left w:val="none" w:sz="0" w:space="0" w:color="auto"/>
        <w:bottom w:val="none" w:sz="0" w:space="0" w:color="auto"/>
        <w:right w:val="none" w:sz="0" w:space="0" w:color="auto"/>
      </w:divBdr>
    </w:div>
    <w:div w:id="1389457783">
      <w:bodyDiv w:val="1"/>
      <w:marLeft w:val="0"/>
      <w:marRight w:val="0"/>
      <w:marTop w:val="0"/>
      <w:marBottom w:val="0"/>
      <w:divBdr>
        <w:top w:val="none" w:sz="0" w:space="0" w:color="auto"/>
        <w:left w:val="none" w:sz="0" w:space="0" w:color="auto"/>
        <w:bottom w:val="none" w:sz="0" w:space="0" w:color="auto"/>
        <w:right w:val="none" w:sz="0" w:space="0" w:color="auto"/>
      </w:divBdr>
    </w:div>
    <w:div w:id="1396467681">
      <w:bodyDiv w:val="1"/>
      <w:marLeft w:val="0"/>
      <w:marRight w:val="0"/>
      <w:marTop w:val="0"/>
      <w:marBottom w:val="0"/>
      <w:divBdr>
        <w:top w:val="none" w:sz="0" w:space="0" w:color="auto"/>
        <w:left w:val="none" w:sz="0" w:space="0" w:color="auto"/>
        <w:bottom w:val="none" w:sz="0" w:space="0" w:color="auto"/>
        <w:right w:val="none" w:sz="0" w:space="0" w:color="auto"/>
      </w:divBdr>
    </w:div>
    <w:div w:id="1438132863">
      <w:bodyDiv w:val="1"/>
      <w:marLeft w:val="0"/>
      <w:marRight w:val="0"/>
      <w:marTop w:val="0"/>
      <w:marBottom w:val="0"/>
      <w:divBdr>
        <w:top w:val="none" w:sz="0" w:space="0" w:color="auto"/>
        <w:left w:val="none" w:sz="0" w:space="0" w:color="auto"/>
        <w:bottom w:val="none" w:sz="0" w:space="0" w:color="auto"/>
        <w:right w:val="none" w:sz="0" w:space="0" w:color="auto"/>
      </w:divBdr>
    </w:div>
    <w:div w:id="1443723134">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626441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5589621">
      <w:bodyDiv w:val="1"/>
      <w:marLeft w:val="0"/>
      <w:marRight w:val="0"/>
      <w:marTop w:val="0"/>
      <w:marBottom w:val="0"/>
      <w:divBdr>
        <w:top w:val="none" w:sz="0" w:space="0" w:color="auto"/>
        <w:left w:val="none" w:sz="0" w:space="0" w:color="auto"/>
        <w:bottom w:val="none" w:sz="0" w:space="0" w:color="auto"/>
        <w:right w:val="none" w:sz="0" w:space="0" w:color="auto"/>
      </w:divBdr>
    </w:div>
    <w:div w:id="1502115621">
      <w:bodyDiv w:val="1"/>
      <w:marLeft w:val="0"/>
      <w:marRight w:val="0"/>
      <w:marTop w:val="0"/>
      <w:marBottom w:val="0"/>
      <w:divBdr>
        <w:top w:val="none" w:sz="0" w:space="0" w:color="auto"/>
        <w:left w:val="none" w:sz="0" w:space="0" w:color="auto"/>
        <w:bottom w:val="none" w:sz="0" w:space="0" w:color="auto"/>
        <w:right w:val="none" w:sz="0" w:space="0" w:color="auto"/>
      </w:divBdr>
    </w:div>
    <w:div w:id="1503545758">
      <w:bodyDiv w:val="1"/>
      <w:marLeft w:val="0"/>
      <w:marRight w:val="0"/>
      <w:marTop w:val="0"/>
      <w:marBottom w:val="0"/>
      <w:divBdr>
        <w:top w:val="none" w:sz="0" w:space="0" w:color="auto"/>
        <w:left w:val="none" w:sz="0" w:space="0" w:color="auto"/>
        <w:bottom w:val="none" w:sz="0" w:space="0" w:color="auto"/>
        <w:right w:val="none" w:sz="0" w:space="0" w:color="auto"/>
      </w:divBdr>
    </w:div>
    <w:div w:id="1508056475">
      <w:bodyDiv w:val="1"/>
      <w:marLeft w:val="0"/>
      <w:marRight w:val="0"/>
      <w:marTop w:val="0"/>
      <w:marBottom w:val="0"/>
      <w:divBdr>
        <w:top w:val="none" w:sz="0" w:space="0" w:color="auto"/>
        <w:left w:val="none" w:sz="0" w:space="0" w:color="auto"/>
        <w:bottom w:val="none" w:sz="0" w:space="0" w:color="auto"/>
        <w:right w:val="none" w:sz="0" w:space="0" w:color="auto"/>
      </w:divBdr>
    </w:div>
    <w:div w:id="1522014482">
      <w:bodyDiv w:val="1"/>
      <w:marLeft w:val="0"/>
      <w:marRight w:val="0"/>
      <w:marTop w:val="0"/>
      <w:marBottom w:val="0"/>
      <w:divBdr>
        <w:top w:val="none" w:sz="0" w:space="0" w:color="auto"/>
        <w:left w:val="none" w:sz="0" w:space="0" w:color="auto"/>
        <w:bottom w:val="none" w:sz="0" w:space="0" w:color="auto"/>
        <w:right w:val="none" w:sz="0" w:space="0" w:color="auto"/>
      </w:divBdr>
    </w:div>
    <w:div w:id="1527208206">
      <w:bodyDiv w:val="1"/>
      <w:marLeft w:val="0"/>
      <w:marRight w:val="0"/>
      <w:marTop w:val="0"/>
      <w:marBottom w:val="0"/>
      <w:divBdr>
        <w:top w:val="none" w:sz="0" w:space="0" w:color="auto"/>
        <w:left w:val="none" w:sz="0" w:space="0" w:color="auto"/>
        <w:bottom w:val="none" w:sz="0" w:space="0" w:color="auto"/>
        <w:right w:val="none" w:sz="0" w:space="0" w:color="auto"/>
      </w:divBdr>
    </w:div>
    <w:div w:id="1535583951">
      <w:bodyDiv w:val="1"/>
      <w:marLeft w:val="0"/>
      <w:marRight w:val="0"/>
      <w:marTop w:val="0"/>
      <w:marBottom w:val="0"/>
      <w:divBdr>
        <w:top w:val="none" w:sz="0" w:space="0" w:color="auto"/>
        <w:left w:val="none" w:sz="0" w:space="0" w:color="auto"/>
        <w:bottom w:val="none" w:sz="0" w:space="0" w:color="auto"/>
        <w:right w:val="none" w:sz="0" w:space="0" w:color="auto"/>
      </w:divBdr>
    </w:div>
    <w:div w:id="1538086367">
      <w:bodyDiv w:val="1"/>
      <w:marLeft w:val="0"/>
      <w:marRight w:val="0"/>
      <w:marTop w:val="0"/>
      <w:marBottom w:val="0"/>
      <w:divBdr>
        <w:top w:val="none" w:sz="0" w:space="0" w:color="auto"/>
        <w:left w:val="none" w:sz="0" w:space="0" w:color="auto"/>
        <w:bottom w:val="none" w:sz="0" w:space="0" w:color="auto"/>
        <w:right w:val="none" w:sz="0" w:space="0" w:color="auto"/>
      </w:divBdr>
    </w:div>
    <w:div w:id="1538398157">
      <w:bodyDiv w:val="1"/>
      <w:marLeft w:val="0"/>
      <w:marRight w:val="0"/>
      <w:marTop w:val="0"/>
      <w:marBottom w:val="0"/>
      <w:divBdr>
        <w:top w:val="none" w:sz="0" w:space="0" w:color="auto"/>
        <w:left w:val="none" w:sz="0" w:space="0" w:color="auto"/>
        <w:bottom w:val="none" w:sz="0" w:space="0" w:color="auto"/>
        <w:right w:val="none" w:sz="0" w:space="0" w:color="auto"/>
      </w:divBdr>
    </w:div>
    <w:div w:id="1539470566">
      <w:bodyDiv w:val="1"/>
      <w:marLeft w:val="0"/>
      <w:marRight w:val="0"/>
      <w:marTop w:val="0"/>
      <w:marBottom w:val="0"/>
      <w:divBdr>
        <w:top w:val="none" w:sz="0" w:space="0" w:color="auto"/>
        <w:left w:val="none" w:sz="0" w:space="0" w:color="auto"/>
        <w:bottom w:val="none" w:sz="0" w:space="0" w:color="auto"/>
        <w:right w:val="none" w:sz="0" w:space="0" w:color="auto"/>
      </w:divBdr>
    </w:div>
    <w:div w:id="1542285573">
      <w:bodyDiv w:val="1"/>
      <w:marLeft w:val="0"/>
      <w:marRight w:val="0"/>
      <w:marTop w:val="0"/>
      <w:marBottom w:val="0"/>
      <w:divBdr>
        <w:top w:val="none" w:sz="0" w:space="0" w:color="auto"/>
        <w:left w:val="none" w:sz="0" w:space="0" w:color="auto"/>
        <w:bottom w:val="none" w:sz="0" w:space="0" w:color="auto"/>
        <w:right w:val="none" w:sz="0" w:space="0" w:color="auto"/>
      </w:divBdr>
    </w:div>
    <w:div w:id="1543012045">
      <w:bodyDiv w:val="1"/>
      <w:marLeft w:val="0"/>
      <w:marRight w:val="0"/>
      <w:marTop w:val="0"/>
      <w:marBottom w:val="0"/>
      <w:divBdr>
        <w:top w:val="none" w:sz="0" w:space="0" w:color="auto"/>
        <w:left w:val="none" w:sz="0" w:space="0" w:color="auto"/>
        <w:bottom w:val="none" w:sz="0" w:space="0" w:color="auto"/>
        <w:right w:val="none" w:sz="0" w:space="0" w:color="auto"/>
      </w:divBdr>
    </w:div>
    <w:div w:id="1547256398">
      <w:bodyDiv w:val="1"/>
      <w:marLeft w:val="0"/>
      <w:marRight w:val="0"/>
      <w:marTop w:val="0"/>
      <w:marBottom w:val="0"/>
      <w:divBdr>
        <w:top w:val="none" w:sz="0" w:space="0" w:color="auto"/>
        <w:left w:val="none" w:sz="0" w:space="0" w:color="auto"/>
        <w:bottom w:val="none" w:sz="0" w:space="0" w:color="auto"/>
        <w:right w:val="none" w:sz="0" w:space="0" w:color="auto"/>
      </w:divBdr>
    </w:div>
    <w:div w:id="1556548003">
      <w:bodyDiv w:val="1"/>
      <w:marLeft w:val="0"/>
      <w:marRight w:val="0"/>
      <w:marTop w:val="0"/>
      <w:marBottom w:val="0"/>
      <w:divBdr>
        <w:top w:val="none" w:sz="0" w:space="0" w:color="auto"/>
        <w:left w:val="none" w:sz="0" w:space="0" w:color="auto"/>
        <w:bottom w:val="none" w:sz="0" w:space="0" w:color="auto"/>
        <w:right w:val="none" w:sz="0" w:space="0" w:color="auto"/>
      </w:divBdr>
    </w:div>
    <w:div w:id="1565220802">
      <w:bodyDiv w:val="1"/>
      <w:marLeft w:val="0"/>
      <w:marRight w:val="0"/>
      <w:marTop w:val="0"/>
      <w:marBottom w:val="0"/>
      <w:divBdr>
        <w:top w:val="none" w:sz="0" w:space="0" w:color="auto"/>
        <w:left w:val="none" w:sz="0" w:space="0" w:color="auto"/>
        <w:bottom w:val="none" w:sz="0" w:space="0" w:color="auto"/>
        <w:right w:val="none" w:sz="0" w:space="0" w:color="auto"/>
      </w:divBdr>
    </w:div>
    <w:div w:id="1568801882">
      <w:bodyDiv w:val="1"/>
      <w:marLeft w:val="0"/>
      <w:marRight w:val="0"/>
      <w:marTop w:val="0"/>
      <w:marBottom w:val="0"/>
      <w:divBdr>
        <w:top w:val="none" w:sz="0" w:space="0" w:color="auto"/>
        <w:left w:val="none" w:sz="0" w:space="0" w:color="auto"/>
        <w:bottom w:val="none" w:sz="0" w:space="0" w:color="auto"/>
        <w:right w:val="none" w:sz="0" w:space="0" w:color="auto"/>
      </w:divBdr>
      <w:divsChild>
        <w:div w:id="329410369">
          <w:marLeft w:val="0"/>
          <w:marRight w:val="0"/>
          <w:marTop w:val="0"/>
          <w:marBottom w:val="0"/>
          <w:divBdr>
            <w:top w:val="none" w:sz="0" w:space="0" w:color="auto"/>
            <w:left w:val="none" w:sz="0" w:space="0" w:color="auto"/>
            <w:bottom w:val="none" w:sz="0" w:space="0" w:color="auto"/>
            <w:right w:val="none" w:sz="0" w:space="0" w:color="auto"/>
          </w:divBdr>
        </w:div>
      </w:divsChild>
    </w:div>
    <w:div w:id="1582250941">
      <w:bodyDiv w:val="1"/>
      <w:marLeft w:val="0"/>
      <w:marRight w:val="0"/>
      <w:marTop w:val="0"/>
      <w:marBottom w:val="0"/>
      <w:divBdr>
        <w:top w:val="none" w:sz="0" w:space="0" w:color="auto"/>
        <w:left w:val="none" w:sz="0" w:space="0" w:color="auto"/>
        <w:bottom w:val="none" w:sz="0" w:space="0" w:color="auto"/>
        <w:right w:val="none" w:sz="0" w:space="0" w:color="auto"/>
      </w:divBdr>
    </w:div>
    <w:div w:id="1586187336">
      <w:bodyDiv w:val="1"/>
      <w:marLeft w:val="0"/>
      <w:marRight w:val="0"/>
      <w:marTop w:val="0"/>
      <w:marBottom w:val="0"/>
      <w:divBdr>
        <w:top w:val="none" w:sz="0" w:space="0" w:color="auto"/>
        <w:left w:val="none" w:sz="0" w:space="0" w:color="auto"/>
        <w:bottom w:val="none" w:sz="0" w:space="0" w:color="auto"/>
        <w:right w:val="none" w:sz="0" w:space="0" w:color="auto"/>
      </w:divBdr>
    </w:div>
    <w:div w:id="1593271554">
      <w:bodyDiv w:val="1"/>
      <w:marLeft w:val="0"/>
      <w:marRight w:val="0"/>
      <w:marTop w:val="0"/>
      <w:marBottom w:val="0"/>
      <w:divBdr>
        <w:top w:val="none" w:sz="0" w:space="0" w:color="auto"/>
        <w:left w:val="none" w:sz="0" w:space="0" w:color="auto"/>
        <w:bottom w:val="none" w:sz="0" w:space="0" w:color="auto"/>
        <w:right w:val="none" w:sz="0" w:space="0" w:color="auto"/>
      </w:divBdr>
      <w:divsChild>
        <w:div w:id="237403761">
          <w:marLeft w:val="0"/>
          <w:marRight w:val="0"/>
          <w:marTop w:val="90"/>
          <w:marBottom w:val="0"/>
          <w:divBdr>
            <w:top w:val="none" w:sz="0" w:space="0" w:color="auto"/>
            <w:left w:val="none" w:sz="0" w:space="0" w:color="auto"/>
            <w:bottom w:val="none" w:sz="0" w:space="0" w:color="auto"/>
            <w:right w:val="none" w:sz="0" w:space="0" w:color="auto"/>
          </w:divBdr>
          <w:divsChild>
            <w:div w:id="1076895863">
              <w:marLeft w:val="0"/>
              <w:marRight w:val="235"/>
              <w:marTop w:val="0"/>
              <w:marBottom w:val="0"/>
              <w:divBdr>
                <w:top w:val="single" w:sz="6" w:space="8" w:color="999999"/>
                <w:left w:val="none" w:sz="0" w:space="0" w:color="auto"/>
                <w:bottom w:val="single" w:sz="6" w:space="8" w:color="999999"/>
                <w:right w:val="none" w:sz="0" w:space="0" w:color="auto"/>
              </w:divBdr>
            </w:div>
            <w:div w:id="41489293">
              <w:marLeft w:val="235"/>
              <w:marRight w:val="235"/>
              <w:marTop w:val="0"/>
              <w:marBottom w:val="0"/>
              <w:divBdr>
                <w:top w:val="single" w:sz="6" w:space="8" w:color="999999"/>
                <w:left w:val="none" w:sz="0" w:space="0" w:color="auto"/>
                <w:bottom w:val="single" w:sz="6" w:space="8" w:color="999999"/>
                <w:right w:val="none" w:sz="0" w:space="0" w:color="auto"/>
              </w:divBdr>
            </w:div>
            <w:div w:id="332532736">
              <w:marLeft w:val="235"/>
              <w:marRight w:val="235"/>
              <w:marTop w:val="0"/>
              <w:marBottom w:val="0"/>
              <w:divBdr>
                <w:top w:val="single" w:sz="6" w:space="8" w:color="999999"/>
                <w:left w:val="none" w:sz="0" w:space="0" w:color="auto"/>
                <w:bottom w:val="single" w:sz="6" w:space="8" w:color="999999"/>
                <w:right w:val="none" w:sz="0" w:space="0" w:color="auto"/>
              </w:divBdr>
            </w:div>
            <w:div w:id="1720979587">
              <w:marLeft w:val="235"/>
              <w:marRight w:val="0"/>
              <w:marTop w:val="0"/>
              <w:marBottom w:val="0"/>
              <w:divBdr>
                <w:top w:val="single" w:sz="6" w:space="8" w:color="999999"/>
                <w:left w:val="none" w:sz="0" w:space="0" w:color="auto"/>
                <w:bottom w:val="single" w:sz="6" w:space="8" w:color="999999"/>
                <w:right w:val="none" w:sz="0" w:space="0" w:color="auto"/>
              </w:divBdr>
            </w:div>
          </w:divsChild>
        </w:div>
      </w:divsChild>
    </w:div>
    <w:div w:id="1622569536">
      <w:bodyDiv w:val="1"/>
      <w:marLeft w:val="0"/>
      <w:marRight w:val="0"/>
      <w:marTop w:val="0"/>
      <w:marBottom w:val="0"/>
      <w:divBdr>
        <w:top w:val="none" w:sz="0" w:space="0" w:color="auto"/>
        <w:left w:val="none" w:sz="0" w:space="0" w:color="auto"/>
        <w:bottom w:val="none" w:sz="0" w:space="0" w:color="auto"/>
        <w:right w:val="none" w:sz="0" w:space="0" w:color="auto"/>
      </w:divBdr>
    </w:div>
    <w:div w:id="1634866246">
      <w:bodyDiv w:val="1"/>
      <w:marLeft w:val="0"/>
      <w:marRight w:val="0"/>
      <w:marTop w:val="0"/>
      <w:marBottom w:val="0"/>
      <w:divBdr>
        <w:top w:val="none" w:sz="0" w:space="0" w:color="auto"/>
        <w:left w:val="none" w:sz="0" w:space="0" w:color="auto"/>
        <w:bottom w:val="none" w:sz="0" w:space="0" w:color="auto"/>
        <w:right w:val="none" w:sz="0" w:space="0" w:color="auto"/>
      </w:divBdr>
    </w:div>
    <w:div w:id="1642417068">
      <w:bodyDiv w:val="1"/>
      <w:marLeft w:val="0"/>
      <w:marRight w:val="0"/>
      <w:marTop w:val="0"/>
      <w:marBottom w:val="0"/>
      <w:divBdr>
        <w:top w:val="none" w:sz="0" w:space="0" w:color="auto"/>
        <w:left w:val="none" w:sz="0" w:space="0" w:color="auto"/>
        <w:bottom w:val="none" w:sz="0" w:space="0" w:color="auto"/>
        <w:right w:val="none" w:sz="0" w:space="0" w:color="auto"/>
      </w:divBdr>
    </w:div>
    <w:div w:id="1642422066">
      <w:bodyDiv w:val="1"/>
      <w:marLeft w:val="0"/>
      <w:marRight w:val="0"/>
      <w:marTop w:val="0"/>
      <w:marBottom w:val="0"/>
      <w:divBdr>
        <w:top w:val="none" w:sz="0" w:space="0" w:color="auto"/>
        <w:left w:val="none" w:sz="0" w:space="0" w:color="auto"/>
        <w:bottom w:val="none" w:sz="0" w:space="0" w:color="auto"/>
        <w:right w:val="none" w:sz="0" w:space="0" w:color="auto"/>
      </w:divBdr>
    </w:div>
    <w:div w:id="1644574931">
      <w:bodyDiv w:val="1"/>
      <w:marLeft w:val="0"/>
      <w:marRight w:val="0"/>
      <w:marTop w:val="0"/>
      <w:marBottom w:val="0"/>
      <w:divBdr>
        <w:top w:val="none" w:sz="0" w:space="0" w:color="auto"/>
        <w:left w:val="none" w:sz="0" w:space="0" w:color="auto"/>
        <w:bottom w:val="none" w:sz="0" w:space="0" w:color="auto"/>
        <w:right w:val="none" w:sz="0" w:space="0" w:color="auto"/>
      </w:divBdr>
    </w:div>
    <w:div w:id="1653942052">
      <w:bodyDiv w:val="1"/>
      <w:marLeft w:val="0"/>
      <w:marRight w:val="0"/>
      <w:marTop w:val="0"/>
      <w:marBottom w:val="0"/>
      <w:divBdr>
        <w:top w:val="none" w:sz="0" w:space="0" w:color="auto"/>
        <w:left w:val="none" w:sz="0" w:space="0" w:color="auto"/>
        <w:bottom w:val="none" w:sz="0" w:space="0" w:color="auto"/>
        <w:right w:val="none" w:sz="0" w:space="0" w:color="auto"/>
      </w:divBdr>
    </w:div>
    <w:div w:id="1661036413">
      <w:bodyDiv w:val="1"/>
      <w:marLeft w:val="0"/>
      <w:marRight w:val="0"/>
      <w:marTop w:val="0"/>
      <w:marBottom w:val="0"/>
      <w:divBdr>
        <w:top w:val="none" w:sz="0" w:space="0" w:color="auto"/>
        <w:left w:val="none" w:sz="0" w:space="0" w:color="auto"/>
        <w:bottom w:val="none" w:sz="0" w:space="0" w:color="auto"/>
        <w:right w:val="none" w:sz="0" w:space="0" w:color="auto"/>
      </w:divBdr>
      <w:divsChild>
        <w:div w:id="1969168370">
          <w:marLeft w:val="0"/>
          <w:marRight w:val="0"/>
          <w:marTop w:val="0"/>
          <w:marBottom w:val="0"/>
          <w:divBdr>
            <w:top w:val="none" w:sz="0" w:space="0" w:color="auto"/>
            <w:left w:val="none" w:sz="0" w:space="0" w:color="auto"/>
            <w:bottom w:val="none" w:sz="0" w:space="0" w:color="auto"/>
            <w:right w:val="none" w:sz="0" w:space="0" w:color="auto"/>
          </w:divBdr>
        </w:div>
        <w:div w:id="696004462">
          <w:marLeft w:val="0"/>
          <w:marRight w:val="0"/>
          <w:marTop w:val="0"/>
          <w:marBottom w:val="0"/>
          <w:divBdr>
            <w:top w:val="none" w:sz="0" w:space="0" w:color="auto"/>
            <w:left w:val="none" w:sz="0" w:space="0" w:color="auto"/>
            <w:bottom w:val="none" w:sz="0" w:space="0" w:color="auto"/>
            <w:right w:val="none" w:sz="0" w:space="0" w:color="auto"/>
          </w:divBdr>
        </w:div>
        <w:div w:id="471366102">
          <w:marLeft w:val="0"/>
          <w:marRight w:val="0"/>
          <w:marTop w:val="0"/>
          <w:marBottom w:val="0"/>
          <w:divBdr>
            <w:top w:val="none" w:sz="0" w:space="0" w:color="auto"/>
            <w:left w:val="none" w:sz="0" w:space="0" w:color="auto"/>
            <w:bottom w:val="none" w:sz="0" w:space="0" w:color="auto"/>
            <w:right w:val="none" w:sz="0" w:space="0" w:color="auto"/>
          </w:divBdr>
        </w:div>
        <w:div w:id="992564850">
          <w:marLeft w:val="0"/>
          <w:marRight w:val="0"/>
          <w:marTop w:val="0"/>
          <w:marBottom w:val="0"/>
          <w:divBdr>
            <w:top w:val="none" w:sz="0" w:space="0" w:color="auto"/>
            <w:left w:val="none" w:sz="0" w:space="0" w:color="auto"/>
            <w:bottom w:val="none" w:sz="0" w:space="0" w:color="auto"/>
            <w:right w:val="none" w:sz="0" w:space="0" w:color="auto"/>
          </w:divBdr>
        </w:div>
        <w:div w:id="9838694">
          <w:marLeft w:val="0"/>
          <w:marRight w:val="0"/>
          <w:marTop w:val="0"/>
          <w:marBottom w:val="0"/>
          <w:divBdr>
            <w:top w:val="none" w:sz="0" w:space="0" w:color="auto"/>
            <w:left w:val="none" w:sz="0" w:space="0" w:color="auto"/>
            <w:bottom w:val="none" w:sz="0" w:space="0" w:color="auto"/>
            <w:right w:val="none" w:sz="0" w:space="0" w:color="auto"/>
          </w:divBdr>
        </w:div>
        <w:div w:id="1963533636">
          <w:marLeft w:val="0"/>
          <w:marRight w:val="0"/>
          <w:marTop w:val="0"/>
          <w:marBottom w:val="0"/>
          <w:divBdr>
            <w:top w:val="none" w:sz="0" w:space="0" w:color="auto"/>
            <w:left w:val="none" w:sz="0" w:space="0" w:color="auto"/>
            <w:bottom w:val="none" w:sz="0" w:space="0" w:color="auto"/>
            <w:right w:val="none" w:sz="0" w:space="0" w:color="auto"/>
          </w:divBdr>
        </w:div>
        <w:div w:id="707535096">
          <w:marLeft w:val="0"/>
          <w:marRight w:val="0"/>
          <w:marTop w:val="0"/>
          <w:marBottom w:val="0"/>
          <w:divBdr>
            <w:top w:val="none" w:sz="0" w:space="0" w:color="auto"/>
            <w:left w:val="none" w:sz="0" w:space="0" w:color="auto"/>
            <w:bottom w:val="none" w:sz="0" w:space="0" w:color="auto"/>
            <w:right w:val="none" w:sz="0" w:space="0" w:color="auto"/>
          </w:divBdr>
        </w:div>
        <w:div w:id="1340351985">
          <w:marLeft w:val="0"/>
          <w:marRight w:val="0"/>
          <w:marTop w:val="0"/>
          <w:marBottom w:val="0"/>
          <w:divBdr>
            <w:top w:val="none" w:sz="0" w:space="0" w:color="auto"/>
            <w:left w:val="none" w:sz="0" w:space="0" w:color="auto"/>
            <w:bottom w:val="none" w:sz="0" w:space="0" w:color="auto"/>
            <w:right w:val="none" w:sz="0" w:space="0" w:color="auto"/>
          </w:divBdr>
        </w:div>
        <w:div w:id="521627783">
          <w:marLeft w:val="0"/>
          <w:marRight w:val="0"/>
          <w:marTop w:val="0"/>
          <w:marBottom w:val="0"/>
          <w:divBdr>
            <w:top w:val="none" w:sz="0" w:space="0" w:color="auto"/>
            <w:left w:val="none" w:sz="0" w:space="0" w:color="auto"/>
            <w:bottom w:val="none" w:sz="0" w:space="0" w:color="auto"/>
            <w:right w:val="none" w:sz="0" w:space="0" w:color="auto"/>
          </w:divBdr>
        </w:div>
        <w:div w:id="460466463">
          <w:marLeft w:val="0"/>
          <w:marRight w:val="0"/>
          <w:marTop w:val="0"/>
          <w:marBottom w:val="0"/>
          <w:divBdr>
            <w:top w:val="none" w:sz="0" w:space="0" w:color="auto"/>
            <w:left w:val="none" w:sz="0" w:space="0" w:color="auto"/>
            <w:bottom w:val="none" w:sz="0" w:space="0" w:color="auto"/>
            <w:right w:val="none" w:sz="0" w:space="0" w:color="auto"/>
          </w:divBdr>
        </w:div>
        <w:div w:id="280768580">
          <w:marLeft w:val="0"/>
          <w:marRight w:val="0"/>
          <w:marTop w:val="0"/>
          <w:marBottom w:val="0"/>
          <w:divBdr>
            <w:top w:val="none" w:sz="0" w:space="0" w:color="auto"/>
            <w:left w:val="none" w:sz="0" w:space="0" w:color="auto"/>
            <w:bottom w:val="none" w:sz="0" w:space="0" w:color="auto"/>
            <w:right w:val="none" w:sz="0" w:space="0" w:color="auto"/>
          </w:divBdr>
        </w:div>
        <w:div w:id="1185942126">
          <w:marLeft w:val="0"/>
          <w:marRight w:val="0"/>
          <w:marTop w:val="0"/>
          <w:marBottom w:val="0"/>
          <w:divBdr>
            <w:top w:val="none" w:sz="0" w:space="0" w:color="auto"/>
            <w:left w:val="none" w:sz="0" w:space="0" w:color="auto"/>
            <w:bottom w:val="none" w:sz="0" w:space="0" w:color="auto"/>
            <w:right w:val="none" w:sz="0" w:space="0" w:color="auto"/>
          </w:divBdr>
        </w:div>
        <w:div w:id="986977532">
          <w:marLeft w:val="0"/>
          <w:marRight w:val="0"/>
          <w:marTop w:val="0"/>
          <w:marBottom w:val="0"/>
          <w:divBdr>
            <w:top w:val="none" w:sz="0" w:space="0" w:color="auto"/>
            <w:left w:val="none" w:sz="0" w:space="0" w:color="auto"/>
            <w:bottom w:val="none" w:sz="0" w:space="0" w:color="auto"/>
            <w:right w:val="none" w:sz="0" w:space="0" w:color="auto"/>
          </w:divBdr>
        </w:div>
        <w:div w:id="68236715">
          <w:marLeft w:val="0"/>
          <w:marRight w:val="0"/>
          <w:marTop w:val="0"/>
          <w:marBottom w:val="0"/>
          <w:divBdr>
            <w:top w:val="none" w:sz="0" w:space="0" w:color="auto"/>
            <w:left w:val="none" w:sz="0" w:space="0" w:color="auto"/>
            <w:bottom w:val="none" w:sz="0" w:space="0" w:color="auto"/>
            <w:right w:val="none" w:sz="0" w:space="0" w:color="auto"/>
          </w:divBdr>
        </w:div>
        <w:div w:id="130489579">
          <w:marLeft w:val="0"/>
          <w:marRight w:val="0"/>
          <w:marTop w:val="0"/>
          <w:marBottom w:val="0"/>
          <w:divBdr>
            <w:top w:val="none" w:sz="0" w:space="0" w:color="auto"/>
            <w:left w:val="none" w:sz="0" w:space="0" w:color="auto"/>
            <w:bottom w:val="none" w:sz="0" w:space="0" w:color="auto"/>
            <w:right w:val="none" w:sz="0" w:space="0" w:color="auto"/>
          </w:divBdr>
        </w:div>
      </w:divsChild>
    </w:div>
    <w:div w:id="1666399192">
      <w:bodyDiv w:val="1"/>
      <w:marLeft w:val="0"/>
      <w:marRight w:val="0"/>
      <w:marTop w:val="0"/>
      <w:marBottom w:val="0"/>
      <w:divBdr>
        <w:top w:val="none" w:sz="0" w:space="0" w:color="auto"/>
        <w:left w:val="none" w:sz="0" w:space="0" w:color="auto"/>
        <w:bottom w:val="none" w:sz="0" w:space="0" w:color="auto"/>
        <w:right w:val="none" w:sz="0" w:space="0" w:color="auto"/>
      </w:divBdr>
    </w:div>
    <w:div w:id="1667050904">
      <w:bodyDiv w:val="1"/>
      <w:marLeft w:val="0"/>
      <w:marRight w:val="0"/>
      <w:marTop w:val="0"/>
      <w:marBottom w:val="0"/>
      <w:divBdr>
        <w:top w:val="none" w:sz="0" w:space="0" w:color="auto"/>
        <w:left w:val="none" w:sz="0" w:space="0" w:color="auto"/>
        <w:bottom w:val="none" w:sz="0" w:space="0" w:color="auto"/>
        <w:right w:val="none" w:sz="0" w:space="0" w:color="auto"/>
      </w:divBdr>
      <w:divsChild>
        <w:div w:id="8139425">
          <w:marLeft w:val="0"/>
          <w:marRight w:val="0"/>
          <w:marTop w:val="0"/>
          <w:marBottom w:val="375"/>
          <w:divBdr>
            <w:top w:val="none" w:sz="0" w:space="0" w:color="auto"/>
            <w:left w:val="none" w:sz="0" w:space="0" w:color="auto"/>
            <w:bottom w:val="none" w:sz="0" w:space="0" w:color="auto"/>
            <w:right w:val="none" w:sz="0" w:space="0" w:color="auto"/>
          </w:divBdr>
          <w:divsChild>
            <w:div w:id="222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44">
      <w:bodyDiv w:val="1"/>
      <w:marLeft w:val="0"/>
      <w:marRight w:val="0"/>
      <w:marTop w:val="0"/>
      <w:marBottom w:val="0"/>
      <w:divBdr>
        <w:top w:val="none" w:sz="0" w:space="0" w:color="auto"/>
        <w:left w:val="none" w:sz="0" w:space="0" w:color="auto"/>
        <w:bottom w:val="none" w:sz="0" w:space="0" w:color="auto"/>
        <w:right w:val="none" w:sz="0" w:space="0" w:color="auto"/>
      </w:divBdr>
    </w:div>
    <w:div w:id="1677228791">
      <w:bodyDiv w:val="1"/>
      <w:marLeft w:val="0"/>
      <w:marRight w:val="0"/>
      <w:marTop w:val="0"/>
      <w:marBottom w:val="0"/>
      <w:divBdr>
        <w:top w:val="none" w:sz="0" w:space="0" w:color="auto"/>
        <w:left w:val="none" w:sz="0" w:space="0" w:color="auto"/>
        <w:bottom w:val="none" w:sz="0" w:space="0" w:color="auto"/>
        <w:right w:val="none" w:sz="0" w:space="0" w:color="auto"/>
      </w:divBdr>
    </w:div>
    <w:div w:id="1686982597">
      <w:bodyDiv w:val="1"/>
      <w:marLeft w:val="0"/>
      <w:marRight w:val="0"/>
      <w:marTop w:val="0"/>
      <w:marBottom w:val="0"/>
      <w:divBdr>
        <w:top w:val="none" w:sz="0" w:space="0" w:color="auto"/>
        <w:left w:val="none" w:sz="0" w:space="0" w:color="auto"/>
        <w:bottom w:val="none" w:sz="0" w:space="0" w:color="auto"/>
        <w:right w:val="none" w:sz="0" w:space="0" w:color="auto"/>
      </w:divBdr>
    </w:div>
    <w:div w:id="1687057805">
      <w:bodyDiv w:val="1"/>
      <w:marLeft w:val="0"/>
      <w:marRight w:val="0"/>
      <w:marTop w:val="0"/>
      <w:marBottom w:val="0"/>
      <w:divBdr>
        <w:top w:val="none" w:sz="0" w:space="0" w:color="auto"/>
        <w:left w:val="none" w:sz="0" w:space="0" w:color="auto"/>
        <w:bottom w:val="none" w:sz="0" w:space="0" w:color="auto"/>
        <w:right w:val="none" w:sz="0" w:space="0" w:color="auto"/>
      </w:divBdr>
    </w:div>
    <w:div w:id="1705519660">
      <w:bodyDiv w:val="1"/>
      <w:marLeft w:val="0"/>
      <w:marRight w:val="0"/>
      <w:marTop w:val="0"/>
      <w:marBottom w:val="0"/>
      <w:divBdr>
        <w:top w:val="none" w:sz="0" w:space="0" w:color="auto"/>
        <w:left w:val="none" w:sz="0" w:space="0" w:color="auto"/>
        <w:bottom w:val="none" w:sz="0" w:space="0" w:color="auto"/>
        <w:right w:val="none" w:sz="0" w:space="0" w:color="auto"/>
      </w:divBdr>
    </w:div>
    <w:div w:id="1712077016">
      <w:bodyDiv w:val="1"/>
      <w:marLeft w:val="0"/>
      <w:marRight w:val="0"/>
      <w:marTop w:val="0"/>
      <w:marBottom w:val="0"/>
      <w:divBdr>
        <w:top w:val="none" w:sz="0" w:space="0" w:color="auto"/>
        <w:left w:val="none" w:sz="0" w:space="0" w:color="auto"/>
        <w:bottom w:val="none" w:sz="0" w:space="0" w:color="auto"/>
        <w:right w:val="none" w:sz="0" w:space="0" w:color="auto"/>
      </w:divBdr>
      <w:divsChild>
        <w:div w:id="772480919">
          <w:marLeft w:val="0"/>
          <w:marRight w:val="0"/>
          <w:marTop w:val="0"/>
          <w:marBottom w:val="525"/>
          <w:divBdr>
            <w:top w:val="none" w:sz="0" w:space="0" w:color="auto"/>
            <w:left w:val="none" w:sz="0" w:space="0" w:color="auto"/>
            <w:bottom w:val="none" w:sz="0" w:space="0" w:color="auto"/>
            <w:right w:val="none" w:sz="0" w:space="0" w:color="auto"/>
          </w:divBdr>
          <w:divsChild>
            <w:div w:id="2036081177">
              <w:marLeft w:val="0"/>
              <w:marRight w:val="0"/>
              <w:marTop w:val="0"/>
              <w:marBottom w:val="0"/>
              <w:divBdr>
                <w:top w:val="none" w:sz="0" w:space="0" w:color="auto"/>
                <w:left w:val="none" w:sz="0" w:space="0" w:color="auto"/>
                <w:bottom w:val="none" w:sz="0" w:space="0" w:color="auto"/>
                <w:right w:val="none" w:sz="0" w:space="0" w:color="auto"/>
              </w:divBdr>
            </w:div>
          </w:divsChild>
        </w:div>
        <w:div w:id="1866823254">
          <w:marLeft w:val="0"/>
          <w:marRight w:val="0"/>
          <w:marTop w:val="0"/>
          <w:marBottom w:val="525"/>
          <w:divBdr>
            <w:top w:val="none" w:sz="0" w:space="0" w:color="auto"/>
            <w:left w:val="none" w:sz="0" w:space="0" w:color="auto"/>
            <w:bottom w:val="none" w:sz="0" w:space="0" w:color="auto"/>
            <w:right w:val="none" w:sz="0" w:space="0" w:color="auto"/>
          </w:divBdr>
          <w:divsChild>
            <w:div w:id="1881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975">
      <w:bodyDiv w:val="1"/>
      <w:marLeft w:val="0"/>
      <w:marRight w:val="0"/>
      <w:marTop w:val="0"/>
      <w:marBottom w:val="0"/>
      <w:divBdr>
        <w:top w:val="none" w:sz="0" w:space="0" w:color="auto"/>
        <w:left w:val="none" w:sz="0" w:space="0" w:color="auto"/>
        <w:bottom w:val="none" w:sz="0" w:space="0" w:color="auto"/>
        <w:right w:val="none" w:sz="0" w:space="0" w:color="auto"/>
      </w:divBdr>
    </w:div>
    <w:div w:id="1725175523">
      <w:bodyDiv w:val="1"/>
      <w:marLeft w:val="0"/>
      <w:marRight w:val="0"/>
      <w:marTop w:val="0"/>
      <w:marBottom w:val="0"/>
      <w:divBdr>
        <w:top w:val="none" w:sz="0" w:space="0" w:color="auto"/>
        <w:left w:val="none" w:sz="0" w:space="0" w:color="auto"/>
        <w:bottom w:val="none" w:sz="0" w:space="0" w:color="auto"/>
        <w:right w:val="none" w:sz="0" w:space="0" w:color="auto"/>
      </w:divBdr>
    </w:div>
    <w:div w:id="1731414939">
      <w:bodyDiv w:val="1"/>
      <w:marLeft w:val="0"/>
      <w:marRight w:val="0"/>
      <w:marTop w:val="0"/>
      <w:marBottom w:val="0"/>
      <w:divBdr>
        <w:top w:val="none" w:sz="0" w:space="0" w:color="auto"/>
        <w:left w:val="none" w:sz="0" w:space="0" w:color="auto"/>
        <w:bottom w:val="none" w:sz="0" w:space="0" w:color="auto"/>
        <w:right w:val="none" w:sz="0" w:space="0" w:color="auto"/>
      </w:divBdr>
    </w:div>
    <w:div w:id="1736471778">
      <w:bodyDiv w:val="1"/>
      <w:marLeft w:val="0"/>
      <w:marRight w:val="0"/>
      <w:marTop w:val="0"/>
      <w:marBottom w:val="0"/>
      <w:divBdr>
        <w:top w:val="none" w:sz="0" w:space="0" w:color="auto"/>
        <w:left w:val="none" w:sz="0" w:space="0" w:color="auto"/>
        <w:bottom w:val="none" w:sz="0" w:space="0" w:color="auto"/>
        <w:right w:val="none" w:sz="0" w:space="0" w:color="auto"/>
      </w:divBdr>
    </w:div>
    <w:div w:id="1746144139">
      <w:bodyDiv w:val="1"/>
      <w:marLeft w:val="0"/>
      <w:marRight w:val="0"/>
      <w:marTop w:val="0"/>
      <w:marBottom w:val="0"/>
      <w:divBdr>
        <w:top w:val="none" w:sz="0" w:space="0" w:color="auto"/>
        <w:left w:val="none" w:sz="0" w:space="0" w:color="auto"/>
        <w:bottom w:val="none" w:sz="0" w:space="0" w:color="auto"/>
        <w:right w:val="none" w:sz="0" w:space="0" w:color="auto"/>
      </w:divBdr>
    </w:div>
    <w:div w:id="1751534633">
      <w:bodyDiv w:val="1"/>
      <w:marLeft w:val="0"/>
      <w:marRight w:val="0"/>
      <w:marTop w:val="0"/>
      <w:marBottom w:val="0"/>
      <w:divBdr>
        <w:top w:val="none" w:sz="0" w:space="0" w:color="auto"/>
        <w:left w:val="none" w:sz="0" w:space="0" w:color="auto"/>
        <w:bottom w:val="none" w:sz="0" w:space="0" w:color="auto"/>
        <w:right w:val="none" w:sz="0" w:space="0" w:color="auto"/>
      </w:divBdr>
    </w:div>
    <w:div w:id="1755587485">
      <w:bodyDiv w:val="1"/>
      <w:marLeft w:val="0"/>
      <w:marRight w:val="0"/>
      <w:marTop w:val="0"/>
      <w:marBottom w:val="0"/>
      <w:divBdr>
        <w:top w:val="none" w:sz="0" w:space="0" w:color="auto"/>
        <w:left w:val="none" w:sz="0" w:space="0" w:color="auto"/>
        <w:bottom w:val="none" w:sz="0" w:space="0" w:color="auto"/>
        <w:right w:val="none" w:sz="0" w:space="0" w:color="auto"/>
      </w:divBdr>
    </w:div>
    <w:div w:id="1767919666">
      <w:bodyDiv w:val="1"/>
      <w:marLeft w:val="0"/>
      <w:marRight w:val="0"/>
      <w:marTop w:val="0"/>
      <w:marBottom w:val="0"/>
      <w:divBdr>
        <w:top w:val="none" w:sz="0" w:space="0" w:color="auto"/>
        <w:left w:val="none" w:sz="0" w:space="0" w:color="auto"/>
        <w:bottom w:val="none" w:sz="0" w:space="0" w:color="auto"/>
        <w:right w:val="none" w:sz="0" w:space="0" w:color="auto"/>
      </w:divBdr>
    </w:div>
    <w:div w:id="1769808343">
      <w:bodyDiv w:val="1"/>
      <w:marLeft w:val="0"/>
      <w:marRight w:val="0"/>
      <w:marTop w:val="0"/>
      <w:marBottom w:val="0"/>
      <w:divBdr>
        <w:top w:val="none" w:sz="0" w:space="0" w:color="auto"/>
        <w:left w:val="none" w:sz="0" w:space="0" w:color="auto"/>
        <w:bottom w:val="none" w:sz="0" w:space="0" w:color="auto"/>
        <w:right w:val="none" w:sz="0" w:space="0" w:color="auto"/>
      </w:divBdr>
    </w:div>
    <w:div w:id="1797521599">
      <w:bodyDiv w:val="1"/>
      <w:marLeft w:val="0"/>
      <w:marRight w:val="0"/>
      <w:marTop w:val="0"/>
      <w:marBottom w:val="0"/>
      <w:divBdr>
        <w:top w:val="none" w:sz="0" w:space="0" w:color="auto"/>
        <w:left w:val="none" w:sz="0" w:space="0" w:color="auto"/>
        <w:bottom w:val="none" w:sz="0" w:space="0" w:color="auto"/>
        <w:right w:val="none" w:sz="0" w:space="0" w:color="auto"/>
      </w:divBdr>
    </w:div>
    <w:div w:id="1801802761">
      <w:bodyDiv w:val="1"/>
      <w:marLeft w:val="0"/>
      <w:marRight w:val="0"/>
      <w:marTop w:val="0"/>
      <w:marBottom w:val="0"/>
      <w:divBdr>
        <w:top w:val="none" w:sz="0" w:space="0" w:color="auto"/>
        <w:left w:val="none" w:sz="0" w:space="0" w:color="auto"/>
        <w:bottom w:val="none" w:sz="0" w:space="0" w:color="auto"/>
        <w:right w:val="none" w:sz="0" w:space="0" w:color="auto"/>
      </w:divBdr>
    </w:div>
    <w:div w:id="1812669201">
      <w:bodyDiv w:val="1"/>
      <w:marLeft w:val="0"/>
      <w:marRight w:val="0"/>
      <w:marTop w:val="0"/>
      <w:marBottom w:val="0"/>
      <w:divBdr>
        <w:top w:val="none" w:sz="0" w:space="0" w:color="auto"/>
        <w:left w:val="none" w:sz="0" w:space="0" w:color="auto"/>
        <w:bottom w:val="none" w:sz="0" w:space="0" w:color="auto"/>
        <w:right w:val="none" w:sz="0" w:space="0" w:color="auto"/>
      </w:divBdr>
    </w:div>
    <w:div w:id="1816025734">
      <w:bodyDiv w:val="1"/>
      <w:marLeft w:val="0"/>
      <w:marRight w:val="0"/>
      <w:marTop w:val="0"/>
      <w:marBottom w:val="0"/>
      <w:divBdr>
        <w:top w:val="none" w:sz="0" w:space="0" w:color="auto"/>
        <w:left w:val="none" w:sz="0" w:space="0" w:color="auto"/>
        <w:bottom w:val="none" w:sz="0" w:space="0" w:color="auto"/>
        <w:right w:val="none" w:sz="0" w:space="0" w:color="auto"/>
      </w:divBdr>
    </w:div>
    <w:div w:id="1825461935">
      <w:bodyDiv w:val="1"/>
      <w:marLeft w:val="0"/>
      <w:marRight w:val="0"/>
      <w:marTop w:val="0"/>
      <w:marBottom w:val="0"/>
      <w:divBdr>
        <w:top w:val="none" w:sz="0" w:space="0" w:color="auto"/>
        <w:left w:val="none" w:sz="0" w:space="0" w:color="auto"/>
        <w:bottom w:val="none" w:sz="0" w:space="0" w:color="auto"/>
        <w:right w:val="none" w:sz="0" w:space="0" w:color="auto"/>
      </w:divBdr>
    </w:div>
    <w:div w:id="1837727133">
      <w:bodyDiv w:val="1"/>
      <w:marLeft w:val="0"/>
      <w:marRight w:val="0"/>
      <w:marTop w:val="0"/>
      <w:marBottom w:val="0"/>
      <w:divBdr>
        <w:top w:val="none" w:sz="0" w:space="0" w:color="auto"/>
        <w:left w:val="none" w:sz="0" w:space="0" w:color="auto"/>
        <w:bottom w:val="none" w:sz="0" w:space="0" w:color="auto"/>
        <w:right w:val="none" w:sz="0" w:space="0" w:color="auto"/>
      </w:divBdr>
    </w:div>
    <w:div w:id="1842619222">
      <w:bodyDiv w:val="1"/>
      <w:marLeft w:val="0"/>
      <w:marRight w:val="0"/>
      <w:marTop w:val="0"/>
      <w:marBottom w:val="0"/>
      <w:divBdr>
        <w:top w:val="none" w:sz="0" w:space="0" w:color="auto"/>
        <w:left w:val="none" w:sz="0" w:space="0" w:color="auto"/>
        <w:bottom w:val="none" w:sz="0" w:space="0" w:color="auto"/>
        <w:right w:val="none" w:sz="0" w:space="0" w:color="auto"/>
      </w:divBdr>
    </w:div>
    <w:div w:id="1846627315">
      <w:bodyDiv w:val="1"/>
      <w:marLeft w:val="0"/>
      <w:marRight w:val="0"/>
      <w:marTop w:val="0"/>
      <w:marBottom w:val="0"/>
      <w:divBdr>
        <w:top w:val="none" w:sz="0" w:space="0" w:color="auto"/>
        <w:left w:val="none" w:sz="0" w:space="0" w:color="auto"/>
        <w:bottom w:val="none" w:sz="0" w:space="0" w:color="auto"/>
        <w:right w:val="none" w:sz="0" w:space="0" w:color="auto"/>
      </w:divBdr>
    </w:div>
    <w:div w:id="1847091239">
      <w:bodyDiv w:val="1"/>
      <w:marLeft w:val="0"/>
      <w:marRight w:val="0"/>
      <w:marTop w:val="0"/>
      <w:marBottom w:val="0"/>
      <w:divBdr>
        <w:top w:val="none" w:sz="0" w:space="0" w:color="auto"/>
        <w:left w:val="none" w:sz="0" w:space="0" w:color="auto"/>
        <w:bottom w:val="none" w:sz="0" w:space="0" w:color="auto"/>
        <w:right w:val="none" w:sz="0" w:space="0" w:color="auto"/>
      </w:divBdr>
    </w:div>
    <w:div w:id="1886915274">
      <w:bodyDiv w:val="1"/>
      <w:marLeft w:val="0"/>
      <w:marRight w:val="0"/>
      <w:marTop w:val="0"/>
      <w:marBottom w:val="0"/>
      <w:divBdr>
        <w:top w:val="none" w:sz="0" w:space="0" w:color="auto"/>
        <w:left w:val="none" w:sz="0" w:space="0" w:color="auto"/>
        <w:bottom w:val="none" w:sz="0" w:space="0" w:color="auto"/>
        <w:right w:val="none" w:sz="0" w:space="0" w:color="auto"/>
      </w:divBdr>
    </w:div>
    <w:div w:id="1899365238">
      <w:bodyDiv w:val="1"/>
      <w:marLeft w:val="0"/>
      <w:marRight w:val="0"/>
      <w:marTop w:val="0"/>
      <w:marBottom w:val="0"/>
      <w:divBdr>
        <w:top w:val="none" w:sz="0" w:space="0" w:color="auto"/>
        <w:left w:val="none" w:sz="0" w:space="0" w:color="auto"/>
        <w:bottom w:val="none" w:sz="0" w:space="0" w:color="auto"/>
        <w:right w:val="none" w:sz="0" w:space="0" w:color="auto"/>
      </w:divBdr>
    </w:div>
    <w:div w:id="1907492291">
      <w:bodyDiv w:val="1"/>
      <w:marLeft w:val="0"/>
      <w:marRight w:val="0"/>
      <w:marTop w:val="0"/>
      <w:marBottom w:val="0"/>
      <w:divBdr>
        <w:top w:val="none" w:sz="0" w:space="0" w:color="auto"/>
        <w:left w:val="none" w:sz="0" w:space="0" w:color="auto"/>
        <w:bottom w:val="none" w:sz="0" w:space="0" w:color="auto"/>
        <w:right w:val="none" w:sz="0" w:space="0" w:color="auto"/>
      </w:divBdr>
    </w:div>
    <w:div w:id="1921986092">
      <w:bodyDiv w:val="1"/>
      <w:marLeft w:val="0"/>
      <w:marRight w:val="0"/>
      <w:marTop w:val="0"/>
      <w:marBottom w:val="0"/>
      <w:divBdr>
        <w:top w:val="none" w:sz="0" w:space="0" w:color="auto"/>
        <w:left w:val="none" w:sz="0" w:space="0" w:color="auto"/>
        <w:bottom w:val="none" w:sz="0" w:space="0" w:color="auto"/>
        <w:right w:val="none" w:sz="0" w:space="0" w:color="auto"/>
      </w:divBdr>
      <w:divsChild>
        <w:div w:id="1512643864">
          <w:marLeft w:val="1138"/>
          <w:marRight w:val="0"/>
          <w:marTop w:val="0"/>
          <w:marBottom w:val="0"/>
          <w:divBdr>
            <w:top w:val="none" w:sz="0" w:space="0" w:color="auto"/>
            <w:left w:val="none" w:sz="0" w:space="0" w:color="auto"/>
            <w:bottom w:val="none" w:sz="0" w:space="0" w:color="auto"/>
            <w:right w:val="none" w:sz="0" w:space="0" w:color="auto"/>
          </w:divBdr>
        </w:div>
        <w:div w:id="2023818126">
          <w:marLeft w:val="1138"/>
          <w:marRight w:val="0"/>
          <w:marTop w:val="0"/>
          <w:marBottom w:val="0"/>
          <w:divBdr>
            <w:top w:val="none" w:sz="0" w:space="0" w:color="auto"/>
            <w:left w:val="none" w:sz="0" w:space="0" w:color="auto"/>
            <w:bottom w:val="none" w:sz="0" w:space="0" w:color="auto"/>
            <w:right w:val="none" w:sz="0" w:space="0" w:color="auto"/>
          </w:divBdr>
        </w:div>
        <w:div w:id="345134326">
          <w:marLeft w:val="432"/>
          <w:marRight w:val="0"/>
          <w:marTop w:val="0"/>
          <w:marBottom w:val="0"/>
          <w:divBdr>
            <w:top w:val="none" w:sz="0" w:space="0" w:color="auto"/>
            <w:left w:val="none" w:sz="0" w:space="0" w:color="auto"/>
            <w:bottom w:val="none" w:sz="0" w:space="0" w:color="auto"/>
            <w:right w:val="none" w:sz="0" w:space="0" w:color="auto"/>
          </w:divBdr>
        </w:div>
        <w:div w:id="2116516178">
          <w:marLeft w:val="432"/>
          <w:marRight w:val="0"/>
          <w:marTop w:val="0"/>
          <w:marBottom w:val="0"/>
          <w:divBdr>
            <w:top w:val="none" w:sz="0" w:space="0" w:color="auto"/>
            <w:left w:val="none" w:sz="0" w:space="0" w:color="auto"/>
            <w:bottom w:val="none" w:sz="0" w:space="0" w:color="auto"/>
            <w:right w:val="none" w:sz="0" w:space="0" w:color="auto"/>
          </w:divBdr>
        </w:div>
      </w:divsChild>
    </w:div>
    <w:div w:id="1928269170">
      <w:bodyDiv w:val="1"/>
      <w:marLeft w:val="0"/>
      <w:marRight w:val="0"/>
      <w:marTop w:val="0"/>
      <w:marBottom w:val="0"/>
      <w:divBdr>
        <w:top w:val="none" w:sz="0" w:space="0" w:color="auto"/>
        <w:left w:val="none" w:sz="0" w:space="0" w:color="auto"/>
        <w:bottom w:val="none" w:sz="0" w:space="0" w:color="auto"/>
        <w:right w:val="none" w:sz="0" w:space="0" w:color="auto"/>
      </w:divBdr>
    </w:div>
    <w:div w:id="1945065253">
      <w:bodyDiv w:val="1"/>
      <w:marLeft w:val="0"/>
      <w:marRight w:val="0"/>
      <w:marTop w:val="0"/>
      <w:marBottom w:val="0"/>
      <w:divBdr>
        <w:top w:val="none" w:sz="0" w:space="0" w:color="auto"/>
        <w:left w:val="none" w:sz="0" w:space="0" w:color="auto"/>
        <w:bottom w:val="none" w:sz="0" w:space="0" w:color="auto"/>
        <w:right w:val="none" w:sz="0" w:space="0" w:color="auto"/>
      </w:divBdr>
    </w:div>
    <w:div w:id="1946766091">
      <w:bodyDiv w:val="1"/>
      <w:marLeft w:val="0"/>
      <w:marRight w:val="0"/>
      <w:marTop w:val="0"/>
      <w:marBottom w:val="0"/>
      <w:divBdr>
        <w:top w:val="none" w:sz="0" w:space="0" w:color="auto"/>
        <w:left w:val="none" w:sz="0" w:space="0" w:color="auto"/>
        <w:bottom w:val="none" w:sz="0" w:space="0" w:color="auto"/>
        <w:right w:val="none" w:sz="0" w:space="0" w:color="auto"/>
      </w:divBdr>
    </w:div>
    <w:div w:id="1950887884">
      <w:bodyDiv w:val="1"/>
      <w:marLeft w:val="0"/>
      <w:marRight w:val="0"/>
      <w:marTop w:val="0"/>
      <w:marBottom w:val="0"/>
      <w:divBdr>
        <w:top w:val="none" w:sz="0" w:space="0" w:color="auto"/>
        <w:left w:val="none" w:sz="0" w:space="0" w:color="auto"/>
        <w:bottom w:val="none" w:sz="0" w:space="0" w:color="auto"/>
        <w:right w:val="none" w:sz="0" w:space="0" w:color="auto"/>
      </w:divBdr>
    </w:div>
    <w:div w:id="1960067194">
      <w:bodyDiv w:val="1"/>
      <w:marLeft w:val="0"/>
      <w:marRight w:val="0"/>
      <w:marTop w:val="0"/>
      <w:marBottom w:val="0"/>
      <w:divBdr>
        <w:top w:val="none" w:sz="0" w:space="0" w:color="auto"/>
        <w:left w:val="none" w:sz="0" w:space="0" w:color="auto"/>
        <w:bottom w:val="none" w:sz="0" w:space="0" w:color="auto"/>
        <w:right w:val="none" w:sz="0" w:space="0" w:color="auto"/>
      </w:divBdr>
    </w:div>
    <w:div w:id="1973748540">
      <w:bodyDiv w:val="1"/>
      <w:marLeft w:val="0"/>
      <w:marRight w:val="0"/>
      <w:marTop w:val="0"/>
      <w:marBottom w:val="0"/>
      <w:divBdr>
        <w:top w:val="none" w:sz="0" w:space="0" w:color="auto"/>
        <w:left w:val="none" w:sz="0" w:space="0" w:color="auto"/>
        <w:bottom w:val="none" w:sz="0" w:space="0" w:color="auto"/>
        <w:right w:val="none" w:sz="0" w:space="0" w:color="auto"/>
      </w:divBdr>
    </w:div>
    <w:div w:id="1986229712">
      <w:bodyDiv w:val="1"/>
      <w:marLeft w:val="0"/>
      <w:marRight w:val="0"/>
      <w:marTop w:val="0"/>
      <w:marBottom w:val="0"/>
      <w:divBdr>
        <w:top w:val="none" w:sz="0" w:space="0" w:color="auto"/>
        <w:left w:val="none" w:sz="0" w:space="0" w:color="auto"/>
        <w:bottom w:val="none" w:sz="0" w:space="0" w:color="auto"/>
        <w:right w:val="none" w:sz="0" w:space="0" w:color="auto"/>
      </w:divBdr>
    </w:div>
    <w:div w:id="1995716460">
      <w:bodyDiv w:val="1"/>
      <w:marLeft w:val="0"/>
      <w:marRight w:val="0"/>
      <w:marTop w:val="0"/>
      <w:marBottom w:val="0"/>
      <w:divBdr>
        <w:top w:val="none" w:sz="0" w:space="0" w:color="auto"/>
        <w:left w:val="none" w:sz="0" w:space="0" w:color="auto"/>
        <w:bottom w:val="none" w:sz="0" w:space="0" w:color="auto"/>
        <w:right w:val="none" w:sz="0" w:space="0" w:color="auto"/>
      </w:divBdr>
    </w:div>
    <w:div w:id="2006400495">
      <w:bodyDiv w:val="1"/>
      <w:marLeft w:val="0"/>
      <w:marRight w:val="0"/>
      <w:marTop w:val="0"/>
      <w:marBottom w:val="0"/>
      <w:divBdr>
        <w:top w:val="none" w:sz="0" w:space="0" w:color="auto"/>
        <w:left w:val="none" w:sz="0" w:space="0" w:color="auto"/>
        <w:bottom w:val="none" w:sz="0" w:space="0" w:color="auto"/>
        <w:right w:val="none" w:sz="0" w:space="0" w:color="auto"/>
      </w:divBdr>
    </w:div>
    <w:div w:id="2011371932">
      <w:bodyDiv w:val="1"/>
      <w:marLeft w:val="0"/>
      <w:marRight w:val="0"/>
      <w:marTop w:val="0"/>
      <w:marBottom w:val="0"/>
      <w:divBdr>
        <w:top w:val="none" w:sz="0" w:space="0" w:color="auto"/>
        <w:left w:val="none" w:sz="0" w:space="0" w:color="auto"/>
        <w:bottom w:val="none" w:sz="0" w:space="0" w:color="auto"/>
        <w:right w:val="none" w:sz="0" w:space="0" w:color="auto"/>
      </w:divBdr>
    </w:div>
    <w:div w:id="2011908580">
      <w:bodyDiv w:val="1"/>
      <w:marLeft w:val="0"/>
      <w:marRight w:val="0"/>
      <w:marTop w:val="0"/>
      <w:marBottom w:val="0"/>
      <w:divBdr>
        <w:top w:val="none" w:sz="0" w:space="0" w:color="auto"/>
        <w:left w:val="none" w:sz="0" w:space="0" w:color="auto"/>
        <w:bottom w:val="none" w:sz="0" w:space="0" w:color="auto"/>
        <w:right w:val="none" w:sz="0" w:space="0" w:color="auto"/>
      </w:divBdr>
    </w:div>
    <w:div w:id="2020689574">
      <w:bodyDiv w:val="1"/>
      <w:marLeft w:val="0"/>
      <w:marRight w:val="0"/>
      <w:marTop w:val="0"/>
      <w:marBottom w:val="0"/>
      <w:divBdr>
        <w:top w:val="none" w:sz="0" w:space="0" w:color="auto"/>
        <w:left w:val="none" w:sz="0" w:space="0" w:color="auto"/>
        <w:bottom w:val="none" w:sz="0" w:space="0" w:color="auto"/>
        <w:right w:val="none" w:sz="0" w:space="0" w:color="auto"/>
      </w:divBdr>
    </w:div>
    <w:div w:id="2027780463">
      <w:bodyDiv w:val="1"/>
      <w:marLeft w:val="0"/>
      <w:marRight w:val="0"/>
      <w:marTop w:val="0"/>
      <w:marBottom w:val="0"/>
      <w:divBdr>
        <w:top w:val="none" w:sz="0" w:space="0" w:color="auto"/>
        <w:left w:val="none" w:sz="0" w:space="0" w:color="auto"/>
        <w:bottom w:val="none" w:sz="0" w:space="0" w:color="auto"/>
        <w:right w:val="none" w:sz="0" w:space="0" w:color="auto"/>
      </w:divBdr>
    </w:div>
    <w:div w:id="2044862805">
      <w:bodyDiv w:val="1"/>
      <w:marLeft w:val="0"/>
      <w:marRight w:val="0"/>
      <w:marTop w:val="0"/>
      <w:marBottom w:val="0"/>
      <w:divBdr>
        <w:top w:val="none" w:sz="0" w:space="0" w:color="auto"/>
        <w:left w:val="none" w:sz="0" w:space="0" w:color="auto"/>
        <w:bottom w:val="none" w:sz="0" w:space="0" w:color="auto"/>
        <w:right w:val="none" w:sz="0" w:space="0" w:color="auto"/>
      </w:divBdr>
    </w:div>
    <w:div w:id="2045135311">
      <w:bodyDiv w:val="1"/>
      <w:marLeft w:val="0"/>
      <w:marRight w:val="0"/>
      <w:marTop w:val="0"/>
      <w:marBottom w:val="0"/>
      <w:divBdr>
        <w:top w:val="none" w:sz="0" w:space="0" w:color="auto"/>
        <w:left w:val="none" w:sz="0" w:space="0" w:color="auto"/>
        <w:bottom w:val="none" w:sz="0" w:space="0" w:color="auto"/>
        <w:right w:val="none" w:sz="0" w:space="0" w:color="auto"/>
      </w:divBdr>
    </w:div>
    <w:div w:id="2080783210">
      <w:bodyDiv w:val="1"/>
      <w:marLeft w:val="0"/>
      <w:marRight w:val="0"/>
      <w:marTop w:val="0"/>
      <w:marBottom w:val="0"/>
      <w:divBdr>
        <w:top w:val="none" w:sz="0" w:space="0" w:color="auto"/>
        <w:left w:val="none" w:sz="0" w:space="0" w:color="auto"/>
        <w:bottom w:val="none" w:sz="0" w:space="0" w:color="auto"/>
        <w:right w:val="none" w:sz="0" w:space="0" w:color="auto"/>
      </w:divBdr>
    </w:div>
    <w:div w:id="2081823566">
      <w:bodyDiv w:val="1"/>
      <w:marLeft w:val="0"/>
      <w:marRight w:val="0"/>
      <w:marTop w:val="0"/>
      <w:marBottom w:val="0"/>
      <w:divBdr>
        <w:top w:val="none" w:sz="0" w:space="0" w:color="auto"/>
        <w:left w:val="none" w:sz="0" w:space="0" w:color="auto"/>
        <w:bottom w:val="none" w:sz="0" w:space="0" w:color="auto"/>
        <w:right w:val="none" w:sz="0" w:space="0" w:color="auto"/>
      </w:divBdr>
    </w:div>
    <w:div w:id="2103256750">
      <w:bodyDiv w:val="1"/>
      <w:marLeft w:val="0"/>
      <w:marRight w:val="0"/>
      <w:marTop w:val="0"/>
      <w:marBottom w:val="0"/>
      <w:divBdr>
        <w:top w:val="none" w:sz="0" w:space="0" w:color="auto"/>
        <w:left w:val="none" w:sz="0" w:space="0" w:color="auto"/>
        <w:bottom w:val="none" w:sz="0" w:space="0" w:color="auto"/>
        <w:right w:val="none" w:sz="0" w:space="0" w:color="auto"/>
      </w:divBdr>
    </w:div>
    <w:div w:id="2105492277">
      <w:bodyDiv w:val="1"/>
      <w:marLeft w:val="0"/>
      <w:marRight w:val="0"/>
      <w:marTop w:val="0"/>
      <w:marBottom w:val="0"/>
      <w:divBdr>
        <w:top w:val="none" w:sz="0" w:space="0" w:color="auto"/>
        <w:left w:val="none" w:sz="0" w:space="0" w:color="auto"/>
        <w:bottom w:val="none" w:sz="0" w:space="0" w:color="auto"/>
        <w:right w:val="none" w:sz="0" w:space="0" w:color="auto"/>
      </w:divBdr>
    </w:div>
    <w:div w:id="2106925868">
      <w:bodyDiv w:val="1"/>
      <w:marLeft w:val="0"/>
      <w:marRight w:val="0"/>
      <w:marTop w:val="0"/>
      <w:marBottom w:val="0"/>
      <w:divBdr>
        <w:top w:val="none" w:sz="0" w:space="0" w:color="auto"/>
        <w:left w:val="none" w:sz="0" w:space="0" w:color="auto"/>
        <w:bottom w:val="none" w:sz="0" w:space="0" w:color="auto"/>
        <w:right w:val="none" w:sz="0" w:space="0" w:color="auto"/>
      </w:divBdr>
    </w:div>
    <w:div w:id="2112974056">
      <w:bodyDiv w:val="1"/>
      <w:marLeft w:val="0"/>
      <w:marRight w:val="0"/>
      <w:marTop w:val="0"/>
      <w:marBottom w:val="0"/>
      <w:divBdr>
        <w:top w:val="none" w:sz="0" w:space="0" w:color="auto"/>
        <w:left w:val="none" w:sz="0" w:space="0" w:color="auto"/>
        <w:bottom w:val="none" w:sz="0" w:space="0" w:color="auto"/>
        <w:right w:val="none" w:sz="0" w:space="0" w:color="auto"/>
      </w:divBdr>
    </w:div>
    <w:div w:id="2117362106">
      <w:bodyDiv w:val="1"/>
      <w:marLeft w:val="0"/>
      <w:marRight w:val="0"/>
      <w:marTop w:val="0"/>
      <w:marBottom w:val="0"/>
      <w:divBdr>
        <w:top w:val="none" w:sz="0" w:space="0" w:color="auto"/>
        <w:left w:val="none" w:sz="0" w:space="0" w:color="auto"/>
        <w:bottom w:val="none" w:sz="0" w:space="0" w:color="auto"/>
        <w:right w:val="none" w:sz="0" w:space="0" w:color="auto"/>
      </w:divBdr>
      <w:divsChild>
        <w:div w:id="1919243513">
          <w:marLeft w:val="0"/>
          <w:marRight w:val="0"/>
          <w:marTop w:val="0"/>
          <w:marBottom w:val="0"/>
          <w:divBdr>
            <w:top w:val="none" w:sz="0" w:space="0" w:color="auto"/>
            <w:left w:val="none" w:sz="0" w:space="0" w:color="auto"/>
            <w:bottom w:val="none" w:sz="0" w:space="0" w:color="auto"/>
            <w:right w:val="none" w:sz="0" w:space="0" w:color="auto"/>
          </w:divBdr>
        </w:div>
      </w:divsChild>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5227523">
      <w:bodyDiv w:val="1"/>
      <w:marLeft w:val="0"/>
      <w:marRight w:val="0"/>
      <w:marTop w:val="0"/>
      <w:marBottom w:val="0"/>
      <w:divBdr>
        <w:top w:val="none" w:sz="0" w:space="0" w:color="auto"/>
        <w:left w:val="none" w:sz="0" w:space="0" w:color="auto"/>
        <w:bottom w:val="none" w:sz="0" w:space="0" w:color="auto"/>
        <w:right w:val="none" w:sz="0" w:space="0" w:color="auto"/>
      </w:divBdr>
    </w:div>
    <w:div w:id="21297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file:///C:\EpiTablas%20Jacks%20Roy\Insumos%20Boletin\Iras%20boletin.xlsx!TiaIras!%5bIras%20boletin.xlsx%5dTiaIras%20Gr&#225;fico%2011" TargetMode="External"/><Relationship Id="rId26" Type="http://schemas.openxmlformats.org/officeDocument/2006/relationships/oleObject" Target="file:///C:\EpiTablas%20Jacks%20Roy\Insumos%20Boletin\Iras%20boletin.xlsx!TiaNeu%3e5!%5bIras%20boletin.xlsx%5dTiaNeu%3e5%20Gr&#225;fico%206" TargetMode="External"/><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file:///C:\EpiTablas%20Jacks%20Roy\Insumos%20Boletin\Edas%20boletin.xls!Cuadros!F19C24:F31C29" TargetMode="External"/><Relationship Id="rId42" Type="http://schemas.openxmlformats.org/officeDocument/2006/relationships/oleObject" Target="file:///C:\EpiTablas%20Jacks%20Roy\Insumos%20Boletin\Individuales%20por%20grupos.xlsx!Vectores!F3C2:F10C16" TargetMode="External"/><Relationship Id="rId47" Type="http://schemas.openxmlformats.org/officeDocument/2006/relationships/image" Target="media/image22.wmf"/><Relationship Id="rId50" Type="http://schemas.openxmlformats.org/officeDocument/2006/relationships/oleObject" Target="file:///C:\EpiTablas%20Jacks%20Roy\Insumos%20Boletin\Individuales%20por%20grupos.xlsx!Otras%20Enferm!F3C2:F14C2" TargetMode="External"/><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file:///C:\EpiTablas%20Jacks%20Roy\Insumos%20Boletin\Iras%20boletin.xlsx!ira-neu-tia!F7C15:F19C20" TargetMode="Externa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file:///C:\EpiTablas%20Jacks%20Roy\Insumos%20Boletin\Iras%20boletin.xlsx!ira-neu-tia!F43C2:F55C14" TargetMode="External"/><Relationship Id="rId32" Type="http://schemas.openxmlformats.org/officeDocument/2006/relationships/oleObject" Target="file:///C:\EpiTablas%20Jacks%20Roy\Insumos%20Boletin\Edas%20boletin.xls!Cuadros!F2C24:F14C29" TargetMode="External"/><Relationship Id="rId37" Type="http://schemas.openxmlformats.org/officeDocument/2006/relationships/image" Target="media/image17.wmf"/><Relationship Id="rId40" Type="http://schemas.openxmlformats.org/officeDocument/2006/relationships/oleObject" Target="file:///C:\EpiTablas%20Jacks%20Roy\Insumos%20Boletin\Indicadores%20SR-PFA.xlsm!PFA!F2C2:F13C17" TargetMode="External"/><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file:///C:\EpiTablas%20Jacks%20Roy\Insumos%20Boletin\Individuales%20por%20grupos.xlsx!Diabetes!F3C2:F14C14"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file:///C:\EpiTablas%20Jacks%20Roy\Insumos%20Boletin\Iras%20boletin.xlsx!DefGposEdad!F7C7:F18C10" TargetMode="External"/><Relationship Id="rId36" Type="http://schemas.openxmlformats.org/officeDocument/2006/relationships/oleObject" Target="file:///C:\EpiTablas%20Jacks%20Roy\Insumos%20Boletin\Individuales%20por%20grupos.xlsx!Inmunoprev!F3C2:F14C12" TargetMode="External"/><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file:///C:\EpiTablas%20Jacks%20Roy\Insumos%20Boletin\Individuales%20por%20grupos.xlsx!TBC!F3C2:F7C6" TargetMode="External"/><Relationship Id="rId52" Type="http://schemas.openxmlformats.org/officeDocument/2006/relationships/oleObject" Target="file:///C:\EpiTablas%20Jacks%20Roy\Insumos%20Boletin\Individuales%20por%20grupos.xlsx!Otras%20Enferm!F3C9:F14C14" TargetMode="External"/><Relationship Id="rId60" Type="http://schemas.openxmlformats.org/officeDocument/2006/relationships/oleObject" Target="file:///C:\EpiTablas%20Jacks%20Roy\Insumos%20Boletin\Individuales%20por%20grupos.xlsx!Org%20Fosf!F3C2:F9C6" TargetMode="External"/><Relationship Id="rId65" Type="http://schemas.openxmlformats.org/officeDocument/2006/relationships/image" Target="media/image31.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pijunin@dge.gob.pe" TargetMode="External"/><Relationship Id="rId22" Type="http://schemas.openxmlformats.org/officeDocument/2006/relationships/oleObject" Target="file:///C:\EpiTablas%20Jacks%20Roy\Insumos%20Boletin\Iras%20boletin.xlsx!TiaNeu%3c5!%5bIras%20boletin.xlsx%5dTiaNeu%3c5%20Gr&#225;fico%206" TargetMode="External"/><Relationship Id="rId27" Type="http://schemas.openxmlformats.org/officeDocument/2006/relationships/image" Target="media/image12.wmf"/><Relationship Id="rId30" Type="http://schemas.openxmlformats.org/officeDocument/2006/relationships/oleObject" Target="file:///C:\EpiTablas%20Jacks%20Roy\Insumos%20Boletin\Iras%20boletin.xlsx!DefGposEdad!F28C13:F39C18" TargetMode="External"/><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file:///C:\EpiTablas%20Jacks%20Roy\Insumos%20Boletin\Individuales%20por%20grupos.xlsx!Otras%20Enferm!F3C15:F14C16" TargetMode="External"/><Relationship Id="rId56" Type="http://schemas.openxmlformats.org/officeDocument/2006/relationships/oleObject" Target="file:///C:\EpiTablas%20Jacks%20Roy\Insumos%20Boletin\Individuales%20por%20grupos.xlsx!Zoonoticas!F3C2:F13C6" TargetMode="External"/><Relationship Id="rId64" Type="http://schemas.openxmlformats.org/officeDocument/2006/relationships/oleObject" Target="file:///C:\EpiTablas%20Jacks%20Roy\Insumos%20Boletin\Individuales%20por%20grupos.xlsx!Edas%20Indiv!F3C2:F6C4" TargetMode="External"/><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file:///C:\EpiTablas%20Jacks%20Roy\Insumos%20Boletin\Indicadores%20SR-PFA.xlsm!SR!F2C2:F13C14" TargetMode="External"/><Relationship Id="rId46" Type="http://schemas.openxmlformats.org/officeDocument/2006/relationships/oleObject" Target="file:///C:\EpiTablas%20Jacks%20Roy\Insumos%20Boletin\Individuales%20por%20grupos.xlsx!Otras%20Enferm!F3C2:F14C6" TargetMode="External"/><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oleObject" Target="file:///C:\EpiTablas%20Jacks%20Roy\Insumos%20Boletin\Iras%20boletin.xlsx!ira-neu-tia!F25C15:F37C20" TargetMode="External"/><Relationship Id="rId41" Type="http://schemas.openxmlformats.org/officeDocument/2006/relationships/image" Target="media/image19.wmf"/><Relationship Id="rId54" Type="http://schemas.openxmlformats.org/officeDocument/2006/relationships/oleObject" Target="file:///C:\EpiTablas%20Jacks%20Roy\Insumos%20Boletin\Individuales%20por%20grupos.xlsx!Anim%20Ponzo&#241;!F3C2:F10C4" TargetMode="External"/><Relationship Id="rId62" Type="http://schemas.openxmlformats.org/officeDocument/2006/relationships/oleObject" Target="file:///C:\EpiTablas%20Jacks%20Roy\Insumos%20Boletin\Individuales%20por%20grupos.xlsx!Iras%20Indiv!F3C2:F11C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D57F3-AA68-4AB0-A0E4-60B6577A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Pages>
  <Words>4652</Words>
  <Characters>25588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DIRESA JUNIN</Company>
  <LinksUpToDate>false</LinksUpToDate>
  <CharactersWithSpaces>30180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Epidemiologia</dc:creator>
  <cp:lastModifiedBy>epide-edu</cp:lastModifiedBy>
  <cp:revision>95</cp:revision>
  <cp:lastPrinted>2017-03-14T20:38:00Z</cp:lastPrinted>
  <dcterms:created xsi:type="dcterms:W3CDTF">2017-02-06T17:46:00Z</dcterms:created>
  <dcterms:modified xsi:type="dcterms:W3CDTF">2017-03-14T20:39:00Z</dcterms:modified>
</cp:coreProperties>
</file>